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61FF" w:rsidRPr="00AD2E8B" w:rsidRDefault="00AD2E8B" w:rsidP="00AD2E8B">
      <w:pPr>
        <w:spacing w:line="300" w:lineRule="auto"/>
        <w:jc w:val="center"/>
        <w:rPr>
          <w:rFonts w:ascii="Arial Bold" w:hAnsi="Arial Bold" w:cs="Arial"/>
          <w:b/>
          <w:caps/>
        </w:rPr>
      </w:pPr>
      <w:r w:rsidRPr="00AD2E8B">
        <w:rPr>
          <w:rFonts w:ascii="Arial Bold" w:hAnsi="Arial Bold" w:cs="Arial"/>
          <w:b/>
          <w:caps/>
        </w:rPr>
        <w:t>Staining of the crab leg joint receptors</w:t>
      </w:r>
    </w:p>
    <w:p w:rsidR="002B486D" w:rsidRPr="002B486D" w:rsidRDefault="002B486D">
      <w:pPr>
        <w:spacing w:line="300" w:lineRule="auto"/>
        <w:jc w:val="center"/>
        <w:rPr>
          <w:rFonts w:ascii="Arial" w:hAnsi="Arial" w:cs="Arial"/>
          <w:b/>
        </w:rPr>
      </w:pPr>
      <w:r w:rsidRPr="002B486D">
        <w:rPr>
          <w:rFonts w:ascii="Arial" w:hAnsi="Arial" w:cs="Arial"/>
          <w:b/>
        </w:rPr>
        <w:t>By</w:t>
      </w:r>
    </w:p>
    <w:p w:rsidR="002B486D" w:rsidRPr="003702C1" w:rsidRDefault="002B486D">
      <w:pPr>
        <w:spacing w:line="300" w:lineRule="auto"/>
        <w:jc w:val="center"/>
        <w:rPr>
          <w:rFonts w:ascii="Arial" w:hAnsi="Arial" w:cs="Arial"/>
          <w:b/>
        </w:rPr>
      </w:pPr>
      <w:proofErr w:type="spellStart"/>
      <w:r w:rsidRPr="003702C1">
        <w:rPr>
          <w:rFonts w:ascii="Arial" w:eastAsia="Times New Roman" w:hAnsi="Arial"/>
          <w:b/>
        </w:rPr>
        <w:t>Zana</w:t>
      </w:r>
      <w:proofErr w:type="spellEnd"/>
      <w:r w:rsidRPr="003702C1">
        <w:rPr>
          <w:rFonts w:ascii="Arial" w:eastAsia="Times New Roman" w:hAnsi="Arial"/>
          <w:b/>
        </w:rPr>
        <w:t xml:space="preserve"> </w:t>
      </w:r>
      <w:r w:rsidRPr="003702C1">
        <w:rPr>
          <w:rFonts w:eastAsia="Times New Roman"/>
          <w:b/>
        </w:rPr>
        <w:t>R.</w:t>
      </w:r>
      <w:r w:rsidRPr="003702C1">
        <w:rPr>
          <w:rFonts w:ascii="Arial" w:eastAsia="Times New Roman" w:hAnsi="Arial"/>
          <w:b/>
        </w:rPr>
        <w:t xml:space="preserve"> Majeed</w:t>
      </w:r>
      <w:r w:rsidRPr="003702C1">
        <w:rPr>
          <w:rFonts w:ascii="Arial" w:eastAsia="Times New Roman" w:hAnsi="Arial"/>
          <w:b/>
          <w:vertAlign w:val="superscript"/>
        </w:rPr>
        <w:t>1</w:t>
      </w:r>
      <w:proofErr w:type="gramStart"/>
      <w:r w:rsidRPr="003702C1">
        <w:rPr>
          <w:rFonts w:ascii="Arial" w:hAnsi="Arial"/>
          <w:b/>
          <w:vertAlign w:val="superscript"/>
        </w:rPr>
        <w:t>,2</w:t>
      </w:r>
      <w:proofErr w:type="gramEnd"/>
      <w:r w:rsidRPr="003702C1">
        <w:rPr>
          <w:rFonts w:ascii="Arial" w:hAnsi="Arial" w:cs="Arial"/>
          <w:b/>
        </w:rPr>
        <w:t>, Josh Titlow</w:t>
      </w:r>
      <w:r w:rsidRPr="003702C1">
        <w:rPr>
          <w:rFonts w:ascii="Arial" w:hAnsi="Arial" w:cs="Arial"/>
          <w:b/>
          <w:vertAlign w:val="superscript"/>
        </w:rPr>
        <w:t>1</w:t>
      </w:r>
      <w:r w:rsidR="00416928" w:rsidRPr="003702C1">
        <w:rPr>
          <w:rFonts w:ascii="Arial" w:hAnsi="Arial" w:cs="Arial"/>
          <w:b/>
        </w:rPr>
        <w:t>, H. Bernard Hartman</w:t>
      </w:r>
      <w:r w:rsidR="00416928" w:rsidRPr="003702C1">
        <w:rPr>
          <w:rFonts w:ascii="Arial" w:hAnsi="Arial" w:cs="Arial"/>
          <w:b/>
          <w:vertAlign w:val="superscript"/>
        </w:rPr>
        <w:t>3</w:t>
      </w:r>
      <w:r w:rsidR="003702C1" w:rsidRPr="003702C1">
        <w:rPr>
          <w:rFonts w:ascii="Arial" w:hAnsi="Arial" w:cs="Arial"/>
          <w:b/>
        </w:rPr>
        <w:t>, Ellen Burns</w:t>
      </w:r>
      <w:r w:rsidR="003702C1" w:rsidRPr="003702C1">
        <w:rPr>
          <w:rFonts w:ascii="Arial" w:hAnsi="Arial" w:cs="Arial"/>
          <w:b/>
          <w:vertAlign w:val="superscript"/>
        </w:rPr>
        <w:t>1</w:t>
      </w:r>
      <w:r w:rsidR="003702C1" w:rsidRPr="003702C1">
        <w:rPr>
          <w:rFonts w:ascii="Arial" w:hAnsi="Arial" w:cs="Arial"/>
          <w:b/>
        </w:rPr>
        <w:t xml:space="preserve"> </w:t>
      </w:r>
      <w:r w:rsidRPr="003702C1">
        <w:rPr>
          <w:rFonts w:ascii="Arial" w:hAnsi="Arial" w:cs="Arial"/>
          <w:b/>
        </w:rPr>
        <w:t>and Robin L. Cooper</w:t>
      </w:r>
      <w:r w:rsidRPr="003702C1">
        <w:rPr>
          <w:rFonts w:ascii="Arial" w:hAnsi="Arial" w:cs="Arial"/>
          <w:b/>
          <w:vertAlign w:val="superscript"/>
        </w:rPr>
        <w:t>1</w:t>
      </w:r>
    </w:p>
    <w:p w:rsidR="002B486D" w:rsidRDefault="002B486D" w:rsidP="002B486D">
      <w:pPr>
        <w:pStyle w:val="Body"/>
        <w:rPr>
          <w:rFonts w:ascii="Arial" w:hAnsi="Arial"/>
        </w:rPr>
      </w:pPr>
      <w:r w:rsidRPr="002B486D">
        <w:rPr>
          <w:rFonts w:ascii="Arial" w:hAnsi="Arial"/>
          <w:vertAlign w:val="superscript"/>
        </w:rPr>
        <w:t>1</w:t>
      </w:r>
      <w:r>
        <w:rPr>
          <w:rFonts w:ascii="Arial" w:hAnsi="Arial"/>
        </w:rPr>
        <w:t xml:space="preserve">Department of Biology, University of Kentucky, Lexington, KY 40506, USA; </w:t>
      </w:r>
    </w:p>
    <w:p w:rsidR="002B486D" w:rsidRDefault="002B486D" w:rsidP="002B486D">
      <w:pPr>
        <w:pStyle w:val="Body"/>
        <w:rPr>
          <w:rFonts w:ascii="Arial" w:hAnsi="Arial" w:cs="Arial"/>
        </w:rPr>
      </w:pPr>
      <w:r w:rsidRPr="002B486D">
        <w:rPr>
          <w:rFonts w:ascii="Arial" w:hAnsi="Arial"/>
          <w:vertAlign w:val="superscript"/>
        </w:rPr>
        <w:t>2</w:t>
      </w:r>
      <w:r w:rsidRPr="00144AE1">
        <w:rPr>
          <w:rFonts w:ascii="Arial" w:hAnsi="Arial" w:cs="Arial"/>
        </w:rPr>
        <w:t>Dep</w:t>
      </w:r>
      <w:r>
        <w:rPr>
          <w:rFonts w:ascii="Arial" w:hAnsi="Arial" w:cs="Arial"/>
        </w:rPr>
        <w:t>artment</w:t>
      </w:r>
      <w:r w:rsidRPr="00144AE1">
        <w:rPr>
          <w:rFonts w:ascii="Arial" w:hAnsi="Arial" w:cs="Arial"/>
        </w:rPr>
        <w:t xml:space="preserve"> of Biology, College of Sci, U</w:t>
      </w:r>
      <w:r>
        <w:rPr>
          <w:rFonts w:ascii="Arial" w:hAnsi="Arial" w:cs="Arial"/>
        </w:rPr>
        <w:t>niv.</w:t>
      </w:r>
      <w:r w:rsidRPr="00144AE1">
        <w:rPr>
          <w:rFonts w:ascii="Arial" w:hAnsi="Arial" w:cs="Arial"/>
        </w:rPr>
        <w:t xml:space="preserve"> of </w:t>
      </w:r>
      <w:proofErr w:type="spellStart"/>
      <w:r w:rsidRPr="00144AE1">
        <w:rPr>
          <w:rFonts w:ascii="Arial" w:hAnsi="Arial" w:cs="Arial"/>
        </w:rPr>
        <w:t>Salahaddin</w:t>
      </w:r>
      <w:proofErr w:type="spellEnd"/>
      <w:r w:rsidRPr="00144AE1">
        <w:rPr>
          <w:rFonts w:ascii="Arial" w:hAnsi="Arial" w:cs="Arial"/>
        </w:rPr>
        <w:t>, Erbil, Iraq</w:t>
      </w:r>
      <w:r w:rsidR="00416928">
        <w:rPr>
          <w:rFonts w:ascii="Arial" w:hAnsi="Arial" w:cs="Arial"/>
        </w:rPr>
        <w:t>;</w:t>
      </w:r>
    </w:p>
    <w:p w:rsidR="001E4A62" w:rsidRDefault="001E4A62" w:rsidP="001E4A6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cs="Helvetica"/>
          <w:lang w:eastAsia="ja-JP"/>
        </w:rPr>
      </w:pPr>
      <w:r>
        <w:rPr>
          <w:rFonts w:ascii="Arial Bold" w:hAnsi="Arial Bold" w:cs="Arial"/>
          <w:vertAlign w:val="superscript"/>
          <w:lang w:eastAsia="ja-JP"/>
        </w:rPr>
        <w:t>3</w:t>
      </w:r>
      <w:r>
        <w:rPr>
          <w:rFonts w:ascii="Arial" w:hAnsi="Arial" w:cs="Arial"/>
          <w:lang w:eastAsia="ja-JP"/>
        </w:rPr>
        <w:t>Oregon Institute of Marine Biology, University of Oregon, Charleston, OR 97420, USA</w:t>
      </w:r>
      <w:bookmarkStart w:id="0" w:name="_GoBack"/>
      <w:bookmarkEnd w:id="0"/>
    </w:p>
    <w:p w:rsidR="00B573A6" w:rsidRPr="00B573A6" w:rsidRDefault="00B573A6" w:rsidP="002B486D">
      <w:pPr>
        <w:pStyle w:val="Body"/>
        <w:rPr>
          <w:rFonts w:ascii="Arial" w:hAnsi="Arial" w:cs="Arial"/>
          <w:b/>
          <w:bCs/>
          <w:szCs w:val="24"/>
        </w:rPr>
      </w:pPr>
    </w:p>
    <w:p w:rsidR="005261FF" w:rsidRPr="00B573A6" w:rsidRDefault="005261FF">
      <w:pPr>
        <w:spacing w:line="300" w:lineRule="auto"/>
        <w:ind w:firstLine="1440"/>
        <w:jc w:val="both"/>
        <w:rPr>
          <w:rFonts w:ascii="Arial" w:hAnsi="Arial" w:cs="Arial"/>
        </w:rPr>
      </w:pPr>
    </w:p>
    <w:p w:rsidR="005261FF" w:rsidRPr="00B573A6" w:rsidRDefault="002F4929" w:rsidP="00B73BF9">
      <w:pPr>
        <w:spacing w:line="360" w:lineRule="auto"/>
        <w:jc w:val="both"/>
        <w:rPr>
          <w:rFonts w:ascii="Arial" w:hAnsi="Arial" w:cs="Arial"/>
        </w:rPr>
      </w:pPr>
      <w:r w:rsidRPr="00B573A6">
        <w:rPr>
          <w:rFonts w:ascii="Arial" w:hAnsi="Arial" w:cs="Arial"/>
          <w:b/>
          <w:bCs/>
        </w:rPr>
        <w:t xml:space="preserve">1. </w:t>
      </w:r>
      <w:r w:rsidR="005261FF" w:rsidRPr="00B573A6">
        <w:rPr>
          <w:rFonts w:ascii="Arial" w:hAnsi="Arial" w:cs="Arial"/>
          <w:b/>
          <w:bCs/>
        </w:rPr>
        <w:t>Purpose</w:t>
      </w:r>
    </w:p>
    <w:p w:rsidR="005261FF" w:rsidRPr="00B573A6" w:rsidRDefault="005261FF" w:rsidP="00B73BF9">
      <w:pPr>
        <w:spacing w:line="360" w:lineRule="auto"/>
        <w:jc w:val="both"/>
        <w:rPr>
          <w:rFonts w:ascii="Arial" w:hAnsi="Arial" w:cs="Arial"/>
        </w:rPr>
      </w:pPr>
    </w:p>
    <w:p w:rsidR="002A081B" w:rsidRDefault="00B573A6" w:rsidP="002A081B">
      <w:pPr>
        <w:pStyle w:val="Body"/>
        <w:spacing w:line="360" w:lineRule="auto"/>
        <w:rPr>
          <w:rFonts w:ascii="Arial" w:hAnsi="Arial" w:cs="Arial"/>
          <w:szCs w:val="24"/>
        </w:rPr>
      </w:pPr>
      <w:r w:rsidRPr="00B573A6">
        <w:rPr>
          <w:rFonts w:ascii="Arial" w:hAnsi="Arial" w:cs="Arial"/>
          <w:szCs w:val="24"/>
        </w:rPr>
        <w:tab/>
      </w:r>
      <w:r w:rsidR="002A081B">
        <w:rPr>
          <w:rFonts w:ascii="Arial" w:hAnsi="Arial" w:cs="Arial"/>
          <w:szCs w:val="24"/>
        </w:rPr>
        <w:tab/>
        <w:t>To learn histological techniqu</w:t>
      </w:r>
      <w:r w:rsidR="000761EF">
        <w:rPr>
          <w:rFonts w:ascii="Arial" w:hAnsi="Arial" w:cs="Arial"/>
          <w:szCs w:val="24"/>
        </w:rPr>
        <w:t xml:space="preserve">es for staining nerve cells to aid in describing </w:t>
      </w:r>
      <w:r w:rsidR="002A081B">
        <w:rPr>
          <w:rFonts w:ascii="Arial" w:hAnsi="Arial" w:cs="Arial"/>
          <w:szCs w:val="24"/>
        </w:rPr>
        <w:t xml:space="preserve">the general organization of a </w:t>
      </w:r>
      <w:proofErr w:type="spellStart"/>
      <w:r w:rsidR="002A081B">
        <w:rPr>
          <w:rFonts w:ascii="Arial" w:hAnsi="Arial" w:cs="Arial"/>
          <w:szCs w:val="24"/>
        </w:rPr>
        <w:t>chordotonal</w:t>
      </w:r>
      <w:proofErr w:type="spellEnd"/>
      <w:r w:rsidR="002A081B">
        <w:rPr>
          <w:rFonts w:ascii="Arial" w:hAnsi="Arial" w:cs="Arial"/>
          <w:szCs w:val="24"/>
        </w:rPr>
        <w:t xml:space="preserve"> organ. </w:t>
      </w:r>
    </w:p>
    <w:p w:rsidR="005261FF" w:rsidRPr="00B573A6" w:rsidRDefault="005261FF" w:rsidP="002A081B">
      <w:pPr>
        <w:spacing w:line="360" w:lineRule="auto"/>
        <w:rPr>
          <w:rFonts w:ascii="Arial" w:hAnsi="Arial" w:cs="Arial"/>
        </w:rPr>
      </w:pPr>
    </w:p>
    <w:p w:rsidR="005261FF" w:rsidRPr="00B573A6" w:rsidRDefault="002F4929" w:rsidP="00B73BF9">
      <w:pPr>
        <w:spacing w:line="360" w:lineRule="auto"/>
        <w:jc w:val="both"/>
        <w:rPr>
          <w:rFonts w:ascii="Arial" w:hAnsi="Arial" w:cs="Arial"/>
        </w:rPr>
      </w:pPr>
      <w:r w:rsidRPr="00B573A6">
        <w:rPr>
          <w:rFonts w:ascii="Arial" w:hAnsi="Arial" w:cs="Arial"/>
          <w:b/>
          <w:bCs/>
        </w:rPr>
        <w:t xml:space="preserve">2. </w:t>
      </w:r>
      <w:r w:rsidR="005261FF" w:rsidRPr="00B573A6">
        <w:rPr>
          <w:rFonts w:ascii="Arial" w:hAnsi="Arial" w:cs="Arial"/>
          <w:b/>
          <w:bCs/>
        </w:rPr>
        <w:t>Preparation</w:t>
      </w:r>
    </w:p>
    <w:p w:rsidR="005261FF" w:rsidRPr="00B573A6" w:rsidRDefault="005261FF" w:rsidP="00B73BF9">
      <w:pPr>
        <w:spacing w:line="360" w:lineRule="auto"/>
        <w:jc w:val="both"/>
        <w:rPr>
          <w:rFonts w:ascii="Arial" w:hAnsi="Arial" w:cs="Arial"/>
        </w:rPr>
      </w:pPr>
    </w:p>
    <w:p w:rsidR="005261FF" w:rsidRDefault="00B573A6" w:rsidP="00B73BF9">
      <w:pPr>
        <w:spacing w:line="360" w:lineRule="auto"/>
        <w:jc w:val="both"/>
        <w:rPr>
          <w:rFonts w:ascii="Arial" w:hAnsi="Arial" w:cs="Arial"/>
          <w:color w:val="000000"/>
        </w:rPr>
      </w:pPr>
      <w:r>
        <w:rPr>
          <w:rFonts w:ascii="Arial" w:hAnsi="Arial" w:cs="Arial"/>
          <w:color w:val="000000"/>
        </w:rPr>
        <w:tab/>
      </w:r>
      <w:r w:rsidRPr="00B573A6">
        <w:rPr>
          <w:rFonts w:ascii="Arial" w:hAnsi="Arial" w:cs="Arial"/>
          <w:color w:val="000000"/>
        </w:rPr>
        <w:t>The chordotonal organs in the joints of walking legs of the blue crab</w:t>
      </w:r>
      <w:r w:rsidRPr="00B573A6">
        <w:rPr>
          <w:rFonts w:ascii="Arial" w:hAnsi="Arial" w:cs="Arial"/>
          <w:i/>
          <w:iCs/>
          <w:color w:val="000000"/>
        </w:rPr>
        <w:t xml:space="preserve"> </w:t>
      </w:r>
      <w:proofErr w:type="spellStart"/>
      <w:r w:rsidRPr="00B573A6">
        <w:rPr>
          <w:rFonts w:ascii="Arial" w:hAnsi="Arial" w:cs="Arial"/>
          <w:i/>
          <w:iCs/>
          <w:color w:val="000000"/>
        </w:rPr>
        <w:t>Callinectes</w:t>
      </w:r>
      <w:proofErr w:type="spellEnd"/>
      <w:r w:rsidRPr="00B573A6">
        <w:rPr>
          <w:rFonts w:ascii="Arial" w:hAnsi="Arial" w:cs="Arial"/>
          <w:i/>
          <w:iCs/>
          <w:color w:val="000000"/>
        </w:rPr>
        <w:t xml:space="preserve"> </w:t>
      </w:r>
      <w:proofErr w:type="spellStart"/>
      <w:r w:rsidRPr="00B573A6">
        <w:rPr>
          <w:rFonts w:ascii="Arial" w:hAnsi="Arial" w:cs="Arial"/>
          <w:i/>
          <w:iCs/>
          <w:color w:val="000000"/>
        </w:rPr>
        <w:t>sapidus</w:t>
      </w:r>
      <w:proofErr w:type="spellEnd"/>
      <w:r w:rsidRPr="00B573A6">
        <w:rPr>
          <w:rFonts w:ascii="Arial" w:hAnsi="Arial" w:cs="Arial"/>
          <w:color w:val="000000"/>
        </w:rPr>
        <w:t xml:space="preserve"> or the Dungeness crab</w:t>
      </w:r>
      <w:r w:rsidRPr="00B573A6">
        <w:rPr>
          <w:rFonts w:ascii="Arial" w:hAnsi="Arial" w:cs="Arial"/>
          <w:i/>
          <w:iCs/>
          <w:color w:val="000000"/>
        </w:rPr>
        <w:t xml:space="preserve"> </w:t>
      </w:r>
      <w:r w:rsidRPr="00E67ED0">
        <w:rPr>
          <w:rFonts w:ascii="Arial" w:hAnsi="Arial" w:cs="Arial"/>
          <w:i/>
          <w:iCs/>
          <w:color w:val="000000"/>
        </w:rPr>
        <w:t>Cancer</w:t>
      </w:r>
      <w:r w:rsidRPr="00E67ED0">
        <w:rPr>
          <w:rFonts w:ascii="Arial" w:hAnsi="Arial" w:cs="Arial"/>
          <w:i/>
          <w:color w:val="000000"/>
        </w:rPr>
        <w:t xml:space="preserve"> magister</w:t>
      </w:r>
      <w:r w:rsidRPr="00B573A6">
        <w:rPr>
          <w:rFonts w:ascii="Arial" w:hAnsi="Arial" w:cs="Arial"/>
          <w:color w:val="000000"/>
        </w:rPr>
        <w:t xml:space="preserve"> will be employed</w:t>
      </w:r>
      <w:r w:rsidRPr="00B573A6">
        <w:rPr>
          <w:rFonts w:ascii="Arial" w:hAnsi="Arial" w:cs="Arial"/>
          <w:i/>
          <w:iCs/>
          <w:color w:val="000000"/>
        </w:rPr>
        <w:t>.</w:t>
      </w:r>
      <w:r w:rsidRPr="00B573A6">
        <w:rPr>
          <w:rFonts w:ascii="Arial" w:hAnsi="Arial" w:cs="Arial"/>
          <w:color w:val="000000"/>
        </w:rPr>
        <w:t xml:space="preserve"> Other large</w:t>
      </w:r>
      <w:r w:rsidRPr="00B573A6">
        <w:rPr>
          <w:rFonts w:ascii="Arial" w:hAnsi="Arial" w:cs="Arial"/>
          <w:i/>
          <w:iCs/>
          <w:color w:val="000000"/>
        </w:rPr>
        <w:t xml:space="preserve"> Cancer</w:t>
      </w:r>
      <w:r w:rsidRPr="00B573A6">
        <w:rPr>
          <w:rFonts w:ascii="Arial" w:hAnsi="Arial" w:cs="Arial"/>
          <w:color w:val="000000"/>
        </w:rPr>
        <w:t xml:space="preserve"> species are also suitable.</w:t>
      </w:r>
    </w:p>
    <w:p w:rsidR="00B573A6" w:rsidRPr="00B573A6" w:rsidRDefault="00B573A6" w:rsidP="00B73BF9">
      <w:pPr>
        <w:spacing w:line="360" w:lineRule="auto"/>
        <w:jc w:val="both"/>
        <w:rPr>
          <w:rFonts w:ascii="Arial" w:hAnsi="Arial" w:cs="Arial"/>
        </w:rPr>
      </w:pPr>
    </w:p>
    <w:p w:rsidR="005261FF" w:rsidRPr="00B573A6" w:rsidRDefault="002F4929" w:rsidP="00B73BF9">
      <w:pPr>
        <w:spacing w:line="360" w:lineRule="auto"/>
        <w:jc w:val="both"/>
        <w:rPr>
          <w:rFonts w:ascii="Arial" w:hAnsi="Arial" w:cs="Arial"/>
        </w:rPr>
      </w:pPr>
      <w:r w:rsidRPr="00B573A6">
        <w:rPr>
          <w:rFonts w:ascii="Arial" w:hAnsi="Arial" w:cs="Arial"/>
          <w:b/>
          <w:bCs/>
        </w:rPr>
        <w:t>3</w:t>
      </w:r>
      <w:r w:rsidR="005E2D01" w:rsidRPr="00B573A6">
        <w:rPr>
          <w:rFonts w:ascii="Arial" w:hAnsi="Arial" w:cs="Arial"/>
          <w:b/>
          <w:bCs/>
        </w:rPr>
        <w:t xml:space="preserve">. </w:t>
      </w:r>
      <w:r w:rsidR="005261FF" w:rsidRPr="00B573A6">
        <w:rPr>
          <w:rFonts w:ascii="Arial" w:hAnsi="Arial" w:cs="Arial"/>
          <w:b/>
          <w:bCs/>
        </w:rPr>
        <w:t>Introduction</w:t>
      </w:r>
    </w:p>
    <w:p w:rsidR="005261FF" w:rsidRPr="00B573A6" w:rsidRDefault="005261FF" w:rsidP="00B73BF9">
      <w:pPr>
        <w:spacing w:line="360" w:lineRule="auto"/>
        <w:ind w:firstLine="720"/>
        <w:jc w:val="both"/>
        <w:rPr>
          <w:rFonts w:ascii="Arial" w:hAnsi="Arial" w:cs="Arial"/>
        </w:rPr>
      </w:pPr>
      <w:r w:rsidRPr="00B573A6">
        <w:rPr>
          <w:rFonts w:ascii="Arial" w:hAnsi="Arial" w:cs="Arial"/>
        </w:rPr>
        <w:t>The walking leg of a crab has six joints, each having a means of detecting joint proprioception (</w:t>
      </w:r>
      <w:r w:rsidRPr="00B573A6">
        <w:rPr>
          <w:rFonts w:ascii="Arial" w:hAnsi="Arial" w:cs="Arial"/>
          <w:b/>
        </w:rPr>
        <w:t>Figure 1</w:t>
      </w:r>
      <w:r w:rsidRPr="00B573A6">
        <w:rPr>
          <w:rFonts w:ascii="Arial" w:hAnsi="Arial" w:cs="Arial"/>
        </w:rPr>
        <w:t xml:space="preserve">). The proprioceptive organs that monitor joint position and movement in crustaceans are called chordotonal organs. Using </w:t>
      </w:r>
      <w:proofErr w:type="spellStart"/>
      <w:r w:rsidRPr="00B573A6">
        <w:rPr>
          <w:rFonts w:ascii="Arial" w:hAnsi="Arial" w:cs="Arial"/>
        </w:rPr>
        <w:t>Alexandrowiz's</w:t>
      </w:r>
      <w:proofErr w:type="spellEnd"/>
      <w:r w:rsidRPr="00B573A6">
        <w:rPr>
          <w:rFonts w:ascii="Arial" w:hAnsi="Arial" w:cs="Arial"/>
        </w:rPr>
        <w:t xml:space="preserve"> (1967) designation, these receptors are named according to which joint they are monitoring (i.e., "PD</w:t>
      </w:r>
      <w:r w:rsidRPr="00B573A6">
        <w:rPr>
          <w:rFonts w:ascii="Arial" w:hAnsi="Arial" w:cs="Arial"/>
        </w:rPr>
        <w:noBreakHyphen/>
        <w:t>organ" is the organ between the propodite (P) and the dactylopodite (D)). Joint receptors consist of an elastic strand into which are inserted the dendrites of neurons. These neurons signal joint movement, direction of movement, and static position (</w:t>
      </w:r>
      <w:proofErr w:type="spellStart"/>
      <w:r w:rsidRPr="00B573A6">
        <w:rPr>
          <w:rFonts w:ascii="Arial" w:hAnsi="Arial" w:cs="Arial"/>
        </w:rPr>
        <w:t>Wiersma</w:t>
      </w:r>
      <w:proofErr w:type="spellEnd"/>
      <w:r w:rsidRPr="00B573A6">
        <w:rPr>
          <w:rFonts w:ascii="Arial" w:hAnsi="Arial" w:cs="Arial"/>
        </w:rPr>
        <w:t xml:space="preserve">, 1959). Analysis of individual cells in the chordotonal organ </w:t>
      </w:r>
      <w:r w:rsidR="000F75E1" w:rsidRPr="00B573A6">
        <w:rPr>
          <w:rFonts w:ascii="Arial" w:hAnsi="Arial" w:cs="Arial"/>
        </w:rPr>
        <w:t>spanning</w:t>
      </w:r>
      <w:r w:rsidRPr="00B573A6">
        <w:rPr>
          <w:rFonts w:ascii="Arial" w:hAnsi="Arial" w:cs="Arial"/>
        </w:rPr>
        <w:t xml:space="preserve"> the propodite</w:t>
      </w:r>
      <w:r w:rsidRPr="00B573A6">
        <w:rPr>
          <w:rFonts w:ascii="Arial" w:hAnsi="Arial" w:cs="Arial"/>
        </w:rPr>
        <w:noBreakHyphen/>
        <w:t xml:space="preserve">dactylopodite joint (PD) revealed an orderly arrangement of these neurons along the elastic strands according to function </w:t>
      </w:r>
      <w:r w:rsidRPr="00B573A6">
        <w:rPr>
          <w:rFonts w:ascii="Arial" w:hAnsi="Arial" w:cs="Arial"/>
        </w:rPr>
        <w:lastRenderedPageBreak/>
        <w:t xml:space="preserve">(Hartman and </w:t>
      </w:r>
      <w:proofErr w:type="spellStart"/>
      <w:r w:rsidRPr="00B573A6">
        <w:rPr>
          <w:rFonts w:ascii="Arial" w:hAnsi="Arial" w:cs="Arial"/>
        </w:rPr>
        <w:t>Boettiger</w:t>
      </w:r>
      <w:proofErr w:type="spellEnd"/>
      <w:r w:rsidRPr="00B573A6">
        <w:rPr>
          <w:rFonts w:ascii="Arial" w:hAnsi="Arial" w:cs="Arial"/>
        </w:rPr>
        <w:t>, 1967) as well as in other chordotonal organs (Cooper and Hartman, 1993</w:t>
      </w:r>
      <w:r w:rsidR="004C2BDB" w:rsidRPr="00B573A6">
        <w:rPr>
          <w:rFonts w:ascii="Arial" w:hAnsi="Arial" w:cs="Arial"/>
        </w:rPr>
        <w:t>; Cooper</w:t>
      </w:r>
      <w:r w:rsidR="005E2D01" w:rsidRPr="00B573A6">
        <w:rPr>
          <w:rFonts w:ascii="Arial" w:hAnsi="Arial" w:cs="Arial"/>
        </w:rPr>
        <w:t>, 2008</w:t>
      </w:r>
      <w:r w:rsidRPr="00B573A6">
        <w:rPr>
          <w:rFonts w:ascii="Arial" w:hAnsi="Arial" w:cs="Arial"/>
        </w:rPr>
        <w:t>).</w:t>
      </w:r>
    </w:p>
    <w:p w:rsidR="005261FF" w:rsidRPr="00B573A6" w:rsidRDefault="005261FF" w:rsidP="00B73BF9">
      <w:pPr>
        <w:spacing w:line="360" w:lineRule="auto"/>
        <w:jc w:val="both"/>
        <w:rPr>
          <w:rFonts w:ascii="Arial" w:hAnsi="Arial" w:cs="Arial"/>
        </w:rPr>
      </w:pPr>
    </w:p>
    <w:p w:rsidR="000F75E1" w:rsidRPr="00B573A6" w:rsidRDefault="000F75E1" w:rsidP="00B73BF9">
      <w:pPr>
        <w:spacing w:line="360" w:lineRule="auto"/>
        <w:jc w:val="both"/>
        <w:rPr>
          <w:rFonts w:ascii="Arial" w:hAnsi="Arial" w:cs="Arial"/>
        </w:rPr>
      </w:pPr>
    </w:p>
    <w:p w:rsidR="000F75E1" w:rsidRPr="00B573A6" w:rsidRDefault="003C49D5" w:rsidP="00B73BF9">
      <w:pPr>
        <w:spacing w:line="360" w:lineRule="auto"/>
        <w:jc w:val="both"/>
        <w:rPr>
          <w:rFonts w:ascii="Arial" w:hAnsi="Arial" w:cs="Arial"/>
        </w:rPr>
      </w:pPr>
      <w:r w:rsidRPr="00B573A6">
        <w:rPr>
          <w:rFonts w:ascii="Arial" w:hAnsi="Arial" w:cs="Arial"/>
          <w:noProof/>
        </w:rPr>
        <w:drawing>
          <wp:inline distT="0" distB="0" distL="0" distR="0">
            <wp:extent cx="5709920" cy="2198370"/>
            <wp:effectExtent l="19050" t="0" r="5080" b="0"/>
            <wp:docPr id="2" name="Picture 2" descr="C:\Teaching related\Neuro courses\Labs450\fig1 crab 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aching related\Neuro courses\Labs450\fig1 crab leg.jpg"/>
                    <pic:cNvPicPr>
                      <a:picLocks noChangeAspect="1" noChangeArrowheads="1"/>
                    </pic:cNvPicPr>
                  </pic:nvPicPr>
                  <pic:blipFill>
                    <a:blip r:embed="rId8"/>
                    <a:srcRect/>
                    <a:stretch>
                      <a:fillRect/>
                    </a:stretch>
                  </pic:blipFill>
                  <pic:spPr bwMode="auto">
                    <a:xfrm>
                      <a:off x="0" y="0"/>
                      <a:ext cx="5709920" cy="2198370"/>
                    </a:xfrm>
                    <a:prstGeom prst="rect">
                      <a:avLst/>
                    </a:prstGeom>
                    <a:noFill/>
                    <a:ln w="9525">
                      <a:noFill/>
                      <a:miter lim="800000"/>
                      <a:headEnd/>
                      <a:tailEnd/>
                    </a:ln>
                  </pic:spPr>
                </pic:pic>
              </a:graphicData>
            </a:graphic>
          </wp:inline>
        </w:drawing>
      </w:r>
    </w:p>
    <w:p w:rsidR="000F75E1" w:rsidRPr="00B573A6" w:rsidRDefault="000F75E1" w:rsidP="00B73BF9">
      <w:pPr>
        <w:spacing w:line="360" w:lineRule="auto"/>
        <w:jc w:val="both"/>
        <w:rPr>
          <w:rFonts w:ascii="Arial" w:hAnsi="Arial" w:cs="Arial"/>
        </w:rPr>
      </w:pPr>
    </w:p>
    <w:p w:rsidR="000F75E1" w:rsidRPr="00B573A6" w:rsidRDefault="002B486D" w:rsidP="00B73BF9">
      <w:pPr>
        <w:spacing w:line="360" w:lineRule="auto"/>
        <w:jc w:val="both"/>
        <w:rPr>
          <w:rFonts w:ascii="Arial" w:hAnsi="Arial" w:cs="Arial"/>
          <w:i/>
        </w:rPr>
      </w:pPr>
      <w:r w:rsidRPr="00B573A6">
        <w:rPr>
          <w:rFonts w:ascii="Arial" w:hAnsi="Arial" w:cs="Arial"/>
          <w:i/>
        </w:rPr>
        <w:t>Figure 1: First walking leg of a crab with the tendon shown as an X-ray. The chordotonal organs are the hatched regions.</w:t>
      </w:r>
    </w:p>
    <w:p w:rsidR="00B85FA4" w:rsidRPr="00B573A6" w:rsidRDefault="005261FF" w:rsidP="00AD2E8B">
      <w:pPr>
        <w:spacing w:line="360" w:lineRule="auto"/>
        <w:ind w:firstLine="720"/>
        <w:jc w:val="both"/>
        <w:rPr>
          <w:rFonts w:ascii="Arial" w:hAnsi="Arial" w:cs="Arial"/>
        </w:rPr>
      </w:pPr>
      <w:r w:rsidRPr="00B573A6">
        <w:rPr>
          <w:rFonts w:ascii="Arial" w:hAnsi="Arial" w:cs="Arial"/>
        </w:rPr>
        <w:t>The anatomical arrangement of chordotonal organs in crabs allows one to analyze each individual neuron according to function</w:t>
      </w:r>
      <w:r w:rsidR="00B85FA4" w:rsidRPr="00B573A6">
        <w:rPr>
          <w:rFonts w:ascii="Arial" w:hAnsi="Arial" w:cs="Arial"/>
        </w:rPr>
        <w:t xml:space="preserve"> (</w:t>
      </w:r>
      <w:r w:rsidR="00B85FA4" w:rsidRPr="00B573A6">
        <w:rPr>
          <w:rFonts w:ascii="Arial" w:hAnsi="Arial" w:cs="Arial"/>
          <w:b/>
        </w:rPr>
        <w:t>Figure 2</w:t>
      </w:r>
      <w:r w:rsidR="00B85FA4" w:rsidRPr="00B573A6">
        <w:rPr>
          <w:rFonts w:ascii="Arial" w:hAnsi="Arial" w:cs="Arial"/>
        </w:rPr>
        <w:t>)</w:t>
      </w:r>
      <w:r w:rsidRPr="00B573A6">
        <w:rPr>
          <w:rFonts w:ascii="Arial" w:hAnsi="Arial" w:cs="Arial"/>
        </w:rPr>
        <w:t>. In addition, developmental questions can be addressed as the animal grows or when the animal regenerates a limb (</w:t>
      </w:r>
      <w:r w:rsidR="005E2D01" w:rsidRPr="00B573A6">
        <w:rPr>
          <w:rFonts w:ascii="Arial" w:hAnsi="Arial" w:cs="Arial"/>
        </w:rPr>
        <w:t xml:space="preserve">Cooper, 2008; </w:t>
      </w:r>
      <w:r w:rsidRPr="00B573A6">
        <w:rPr>
          <w:rFonts w:ascii="Arial" w:hAnsi="Arial" w:cs="Arial"/>
        </w:rPr>
        <w:t>Cooper and Govind, 1991; Hartman and Cooper, 199</w:t>
      </w:r>
      <w:r w:rsidR="005E2D01" w:rsidRPr="00B573A6">
        <w:rPr>
          <w:rFonts w:ascii="Arial" w:hAnsi="Arial" w:cs="Arial"/>
        </w:rPr>
        <w:t>4</w:t>
      </w:r>
      <w:r w:rsidRPr="00B573A6">
        <w:rPr>
          <w:rFonts w:ascii="Arial" w:hAnsi="Arial" w:cs="Arial"/>
        </w:rPr>
        <w:t>).</w:t>
      </w:r>
    </w:p>
    <w:p w:rsidR="00B85FA4" w:rsidRDefault="00B85FA4" w:rsidP="00B73BF9">
      <w:pPr>
        <w:spacing w:line="360" w:lineRule="auto"/>
        <w:jc w:val="both"/>
        <w:rPr>
          <w:rFonts w:ascii="Arial" w:hAnsi="Arial" w:cs="Arial"/>
        </w:rPr>
      </w:pPr>
      <w:r>
        <w:rPr>
          <w:rFonts w:ascii="Arial" w:hAnsi="Arial" w:cs="Arial"/>
          <w:noProof/>
        </w:rPr>
        <w:drawing>
          <wp:inline distT="0" distB="0" distL="0" distR="0">
            <wp:extent cx="5825513" cy="2033080"/>
            <wp:effectExtent l="19050" t="0" r="3787" b="0"/>
            <wp:docPr id="9" name="Picture 1" descr="C:\Teaching related\Neuro courses\Labs450\PD=Closer ten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aching related\Neuro courses\Labs450\PD=Closer tension.jpg"/>
                    <pic:cNvPicPr>
                      <a:picLocks noChangeAspect="1" noChangeArrowheads="1"/>
                    </pic:cNvPicPr>
                  </pic:nvPicPr>
                  <pic:blipFill>
                    <a:blip r:embed="rId9"/>
                    <a:srcRect/>
                    <a:stretch>
                      <a:fillRect/>
                    </a:stretch>
                  </pic:blipFill>
                  <pic:spPr bwMode="auto">
                    <a:xfrm>
                      <a:off x="0" y="0"/>
                      <a:ext cx="5842157" cy="2038889"/>
                    </a:xfrm>
                    <a:prstGeom prst="rect">
                      <a:avLst/>
                    </a:prstGeom>
                    <a:noFill/>
                    <a:ln w="9525">
                      <a:noFill/>
                      <a:miter lim="800000"/>
                      <a:headEnd/>
                      <a:tailEnd/>
                    </a:ln>
                  </pic:spPr>
                </pic:pic>
              </a:graphicData>
            </a:graphic>
          </wp:inline>
        </w:drawing>
      </w:r>
    </w:p>
    <w:p w:rsidR="00B85FA4" w:rsidRDefault="00B85FA4" w:rsidP="00B73BF9">
      <w:pPr>
        <w:spacing w:line="360" w:lineRule="auto"/>
        <w:jc w:val="both"/>
        <w:rPr>
          <w:rFonts w:ascii="Arial" w:hAnsi="Arial" w:cs="Arial"/>
        </w:rPr>
      </w:pPr>
    </w:p>
    <w:p w:rsidR="00B85FA4" w:rsidRPr="00B85FA4" w:rsidRDefault="00B85FA4" w:rsidP="00B73BF9">
      <w:pPr>
        <w:spacing w:line="360" w:lineRule="auto"/>
        <w:jc w:val="both"/>
        <w:rPr>
          <w:rFonts w:ascii="Arial" w:hAnsi="Arial" w:cs="Arial"/>
          <w:i/>
        </w:rPr>
      </w:pPr>
      <w:r w:rsidRPr="00B85FA4">
        <w:rPr>
          <w:rFonts w:ascii="Arial" w:hAnsi="Arial" w:cs="Arial"/>
          <w:i/>
        </w:rPr>
        <w:lastRenderedPageBreak/>
        <w:t>Figure 2: The functional arrangement of the sensory neurons on the PD organ and the tension receptors associated with the closer muscle.</w:t>
      </w:r>
    </w:p>
    <w:p w:rsidR="00B85FA4" w:rsidRPr="002B486D" w:rsidRDefault="00B85FA4" w:rsidP="00B85FA4">
      <w:pPr>
        <w:spacing w:line="300" w:lineRule="auto"/>
        <w:jc w:val="both"/>
        <w:rPr>
          <w:rFonts w:ascii="Arial" w:hAnsi="Arial" w:cs="Arial"/>
        </w:rPr>
      </w:pPr>
    </w:p>
    <w:p w:rsidR="005261FF" w:rsidRPr="002B486D" w:rsidRDefault="002F4929">
      <w:pPr>
        <w:jc w:val="both"/>
        <w:rPr>
          <w:rFonts w:ascii="Arial" w:hAnsi="Arial" w:cs="Arial"/>
        </w:rPr>
      </w:pPr>
      <w:r>
        <w:rPr>
          <w:rFonts w:ascii="Arial" w:hAnsi="Arial" w:cs="Arial"/>
          <w:b/>
          <w:bCs/>
        </w:rPr>
        <w:t>4</w:t>
      </w:r>
      <w:r w:rsidR="005E2D01" w:rsidRPr="002B486D">
        <w:rPr>
          <w:rFonts w:ascii="Arial" w:hAnsi="Arial" w:cs="Arial"/>
          <w:b/>
          <w:bCs/>
        </w:rPr>
        <w:t xml:space="preserve">. </w:t>
      </w:r>
      <w:r w:rsidR="005261FF" w:rsidRPr="002B486D">
        <w:rPr>
          <w:rFonts w:ascii="Arial" w:hAnsi="Arial" w:cs="Arial"/>
          <w:b/>
          <w:bCs/>
        </w:rPr>
        <w:t>Methods</w:t>
      </w:r>
    </w:p>
    <w:p w:rsidR="002B486D" w:rsidRPr="002B486D" w:rsidRDefault="002F4929" w:rsidP="002B486D">
      <w:pPr>
        <w:rPr>
          <w:rFonts w:ascii="Arial" w:hAnsi="Arial" w:cs="Arial"/>
          <w:b/>
        </w:rPr>
      </w:pPr>
      <w:r>
        <w:rPr>
          <w:rFonts w:ascii="Arial" w:hAnsi="Arial" w:cs="Arial"/>
          <w:b/>
        </w:rPr>
        <w:t>4</w:t>
      </w:r>
      <w:r w:rsidR="002B486D" w:rsidRPr="002B486D">
        <w:rPr>
          <w:rFonts w:ascii="Arial" w:hAnsi="Arial" w:cs="Arial"/>
          <w:b/>
        </w:rPr>
        <w:t>.1 Materials</w:t>
      </w:r>
    </w:p>
    <w:p w:rsidR="002B486D" w:rsidRPr="002B486D" w:rsidRDefault="002B486D" w:rsidP="00FD464B">
      <w:pPr>
        <w:rPr>
          <w:rFonts w:ascii="Arial" w:hAnsi="Arial" w:cs="Arial"/>
        </w:rPr>
      </w:pPr>
      <w:r w:rsidRPr="002B486D">
        <w:rPr>
          <w:rFonts w:ascii="Arial" w:hAnsi="Arial" w:cs="Arial"/>
        </w:rPr>
        <w:tab/>
        <w:t>1. Cra</w:t>
      </w:r>
      <w:r w:rsidR="00FD464B">
        <w:rPr>
          <w:rFonts w:ascii="Arial" w:hAnsi="Arial" w:cs="Arial"/>
        </w:rPr>
        <w:t>b</w:t>
      </w:r>
      <w:r w:rsidRPr="002B486D">
        <w:rPr>
          <w:rFonts w:ascii="Arial" w:hAnsi="Arial" w:cs="Arial"/>
        </w:rPr>
        <w:t xml:space="preserve"> Saline </w:t>
      </w:r>
      <w:r w:rsidR="00FD464B">
        <w:rPr>
          <w:rFonts w:ascii="Arial" w:hAnsi="Arial" w:cs="Arial"/>
        </w:rPr>
        <w:t>(see Table</w:t>
      </w:r>
      <w:r w:rsidR="00923686">
        <w:rPr>
          <w:rFonts w:ascii="Arial" w:hAnsi="Arial" w:cs="Arial"/>
        </w:rPr>
        <w:t>s 1 &amp; 2</w:t>
      </w:r>
      <w:r w:rsidR="00FD464B">
        <w:rPr>
          <w:rFonts w:ascii="Arial" w:hAnsi="Arial" w:cs="Arial"/>
        </w:rPr>
        <w:t>)</w:t>
      </w:r>
    </w:p>
    <w:p w:rsidR="002B486D" w:rsidRDefault="002B486D" w:rsidP="002B486D">
      <w:pPr>
        <w:rPr>
          <w:rFonts w:ascii="Arial" w:hAnsi="Arial" w:cs="Arial"/>
        </w:rPr>
      </w:pPr>
      <w:r w:rsidRPr="002B486D">
        <w:rPr>
          <w:rFonts w:ascii="Arial" w:hAnsi="Arial" w:cs="Arial"/>
        </w:rPr>
        <w:tab/>
        <w:t>2. Methylene blue: This is made of crayfish saline at a concentration of 0.25%</w:t>
      </w:r>
    </w:p>
    <w:p w:rsidR="009302AC" w:rsidRDefault="009302AC" w:rsidP="002B486D">
      <w:pPr>
        <w:rPr>
          <w:rFonts w:ascii="Arial" w:hAnsi="Arial" w:cs="Arial"/>
        </w:rPr>
      </w:pPr>
      <w:r>
        <w:rPr>
          <w:rFonts w:ascii="Arial" w:hAnsi="Arial" w:cs="Arial"/>
        </w:rPr>
        <w:tab/>
        <w:t xml:space="preserve">3. Cobalt chloride </w:t>
      </w:r>
      <w:r w:rsidR="00DA5476">
        <w:rPr>
          <w:rFonts w:ascii="Arial" w:hAnsi="Arial" w:cs="Arial"/>
        </w:rPr>
        <w:t xml:space="preserve">(300 </w:t>
      </w:r>
      <w:proofErr w:type="spellStart"/>
      <w:r w:rsidR="00DA5476">
        <w:rPr>
          <w:rFonts w:ascii="Arial" w:hAnsi="Arial" w:cs="Arial"/>
        </w:rPr>
        <w:t>mM</w:t>
      </w:r>
      <w:proofErr w:type="spellEnd"/>
      <w:r w:rsidR="00DA5476">
        <w:rPr>
          <w:rFonts w:ascii="Arial" w:hAnsi="Arial" w:cs="Arial"/>
        </w:rPr>
        <w:t>)</w:t>
      </w:r>
    </w:p>
    <w:p w:rsidR="00DA5476" w:rsidRPr="00DA5476" w:rsidRDefault="00DA5476" w:rsidP="00DA5476">
      <w:pPr>
        <w:ind w:firstLine="720"/>
        <w:rPr>
          <w:rFonts w:ascii="Arial" w:hAnsi="Arial" w:cs="Arial"/>
        </w:rPr>
      </w:pPr>
      <w:r w:rsidRPr="00DA5476">
        <w:rPr>
          <w:rFonts w:ascii="Arial" w:hAnsi="Arial" w:cs="Arial"/>
          <w:bCs/>
        </w:rPr>
        <w:t xml:space="preserve">4. 4-di-2-ASP or Lucifer yellow </w:t>
      </w:r>
      <w:proofErr w:type="gramStart"/>
      <w:r w:rsidRPr="00DA5476">
        <w:rPr>
          <w:rFonts w:ascii="Arial" w:hAnsi="Arial" w:cs="Arial"/>
          <w:bCs/>
        </w:rPr>
        <w:t>stain</w:t>
      </w:r>
      <w:proofErr w:type="gramEnd"/>
      <w:r w:rsidRPr="00DA5476">
        <w:rPr>
          <w:rFonts w:ascii="Arial" w:hAnsi="Arial" w:cs="Arial"/>
          <w:bCs/>
        </w:rPr>
        <w:t xml:space="preserve"> (</w:t>
      </w:r>
      <w:r>
        <w:rPr>
          <w:rFonts w:ascii="Arial" w:hAnsi="Arial" w:cs="Arial"/>
        </w:rPr>
        <w:t>10 µM</w:t>
      </w:r>
      <w:r w:rsidRPr="00DA5476">
        <w:rPr>
          <w:rFonts w:ascii="Arial" w:hAnsi="Arial" w:cs="Arial"/>
          <w:bCs/>
        </w:rPr>
        <w:t xml:space="preserve">). </w:t>
      </w:r>
    </w:p>
    <w:p w:rsidR="002B486D" w:rsidRPr="002B486D" w:rsidRDefault="002B486D" w:rsidP="002B486D">
      <w:pPr>
        <w:rPr>
          <w:rFonts w:ascii="Arial" w:hAnsi="Arial" w:cs="Arial"/>
        </w:rPr>
      </w:pPr>
      <w:r w:rsidRPr="00DA5476">
        <w:rPr>
          <w:rFonts w:ascii="Arial" w:hAnsi="Arial" w:cs="Arial"/>
        </w:rPr>
        <w:tab/>
      </w:r>
      <w:r w:rsidR="00DA5476">
        <w:rPr>
          <w:rFonts w:ascii="Arial" w:hAnsi="Arial" w:cs="Arial"/>
        </w:rPr>
        <w:t>5</w:t>
      </w:r>
      <w:r w:rsidRPr="002B486D">
        <w:rPr>
          <w:rFonts w:ascii="Arial" w:hAnsi="Arial" w:cs="Arial"/>
        </w:rPr>
        <w:t xml:space="preserve">. </w:t>
      </w:r>
      <w:proofErr w:type="spellStart"/>
      <w:r w:rsidRPr="002B486D">
        <w:rPr>
          <w:rFonts w:ascii="Arial" w:hAnsi="Arial" w:cs="Arial"/>
        </w:rPr>
        <w:t>Sylgard</w:t>
      </w:r>
      <w:proofErr w:type="spellEnd"/>
      <w:r w:rsidRPr="002B486D">
        <w:rPr>
          <w:rFonts w:ascii="Arial" w:hAnsi="Arial" w:cs="Arial"/>
        </w:rPr>
        <w:t xml:space="preserve"> coated dishes (Dow Corning, </w:t>
      </w:r>
      <w:r w:rsidRPr="002B486D">
        <w:rPr>
          <w:rFonts w:ascii="Arial" w:hAnsi="Arial" w:cs="Arial"/>
          <w:bCs/>
        </w:rPr>
        <w:t xml:space="preserve">SYLGARD® 184 silicone </w:t>
      </w:r>
      <w:r w:rsidRPr="002B486D">
        <w:rPr>
          <w:rFonts w:ascii="Arial" w:hAnsi="Arial" w:cs="Arial"/>
          <w:bCs/>
        </w:rPr>
        <w:tab/>
      </w:r>
      <w:r w:rsidRPr="002B486D">
        <w:rPr>
          <w:rFonts w:ascii="Arial" w:hAnsi="Arial" w:cs="Arial"/>
          <w:bCs/>
        </w:rPr>
        <w:tab/>
      </w:r>
      <w:r w:rsidRPr="002B486D">
        <w:rPr>
          <w:rFonts w:ascii="Arial" w:hAnsi="Arial" w:cs="Arial"/>
          <w:bCs/>
        </w:rPr>
        <w:tab/>
        <w:t xml:space="preserve"> </w:t>
      </w:r>
      <w:r w:rsidRPr="002B486D">
        <w:rPr>
          <w:rFonts w:ascii="Arial" w:hAnsi="Arial" w:cs="Arial"/>
          <w:bCs/>
        </w:rPr>
        <w:tab/>
      </w:r>
      <w:r w:rsidRPr="002B486D">
        <w:rPr>
          <w:rFonts w:ascii="Arial" w:hAnsi="Arial" w:cs="Arial"/>
          <w:bCs/>
        </w:rPr>
        <w:tab/>
        <w:t xml:space="preserve">elastomer kit; </w:t>
      </w:r>
      <w:r w:rsidRPr="002B486D">
        <w:rPr>
          <w:rFonts w:ascii="Arial" w:hAnsi="Arial" w:cs="Arial"/>
          <w:color w:val="333333"/>
        </w:rPr>
        <w:t>Dow Corning Corporation, Midland, MI. USA</w:t>
      </w:r>
      <w:r w:rsidRPr="002B486D">
        <w:rPr>
          <w:rFonts w:ascii="Arial" w:hAnsi="Arial" w:cs="Arial"/>
        </w:rPr>
        <w:t>)</w:t>
      </w:r>
    </w:p>
    <w:p w:rsidR="002B486D" w:rsidRPr="002B486D" w:rsidRDefault="002B486D" w:rsidP="002B486D">
      <w:pPr>
        <w:rPr>
          <w:rFonts w:ascii="Arial" w:hAnsi="Arial" w:cs="Arial"/>
        </w:rPr>
      </w:pPr>
      <w:r w:rsidRPr="002B486D">
        <w:rPr>
          <w:rFonts w:ascii="Arial" w:hAnsi="Arial" w:cs="Arial"/>
        </w:rPr>
        <w:tab/>
      </w:r>
      <w:r w:rsidR="00DA5476">
        <w:rPr>
          <w:rFonts w:ascii="Arial" w:hAnsi="Arial" w:cs="Arial"/>
        </w:rPr>
        <w:t>6</w:t>
      </w:r>
      <w:r w:rsidRPr="002B486D">
        <w:rPr>
          <w:rFonts w:ascii="Arial" w:hAnsi="Arial" w:cs="Arial"/>
        </w:rPr>
        <w:t>. Dissecting tools</w:t>
      </w:r>
    </w:p>
    <w:p w:rsidR="002B486D" w:rsidRDefault="002B486D" w:rsidP="002B486D">
      <w:pPr>
        <w:rPr>
          <w:rFonts w:ascii="Arial" w:hAnsi="Arial" w:cs="Arial"/>
        </w:rPr>
      </w:pPr>
      <w:r w:rsidRPr="002B486D">
        <w:rPr>
          <w:rFonts w:ascii="Arial" w:hAnsi="Arial" w:cs="Arial"/>
        </w:rPr>
        <w:tab/>
      </w:r>
      <w:r w:rsidR="00DA5476">
        <w:rPr>
          <w:rFonts w:ascii="Arial" w:hAnsi="Arial" w:cs="Arial"/>
        </w:rPr>
        <w:t>7</w:t>
      </w:r>
      <w:r w:rsidRPr="002B486D">
        <w:rPr>
          <w:rFonts w:ascii="Arial" w:hAnsi="Arial" w:cs="Arial"/>
        </w:rPr>
        <w:t>. Insect pins</w:t>
      </w:r>
    </w:p>
    <w:p w:rsidR="002B486D" w:rsidRDefault="002B486D" w:rsidP="002B486D">
      <w:pPr>
        <w:rPr>
          <w:rFonts w:ascii="Arial" w:hAnsi="Arial" w:cs="Arial"/>
        </w:rPr>
      </w:pPr>
      <w:r>
        <w:rPr>
          <w:rFonts w:ascii="Arial" w:hAnsi="Arial" w:cs="Arial"/>
        </w:rPr>
        <w:tab/>
      </w:r>
      <w:r w:rsidR="00DA5476">
        <w:rPr>
          <w:rFonts w:ascii="Arial" w:hAnsi="Arial" w:cs="Arial"/>
        </w:rPr>
        <w:t>8</w:t>
      </w:r>
      <w:r>
        <w:rPr>
          <w:rFonts w:ascii="Arial" w:hAnsi="Arial" w:cs="Arial"/>
        </w:rPr>
        <w:t>.</w:t>
      </w:r>
      <w:r w:rsidRPr="002B486D">
        <w:rPr>
          <w:rFonts w:ascii="Arial" w:hAnsi="Arial" w:cs="Arial"/>
        </w:rPr>
        <w:t xml:space="preserve"> </w:t>
      </w:r>
      <w:r w:rsidR="00FD464B">
        <w:rPr>
          <w:rFonts w:ascii="Arial" w:hAnsi="Arial" w:cs="Arial"/>
        </w:rPr>
        <w:t>G</w:t>
      </w:r>
      <w:r w:rsidRPr="002B486D">
        <w:rPr>
          <w:rFonts w:ascii="Arial" w:hAnsi="Arial" w:cs="Arial"/>
        </w:rPr>
        <w:t xml:space="preserve">lass </w:t>
      </w:r>
      <w:r>
        <w:rPr>
          <w:rFonts w:ascii="Arial" w:hAnsi="Arial" w:cs="Arial"/>
        </w:rPr>
        <w:t>rod/</w:t>
      </w:r>
      <w:r w:rsidRPr="002B486D">
        <w:rPr>
          <w:rFonts w:ascii="Arial" w:hAnsi="Arial" w:cs="Arial"/>
        </w:rPr>
        <w:t>tools for dissecting and manipulating nerves</w:t>
      </w:r>
    </w:p>
    <w:p w:rsidR="002B486D" w:rsidRDefault="002B486D" w:rsidP="002B486D">
      <w:pPr>
        <w:rPr>
          <w:rFonts w:ascii="Arial" w:hAnsi="Arial" w:cs="Arial"/>
        </w:rPr>
      </w:pPr>
      <w:r>
        <w:rPr>
          <w:rFonts w:ascii="Arial" w:hAnsi="Arial" w:cs="Arial"/>
        </w:rPr>
        <w:tab/>
      </w:r>
      <w:r w:rsidR="00DA5476">
        <w:rPr>
          <w:rFonts w:ascii="Arial" w:hAnsi="Arial" w:cs="Arial"/>
        </w:rPr>
        <w:t>9</w:t>
      </w:r>
      <w:r>
        <w:rPr>
          <w:rFonts w:ascii="Arial" w:hAnsi="Arial" w:cs="Arial"/>
        </w:rPr>
        <w:t xml:space="preserve">. </w:t>
      </w:r>
      <w:r w:rsidRPr="002B486D">
        <w:rPr>
          <w:rFonts w:ascii="Arial" w:hAnsi="Arial" w:cs="Arial"/>
        </w:rPr>
        <w:t>Pipettes and beakers</w:t>
      </w:r>
    </w:p>
    <w:p w:rsidR="009048A8" w:rsidRPr="002B486D" w:rsidRDefault="009048A8" w:rsidP="002B486D">
      <w:pPr>
        <w:rPr>
          <w:rFonts w:ascii="Arial" w:hAnsi="Arial" w:cs="Arial"/>
        </w:rPr>
      </w:pPr>
      <w:r>
        <w:rPr>
          <w:rFonts w:ascii="Arial" w:hAnsi="Arial" w:cs="Arial"/>
        </w:rPr>
        <w:tab/>
        <w:t xml:space="preserve">10. </w:t>
      </w:r>
      <w:r w:rsidR="009F1AA8">
        <w:rPr>
          <w:rFonts w:ascii="Arial" w:hAnsi="Arial" w:cs="Arial"/>
        </w:rPr>
        <w:t xml:space="preserve">Petroleum </w:t>
      </w:r>
      <w:proofErr w:type="gramStart"/>
      <w:r w:rsidR="009F1AA8">
        <w:rPr>
          <w:rFonts w:ascii="Arial" w:hAnsi="Arial" w:cs="Arial"/>
        </w:rPr>
        <w:t xml:space="preserve">jelly </w:t>
      </w:r>
      <w:r>
        <w:rPr>
          <w:rFonts w:ascii="Arial" w:hAnsi="Arial" w:cs="Arial"/>
        </w:rPr>
        <w:t xml:space="preserve"> (</w:t>
      </w:r>
      <w:proofErr w:type="gramEnd"/>
      <w:r>
        <w:rPr>
          <w:rFonts w:ascii="Arial" w:hAnsi="Arial" w:cs="Arial"/>
        </w:rPr>
        <w:t>clear)</w:t>
      </w:r>
    </w:p>
    <w:p w:rsidR="002B486D" w:rsidRDefault="002B486D" w:rsidP="002B486D">
      <w:pPr>
        <w:rPr>
          <w:rFonts w:ascii="Arial" w:hAnsi="Arial" w:cs="Arial"/>
          <w:b/>
        </w:rPr>
      </w:pPr>
    </w:p>
    <w:p w:rsidR="002B486D" w:rsidRPr="009302AC" w:rsidRDefault="002F4929" w:rsidP="00B85FA4">
      <w:pPr>
        <w:widowControl/>
        <w:autoSpaceDE/>
        <w:autoSpaceDN/>
        <w:adjustRightInd/>
        <w:spacing w:after="200" w:line="276" w:lineRule="auto"/>
        <w:rPr>
          <w:rFonts w:ascii="Arial" w:hAnsi="Arial" w:cs="Arial"/>
          <w:b/>
        </w:rPr>
      </w:pPr>
      <w:r w:rsidRPr="009302AC">
        <w:rPr>
          <w:rFonts w:ascii="Arial" w:hAnsi="Arial" w:cs="Arial"/>
          <w:b/>
        </w:rPr>
        <w:t>4</w:t>
      </w:r>
      <w:r w:rsidR="002B486D" w:rsidRPr="009302AC">
        <w:rPr>
          <w:rFonts w:ascii="Arial" w:hAnsi="Arial" w:cs="Arial"/>
          <w:b/>
        </w:rPr>
        <w:t>.2 Setup</w:t>
      </w:r>
    </w:p>
    <w:p w:rsidR="002B486D" w:rsidRPr="009302AC" w:rsidRDefault="002B486D" w:rsidP="009302AC">
      <w:pPr>
        <w:rPr>
          <w:rFonts w:ascii="Arial" w:hAnsi="Arial" w:cs="Arial"/>
          <w:b/>
        </w:rPr>
      </w:pPr>
    </w:p>
    <w:p w:rsidR="003E12C5" w:rsidRPr="009302AC" w:rsidRDefault="009302AC" w:rsidP="009302AC">
      <w:pPr>
        <w:rPr>
          <w:rFonts w:ascii="Arial" w:hAnsi="Arial" w:cs="Arial"/>
        </w:rPr>
      </w:pPr>
      <w:r w:rsidRPr="009302AC">
        <w:rPr>
          <w:rFonts w:ascii="Arial" w:hAnsi="Arial" w:cs="Arial"/>
        </w:rPr>
        <w:t xml:space="preserve">1. </w:t>
      </w:r>
      <w:r w:rsidR="003E12C5" w:rsidRPr="009302AC">
        <w:rPr>
          <w:rFonts w:ascii="Arial" w:hAnsi="Arial" w:cs="Arial"/>
        </w:rPr>
        <w:t>The microscope, high intensity illuminator, and the saline bath</w:t>
      </w:r>
      <w:r w:rsidRPr="009302AC">
        <w:rPr>
          <w:rFonts w:ascii="Arial" w:hAnsi="Arial" w:cs="Arial"/>
        </w:rPr>
        <w:t xml:space="preserve"> is needed</w:t>
      </w:r>
    </w:p>
    <w:p w:rsidR="009302AC" w:rsidRPr="009302AC" w:rsidRDefault="009302AC" w:rsidP="009302AC">
      <w:pPr>
        <w:rPr>
          <w:rFonts w:ascii="Arial" w:hAnsi="Arial" w:cs="Arial"/>
        </w:rPr>
      </w:pPr>
    </w:p>
    <w:p w:rsidR="003E12C5" w:rsidRPr="009302AC" w:rsidRDefault="003E12C5" w:rsidP="009302AC">
      <w:pPr>
        <w:rPr>
          <w:rFonts w:ascii="Arial" w:hAnsi="Arial" w:cs="Arial"/>
        </w:rPr>
      </w:pPr>
      <w:r w:rsidRPr="009302AC">
        <w:rPr>
          <w:rFonts w:ascii="Arial" w:hAnsi="Arial" w:cs="Arial"/>
        </w:rPr>
        <w:t>2. Setup the microscope in a position where it is overlooking the microscope stage.</w:t>
      </w:r>
    </w:p>
    <w:p w:rsidR="003E12C5" w:rsidRPr="009302AC" w:rsidRDefault="003E12C5" w:rsidP="009302AC">
      <w:pPr>
        <w:rPr>
          <w:rFonts w:ascii="Arial" w:hAnsi="Arial" w:cs="Arial"/>
        </w:rPr>
      </w:pPr>
    </w:p>
    <w:p w:rsidR="003E12C5" w:rsidRPr="009302AC" w:rsidRDefault="003E12C5" w:rsidP="009302AC">
      <w:pPr>
        <w:rPr>
          <w:rFonts w:ascii="Arial" w:hAnsi="Arial" w:cs="Arial"/>
        </w:rPr>
      </w:pPr>
      <w:r w:rsidRPr="009302AC">
        <w:rPr>
          <w:rFonts w:ascii="Arial" w:hAnsi="Arial" w:cs="Arial"/>
        </w:rPr>
        <w:t>3. Position the high intensity illuminator in a convenient position.</w:t>
      </w:r>
    </w:p>
    <w:p w:rsidR="003E12C5" w:rsidRPr="009302AC" w:rsidRDefault="003E12C5" w:rsidP="009302AC">
      <w:pPr>
        <w:rPr>
          <w:rFonts w:ascii="Arial" w:hAnsi="Arial" w:cs="Arial"/>
        </w:rPr>
      </w:pPr>
    </w:p>
    <w:p w:rsidR="003E12C5" w:rsidRPr="009302AC" w:rsidRDefault="003E12C5" w:rsidP="009302AC">
      <w:pPr>
        <w:rPr>
          <w:rFonts w:ascii="Arial" w:hAnsi="Arial" w:cs="Arial"/>
        </w:rPr>
      </w:pPr>
      <w:r w:rsidRPr="009302AC">
        <w:rPr>
          <w:rFonts w:ascii="Arial" w:hAnsi="Arial" w:cs="Arial"/>
        </w:rPr>
        <w:t xml:space="preserve">4. Place the previously prepared crab saline in the Sylgard dish and position the dish on the stage of the microscope. Staple the dissected leg in the dish. </w:t>
      </w:r>
    </w:p>
    <w:p w:rsidR="003E12C5" w:rsidRPr="009302AC" w:rsidRDefault="003E12C5" w:rsidP="009302AC">
      <w:pPr>
        <w:rPr>
          <w:rFonts w:ascii="Arial" w:hAnsi="Arial" w:cs="Arial"/>
        </w:rPr>
      </w:pPr>
    </w:p>
    <w:p w:rsidR="005261FF" w:rsidRPr="007D7A6A" w:rsidRDefault="002F4929" w:rsidP="00B73BF9">
      <w:pPr>
        <w:spacing w:line="360" w:lineRule="auto"/>
        <w:jc w:val="both"/>
        <w:rPr>
          <w:rFonts w:ascii="Arial" w:hAnsi="Arial" w:cs="Arial"/>
        </w:rPr>
      </w:pPr>
      <w:r w:rsidRPr="007D7A6A">
        <w:rPr>
          <w:rFonts w:ascii="Arial" w:hAnsi="Arial" w:cs="Arial"/>
          <w:b/>
          <w:bCs/>
        </w:rPr>
        <w:t>4</w:t>
      </w:r>
      <w:r w:rsidR="005E2D01" w:rsidRPr="007D7A6A">
        <w:rPr>
          <w:rFonts w:ascii="Arial" w:hAnsi="Arial" w:cs="Arial"/>
          <w:b/>
          <w:bCs/>
        </w:rPr>
        <w:t>.</w:t>
      </w:r>
      <w:r w:rsidR="002B486D" w:rsidRPr="007D7A6A">
        <w:rPr>
          <w:rFonts w:ascii="Arial" w:hAnsi="Arial" w:cs="Arial"/>
          <w:b/>
          <w:bCs/>
        </w:rPr>
        <w:t>3</w:t>
      </w:r>
      <w:r w:rsidR="005E2D01" w:rsidRPr="007D7A6A">
        <w:rPr>
          <w:rFonts w:ascii="Arial" w:hAnsi="Arial" w:cs="Arial"/>
          <w:b/>
          <w:bCs/>
        </w:rPr>
        <w:t xml:space="preserve"> </w:t>
      </w:r>
      <w:r w:rsidR="005261FF" w:rsidRPr="007D7A6A">
        <w:rPr>
          <w:rFonts w:ascii="Arial" w:hAnsi="Arial" w:cs="Arial"/>
          <w:b/>
          <w:bCs/>
        </w:rPr>
        <w:t>Dissection</w:t>
      </w:r>
    </w:p>
    <w:p w:rsidR="00D45A77" w:rsidRPr="007D7A6A" w:rsidRDefault="00D45A77" w:rsidP="00D45A77">
      <w:pPr>
        <w:spacing w:line="300" w:lineRule="auto"/>
        <w:ind w:firstLine="720"/>
        <w:jc w:val="both"/>
        <w:rPr>
          <w:rFonts w:ascii="Arial" w:hAnsi="Arial" w:cs="Arial"/>
        </w:rPr>
      </w:pPr>
      <w:r w:rsidRPr="007D7A6A">
        <w:rPr>
          <w:rFonts w:ascii="Arial" w:hAnsi="Arial" w:cs="Arial"/>
        </w:rPr>
        <w:t xml:space="preserve">Walking legs of the swimming crab </w:t>
      </w:r>
      <w:proofErr w:type="spellStart"/>
      <w:r w:rsidRPr="007D7A6A">
        <w:rPr>
          <w:rFonts w:ascii="Arial" w:hAnsi="Arial" w:cs="Arial"/>
          <w:i/>
          <w:iCs/>
        </w:rPr>
        <w:t>Callinectes</w:t>
      </w:r>
      <w:proofErr w:type="spellEnd"/>
      <w:r w:rsidRPr="007D7A6A">
        <w:rPr>
          <w:rFonts w:ascii="Arial" w:hAnsi="Arial" w:cs="Arial"/>
          <w:i/>
          <w:iCs/>
        </w:rPr>
        <w:t xml:space="preserve"> </w:t>
      </w:r>
      <w:proofErr w:type="spellStart"/>
      <w:r w:rsidRPr="007D7A6A">
        <w:rPr>
          <w:rFonts w:ascii="Arial" w:hAnsi="Arial" w:cs="Arial"/>
          <w:i/>
          <w:iCs/>
        </w:rPr>
        <w:t>sapidus</w:t>
      </w:r>
      <w:proofErr w:type="spellEnd"/>
      <w:r w:rsidRPr="007D7A6A">
        <w:rPr>
          <w:rFonts w:ascii="Arial" w:hAnsi="Arial" w:cs="Arial"/>
        </w:rPr>
        <w:t xml:space="preserve"> caught in the Gulf of Mexico (</w:t>
      </w:r>
      <w:hyperlink r:id="rId10" w:history="1">
        <w:r w:rsidRPr="007D7A6A">
          <w:rPr>
            <w:rStyle w:val="Hyperlink"/>
            <w:rFonts w:ascii="Arial" w:hAnsi="Arial" w:cs="Arial"/>
            <w:color w:val="auto"/>
          </w:rPr>
          <w:t>http://www.crabplace.com/crabs.asp</w:t>
        </w:r>
      </w:hyperlink>
      <w:r w:rsidRPr="007D7A6A">
        <w:rPr>
          <w:rFonts w:ascii="Arial" w:hAnsi="Arial" w:cs="Arial"/>
        </w:rPr>
        <w:t xml:space="preserve">) or from </w:t>
      </w:r>
      <w:r w:rsidRPr="007D7A6A">
        <w:rPr>
          <w:rFonts w:ascii="Arial" w:hAnsi="Arial" w:cs="Arial"/>
          <w:i/>
        </w:rPr>
        <w:t>Cancer magister</w:t>
      </w:r>
      <w:r w:rsidRPr="007D7A6A">
        <w:rPr>
          <w:rFonts w:ascii="Arial" w:hAnsi="Arial" w:cs="Arial"/>
        </w:rPr>
        <w:t>, found off the northwest coast of the USA, will be used. If the crab is dropped, its carapace will crack and the animal will bleed to death. Therefore, handle them carefully.</w:t>
      </w:r>
    </w:p>
    <w:p w:rsidR="00D45A77" w:rsidRPr="007D7A6A" w:rsidRDefault="00D45A77" w:rsidP="00D45A77">
      <w:pPr>
        <w:spacing w:line="300" w:lineRule="auto"/>
        <w:ind w:firstLine="720"/>
        <w:jc w:val="both"/>
        <w:rPr>
          <w:rFonts w:ascii="Arial" w:hAnsi="Arial" w:cs="Arial"/>
        </w:rPr>
      </w:pPr>
      <w:r w:rsidRPr="007D7A6A">
        <w:rPr>
          <w:rFonts w:ascii="Arial" w:hAnsi="Arial" w:cs="Arial"/>
        </w:rPr>
        <w:t xml:space="preserve">Using a net obtain a crab </w:t>
      </w:r>
      <w:r w:rsidRPr="007D7A6A">
        <w:rPr>
          <w:rFonts w:ascii="Arial" w:hAnsi="Arial" w:cs="Arial"/>
          <w:bCs/>
        </w:rPr>
        <w:t>from the aquarium</w:t>
      </w:r>
      <w:r w:rsidRPr="007D7A6A">
        <w:rPr>
          <w:rFonts w:ascii="Arial" w:hAnsi="Arial" w:cs="Arial"/>
        </w:rPr>
        <w:t xml:space="preserve"> and place into an empty bucket. While holding the crab with the net or </w:t>
      </w:r>
      <w:r w:rsidRPr="007D7A6A">
        <w:rPr>
          <w:rFonts w:ascii="Arial" w:hAnsi="Arial" w:cs="Arial"/>
          <w:bCs/>
        </w:rPr>
        <w:t>large tongs</w:t>
      </w:r>
      <w:r w:rsidRPr="007D7A6A">
        <w:rPr>
          <w:rFonts w:ascii="Arial" w:hAnsi="Arial" w:cs="Arial"/>
        </w:rPr>
        <w:t xml:space="preserve"> across the carapace from behind, and avoiding the claws, cut across the </w:t>
      </w:r>
      <w:proofErr w:type="spellStart"/>
      <w:r w:rsidRPr="007D7A6A">
        <w:rPr>
          <w:rFonts w:ascii="Arial" w:hAnsi="Arial" w:cs="Arial"/>
        </w:rPr>
        <w:t>merus</w:t>
      </w:r>
      <w:proofErr w:type="spellEnd"/>
      <w:r w:rsidRPr="007D7A6A">
        <w:rPr>
          <w:rFonts w:ascii="Arial" w:hAnsi="Arial" w:cs="Arial"/>
        </w:rPr>
        <w:t xml:space="preserve"> of the second-right walking leg with a stout pair of scissors. The animal will</w:t>
      </w:r>
      <w:r w:rsidRPr="007D7A6A">
        <w:rPr>
          <w:rFonts w:ascii="Arial" w:hAnsi="Arial" w:cs="Arial"/>
          <w:bCs/>
        </w:rPr>
        <w:t>/should</w:t>
      </w:r>
      <w:r w:rsidRPr="007D7A6A">
        <w:rPr>
          <w:rFonts w:ascii="Arial" w:hAnsi="Arial" w:cs="Arial"/>
        </w:rPr>
        <w:t xml:space="preserve"> autotomize the remaining basal portion of that limb </w:t>
      </w:r>
      <w:r w:rsidRPr="007D7A6A">
        <w:rPr>
          <w:rFonts w:ascii="Arial" w:hAnsi="Arial" w:cs="Arial"/>
          <w:bCs/>
        </w:rPr>
        <w:t>thus sealing the wound and preventing blood loss</w:t>
      </w:r>
      <w:r w:rsidRPr="007D7A6A">
        <w:rPr>
          <w:rFonts w:ascii="Arial" w:hAnsi="Arial" w:cs="Arial"/>
        </w:rPr>
        <w:t xml:space="preserve">. If the crab does not break it off, help it by inserting the scissor tips into the wound and twisting the stump. Return </w:t>
      </w:r>
      <w:r w:rsidRPr="007D7A6A">
        <w:rPr>
          <w:rFonts w:ascii="Arial" w:hAnsi="Arial" w:cs="Arial"/>
        </w:rPr>
        <w:lastRenderedPageBreak/>
        <w:t>the animal to its aquarium. Put the leg in the Sylgard-lined dissecting dish and cover it with the species correct cooled (12-19</w:t>
      </w:r>
      <w:r w:rsidRPr="007D7A6A">
        <w:rPr>
          <w:rFonts w:ascii="Arial" w:hAnsi="Arial" w:cs="Arial"/>
          <w:vertAlign w:val="superscript"/>
        </w:rPr>
        <w:t>o</w:t>
      </w:r>
      <w:r w:rsidRPr="007D7A6A">
        <w:rPr>
          <w:rFonts w:ascii="Arial" w:hAnsi="Arial" w:cs="Arial"/>
        </w:rPr>
        <w:t>C) crab saline.</w:t>
      </w:r>
    </w:p>
    <w:p w:rsidR="00D45A77" w:rsidRPr="007D7A6A" w:rsidRDefault="00D45A77" w:rsidP="00D45A77">
      <w:pPr>
        <w:spacing w:line="300" w:lineRule="auto"/>
        <w:ind w:firstLine="720"/>
        <w:jc w:val="both"/>
        <w:rPr>
          <w:rFonts w:ascii="Arial" w:hAnsi="Arial" w:cs="Arial"/>
        </w:rPr>
      </w:pPr>
      <w:r w:rsidRPr="007D7A6A">
        <w:rPr>
          <w:rFonts w:ascii="Arial" w:hAnsi="Arial" w:cs="Arial"/>
        </w:rPr>
        <w:t xml:space="preserve">With scissors, make a cut between the </w:t>
      </w:r>
      <w:proofErr w:type="spellStart"/>
      <w:r w:rsidRPr="007D7A6A">
        <w:rPr>
          <w:rFonts w:ascii="Arial" w:hAnsi="Arial" w:cs="Arial"/>
        </w:rPr>
        <w:t>propus</w:t>
      </w:r>
      <w:proofErr w:type="spellEnd"/>
      <w:r w:rsidRPr="007D7A6A">
        <w:rPr>
          <w:rFonts w:ascii="Arial" w:hAnsi="Arial" w:cs="Arial"/>
        </w:rPr>
        <w:t xml:space="preserve"> and carpus. Discard the carpus and the attached </w:t>
      </w:r>
      <w:proofErr w:type="spellStart"/>
      <w:r w:rsidRPr="007D7A6A">
        <w:rPr>
          <w:rFonts w:ascii="Arial" w:hAnsi="Arial" w:cs="Arial"/>
        </w:rPr>
        <w:t>merus</w:t>
      </w:r>
      <w:proofErr w:type="spellEnd"/>
      <w:r w:rsidRPr="007D7A6A">
        <w:rPr>
          <w:rFonts w:ascii="Arial" w:hAnsi="Arial" w:cs="Arial"/>
        </w:rPr>
        <w:t xml:space="preserve">. Use </w:t>
      </w:r>
      <w:r w:rsidRPr="009302AC">
        <w:rPr>
          <w:rFonts w:ascii="Arial" w:hAnsi="Arial" w:cs="Arial"/>
          <w:b/>
        </w:rPr>
        <w:t xml:space="preserve">Figure </w:t>
      </w:r>
      <w:r w:rsidR="009302AC" w:rsidRPr="009302AC">
        <w:rPr>
          <w:rFonts w:ascii="Arial" w:hAnsi="Arial" w:cs="Arial"/>
          <w:b/>
        </w:rPr>
        <w:t>3</w:t>
      </w:r>
      <w:r w:rsidRPr="007D7A6A">
        <w:rPr>
          <w:rFonts w:ascii="Arial" w:hAnsi="Arial" w:cs="Arial"/>
        </w:rPr>
        <w:t xml:space="preserve"> to guide you through the rest of this dissection. Cut a large window in the cuticle on the pigmented (anterior) side of the </w:t>
      </w:r>
      <w:proofErr w:type="spellStart"/>
      <w:r w:rsidRPr="007D7A6A">
        <w:rPr>
          <w:rFonts w:ascii="Arial" w:hAnsi="Arial" w:cs="Arial"/>
        </w:rPr>
        <w:t>propus</w:t>
      </w:r>
      <w:proofErr w:type="spellEnd"/>
      <w:r w:rsidRPr="007D7A6A">
        <w:rPr>
          <w:rFonts w:ascii="Arial" w:hAnsi="Arial" w:cs="Arial"/>
        </w:rPr>
        <w:t xml:space="preserve"> with a scalpel with a #11 blade. (Note: Do not cut deeply). Remove the cuticle layer by sliding the scalpel blade beneath and parallel to the cuticle. This severs the opener and closer muscle fibers attached to the cuticle. Using the same technique cut a smaller window on the </w:t>
      </w:r>
      <w:proofErr w:type="spellStart"/>
      <w:r w:rsidRPr="007D7A6A">
        <w:rPr>
          <w:rFonts w:ascii="Arial" w:hAnsi="Arial" w:cs="Arial"/>
        </w:rPr>
        <w:t>pigmentless</w:t>
      </w:r>
      <w:proofErr w:type="spellEnd"/>
      <w:r w:rsidRPr="007D7A6A">
        <w:rPr>
          <w:rFonts w:ascii="Arial" w:hAnsi="Arial" w:cs="Arial"/>
        </w:rPr>
        <w:t xml:space="preserve"> (posterior) side of the </w:t>
      </w:r>
      <w:proofErr w:type="spellStart"/>
      <w:r w:rsidRPr="007D7A6A">
        <w:rPr>
          <w:rFonts w:ascii="Arial" w:hAnsi="Arial" w:cs="Arial"/>
        </w:rPr>
        <w:t>propus</w:t>
      </w:r>
      <w:proofErr w:type="spellEnd"/>
      <w:r w:rsidRPr="007D7A6A">
        <w:rPr>
          <w:rFonts w:ascii="Arial" w:hAnsi="Arial" w:cs="Arial"/>
        </w:rPr>
        <w:t>, but leaving the condyle attachment intact.</w:t>
      </w:r>
    </w:p>
    <w:p w:rsidR="003C49D5" w:rsidRPr="007D7A6A" w:rsidRDefault="003C49D5" w:rsidP="00B73BF9">
      <w:pPr>
        <w:spacing w:line="360" w:lineRule="auto"/>
        <w:ind w:firstLine="720"/>
        <w:jc w:val="both"/>
        <w:rPr>
          <w:rFonts w:ascii="Arial" w:hAnsi="Arial" w:cs="Arial"/>
        </w:rPr>
      </w:pPr>
      <w:r w:rsidRPr="007D7A6A">
        <w:rPr>
          <w:rFonts w:ascii="Arial" w:hAnsi="Arial" w:cs="Arial"/>
          <w:noProof/>
        </w:rPr>
        <w:drawing>
          <wp:inline distT="0" distB="0" distL="0" distR="0">
            <wp:extent cx="3355975" cy="1517650"/>
            <wp:effectExtent l="19050" t="0" r="0" b="0"/>
            <wp:docPr id="3" name="Picture 3" descr="C:\Teaching related\Neuro courses\Labs450\fig2 crab 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eaching related\Neuro courses\Labs450\fig2 crab leg.jpg"/>
                    <pic:cNvPicPr>
                      <a:picLocks noChangeAspect="1" noChangeArrowheads="1"/>
                    </pic:cNvPicPr>
                  </pic:nvPicPr>
                  <pic:blipFill>
                    <a:blip r:embed="rId11"/>
                    <a:srcRect/>
                    <a:stretch>
                      <a:fillRect/>
                    </a:stretch>
                  </pic:blipFill>
                  <pic:spPr bwMode="auto">
                    <a:xfrm>
                      <a:off x="0" y="0"/>
                      <a:ext cx="3355975" cy="1517650"/>
                    </a:xfrm>
                    <a:prstGeom prst="rect">
                      <a:avLst/>
                    </a:prstGeom>
                    <a:noFill/>
                    <a:ln w="9525">
                      <a:noFill/>
                      <a:miter lim="800000"/>
                      <a:headEnd/>
                      <a:tailEnd/>
                    </a:ln>
                  </pic:spPr>
                </pic:pic>
              </a:graphicData>
            </a:graphic>
          </wp:inline>
        </w:drawing>
      </w:r>
    </w:p>
    <w:p w:rsidR="002B486D" w:rsidRPr="007D7A6A" w:rsidRDefault="002B486D" w:rsidP="00B73BF9">
      <w:pPr>
        <w:spacing w:line="360" w:lineRule="auto"/>
        <w:jc w:val="both"/>
        <w:rPr>
          <w:rFonts w:ascii="Arial" w:hAnsi="Arial" w:cs="Arial"/>
          <w:i/>
        </w:rPr>
      </w:pPr>
      <w:r w:rsidRPr="007D7A6A">
        <w:rPr>
          <w:rFonts w:ascii="Arial" w:hAnsi="Arial" w:cs="Arial"/>
          <w:i/>
        </w:rPr>
        <w:t xml:space="preserve">Figure </w:t>
      </w:r>
      <w:r w:rsidR="009302AC">
        <w:rPr>
          <w:rFonts w:ascii="Arial" w:hAnsi="Arial" w:cs="Arial"/>
          <w:i/>
        </w:rPr>
        <w:t>3</w:t>
      </w:r>
      <w:r w:rsidRPr="007D7A6A">
        <w:rPr>
          <w:rFonts w:ascii="Arial" w:hAnsi="Arial" w:cs="Arial"/>
          <w:i/>
        </w:rPr>
        <w:t>: Cut along the dotted line on the propodite</w:t>
      </w:r>
    </w:p>
    <w:p w:rsidR="002B486D" w:rsidRPr="007D7A6A" w:rsidRDefault="002B486D" w:rsidP="00B73BF9">
      <w:pPr>
        <w:spacing w:line="360" w:lineRule="auto"/>
        <w:ind w:firstLine="720"/>
        <w:jc w:val="both"/>
        <w:rPr>
          <w:rFonts w:ascii="Arial" w:hAnsi="Arial" w:cs="Arial"/>
        </w:rPr>
      </w:pPr>
    </w:p>
    <w:p w:rsidR="00D45A77" w:rsidRPr="007D7A6A" w:rsidRDefault="00D45A77" w:rsidP="00D45A77">
      <w:pPr>
        <w:spacing w:line="300" w:lineRule="auto"/>
        <w:ind w:firstLine="720"/>
        <w:jc w:val="both"/>
        <w:rPr>
          <w:rFonts w:ascii="Arial" w:hAnsi="Arial" w:cs="Arial"/>
        </w:rPr>
      </w:pPr>
      <w:r w:rsidRPr="007D7A6A">
        <w:rPr>
          <w:rFonts w:ascii="Arial" w:hAnsi="Arial" w:cs="Arial"/>
          <w:bCs/>
        </w:rPr>
        <w:t xml:space="preserve">You must exchange the saline in the bath with fresh cold saline </w:t>
      </w:r>
      <w:r w:rsidRPr="007D7A6A">
        <w:rPr>
          <w:rFonts w:ascii="Arial" w:hAnsi="Arial" w:cs="Arial"/>
        </w:rPr>
        <w:t xml:space="preserve">throughout the dissection so that the neurons stay alive. Pin the </w:t>
      </w:r>
      <w:r w:rsidRPr="007D7A6A">
        <w:rPr>
          <w:rFonts w:ascii="Arial" w:hAnsi="Arial" w:cs="Arial"/>
          <w:bCs/>
        </w:rPr>
        <w:t>preparation to the recording dish in the locations illustrated using stainless-steel staples</w:t>
      </w:r>
      <w:r w:rsidRPr="007D7A6A">
        <w:rPr>
          <w:rFonts w:ascii="Arial" w:hAnsi="Arial" w:cs="Arial"/>
        </w:rPr>
        <w:t xml:space="preserve"> with the pigmented side facing upwards. For further dissection, place the preparation dish under a dissecting microscope and use fiber-optic illumination </w:t>
      </w:r>
      <w:r w:rsidRPr="007D7A6A">
        <w:rPr>
          <w:rFonts w:ascii="Arial" w:hAnsi="Arial" w:cs="Arial"/>
          <w:bCs/>
        </w:rPr>
        <w:t>and transmitted light through the base of the dissection platform.</w:t>
      </w:r>
    </w:p>
    <w:p w:rsidR="005261FF" w:rsidRPr="007D7A6A" w:rsidRDefault="005261FF" w:rsidP="00B73BF9">
      <w:pPr>
        <w:spacing w:line="360" w:lineRule="auto"/>
        <w:ind w:firstLine="720"/>
        <w:jc w:val="both"/>
        <w:rPr>
          <w:rFonts w:ascii="Arial" w:hAnsi="Arial" w:cs="Arial"/>
        </w:rPr>
      </w:pPr>
      <w:r w:rsidRPr="007D7A6A">
        <w:rPr>
          <w:rFonts w:ascii="Arial" w:hAnsi="Arial" w:cs="Arial"/>
        </w:rPr>
        <w:t xml:space="preserve">Using sharp-pointed intermediate-size </w:t>
      </w:r>
      <w:r w:rsidR="005E2D01" w:rsidRPr="007D7A6A">
        <w:rPr>
          <w:rFonts w:ascii="Arial" w:hAnsi="Arial" w:cs="Arial"/>
        </w:rPr>
        <w:t>scissors</w:t>
      </w:r>
      <w:r w:rsidRPr="007D7A6A">
        <w:rPr>
          <w:rFonts w:ascii="Arial" w:hAnsi="Arial" w:cs="Arial"/>
        </w:rPr>
        <w:t xml:space="preserve"> carefully cut the opener tendon from its attachment to the dactyl. Be very careful not to disturb the main leg nerve which should be clearly visible, remove and discard the opener muscle and tendon. This will require minimal cutting and trimming.</w:t>
      </w:r>
    </w:p>
    <w:p w:rsidR="00D45A77" w:rsidRPr="007D7A6A" w:rsidRDefault="00D45A77" w:rsidP="00D45A77">
      <w:pPr>
        <w:spacing w:line="300" w:lineRule="auto"/>
        <w:ind w:firstLine="720"/>
        <w:jc w:val="both"/>
        <w:rPr>
          <w:rFonts w:ascii="Arial" w:hAnsi="Arial" w:cs="Arial"/>
        </w:rPr>
      </w:pPr>
      <w:r w:rsidRPr="007D7A6A">
        <w:rPr>
          <w:rFonts w:ascii="Arial" w:hAnsi="Arial" w:cs="Arial"/>
        </w:rPr>
        <w:t xml:space="preserve">Locate the PD organ by careful probing with the glass needles. The elastic strand spanning the joint has a silver appearance. Ask for help if you cannot find it. Now pin the main leg nerve so that the PD organ nerve is exposed (see </w:t>
      </w:r>
      <w:r w:rsidRPr="007D7A6A">
        <w:rPr>
          <w:rFonts w:ascii="Arial" w:hAnsi="Arial" w:cs="Arial"/>
          <w:b/>
        </w:rPr>
        <w:t xml:space="preserve">Figure </w:t>
      </w:r>
      <w:r w:rsidR="009302AC">
        <w:rPr>
          <w:rFonts w:ascii="Arial" w:hAnsi="Arial" w:cs="Arial"/>
          <w:b/>
        </w:rPr>
        <w:t>4</w:t>
      </w:r>
      <w:r w:rsidRPr="007D7A6A">
        <w:rPr>
          <w:rFonts w:ascii="Arial" w:hAnsi="Arial" w:cs="Arial"/>
        </w:rPr>
        <w:t xml:space="preserve">). The fine dissection that follows requires iris scissors. </w:t>
      </w:r>
      <w:r w:rsidRPr="007D7A6A">
        <w:rPr>
          <w:rFonts w:ascii="Arial" w:hAnsi="Arial" w:cs="Arial"/>
          <w:bCs/>
        </w:rPr>
        <w:t>They are only used</w:t>
      </w:r>
      <w:r w:rsidRPr="007D7A6A">
        <w:rPr>
          <w:rFonts w:ascii="Arial" w:hAnsi="Arial" w:cs="Arial"/>
        </w:rPr>
        <w:t xml:space="preserve"> to cut small soft tissue. You will receive guidance with this part </w:t>
      </w:r>
      <w:r w:rsidRPr="007D7A6A">
        <w:rPr>
          <w:rFonts w:ascii="Arial" w:hAnsi="Arial" w:cs="Arial"/>
          <w:bCs/>
        </w:rPr>
        <w:t>of the dissection</w:t>
      </w:r>
      <w:r w:rsidRPr="007D7A6A">
        <w:rPr>
          <w:rFonts w:ascii="Arial" w:hAnsi="Arial" w:cs="Arial"/>
        </w:rPr>
        <w:t xml:space="preserve"> because it is not </w:t>
      </w:r>
      <w:r w:rsidRPr="007D7A6A">
        <w:rPr>
          <w:rFonts w:ascii="Arial" w:hAnsi="Arial" w:cs="Arial"/>
        </w:rPr>
        <w:lastRenderedPageBreak/>
        <w:t xml:space="preserve">initially easy. Remove muscle fibers that obscure your view of the organ and its nerve from both sides of the tendon </w:t>
      </w:r>
      <w:r w:rsidRPr="007D7A6A">
        <w:rPr>
          <w:rFonts w:ascii="Arial" w:hAnsi="Arial" w:cs="Arial"/>
          <w:bCs/>
        </w:rPr>
        <w:t>being very careful</w:t>
      </w:r>
      <w:r w:rsidRPr="007D7A6A">
        <w:rPr>
          <w:rFonts w:ascii="Arial" w:hAnsi="Arial" w:cs="Arial"/>
        </w:rPr>
        <w:t xml:space="preserve"> not to injure the PD organ or its nerve. Once this has been accomplished, firmly re-attach the preparation to the dish with the pigment side facing you.</w:t>
      </w:r>
    </w:p>
    <w:p w:rsidR="003C49D5" w:rsidRPr="007D7A6A" w:rsidRDefault="003C49D5" w:rsidP="00B73BF9">
      <w:pPr>
        <w:spacing w:line="360" w:lineRule="auto"/>
        <w:ind w:firstLine="720"/>
        <w:jc w:val="both"/>
        <w:rPr>
          <w:rFonts w:ascii="Arial" w:hAnsi="Arial" w:cs="Arial"/>
        </w:rPr>
      </w:pPr>
      <w:r w:rsidRPr="007D7A6A">
        <w:rPr>
          <w:rFonts w:ascii="Arial" w:hAnsi="Arial" w:cs="Arial"/>
          <w:noProof/>
        </w:rPr>
        <w:drawing>
          <wp:inline distT="0" distB="0" distL="0" distR="0">
            <wp:extent cx="5408295" cy="2986405"/>
            <wp:effectExtent l="19050" t="0" r="1905" b="0"/>
            <wp:docPr id="4" name="Picture 4" descr="C:\Teaching related\Neuro courses\Labs450\fig3 crab 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Teaching related\Neuro courses\Labs450\fig3 crab leg.jpg"/>
                    <pic:cNvPicPr>
                      <a:picLocks noChangeAspect="1" noChangeArrowheads="1"/>
                    </pic:cNvPicPr>
                  </pic:nvPicPr>
                  <pic:blipFill>
                    <a:blip r:embed="rId12"/>
                    <a:srcRect/>
                    <a:stretch>
                      <a:fillRect/>
                    </a:stretch>
                  </pic:blipFill>
                  <pic:spPr bwMode="auto">
                    <a:xfrm>
                      <a:off x="0" y="0"/>
                      <a:ext cx="5408295" cy="2986405"/>
                    </a:xfrm>
                    <a:prstGeom prst="rect">
                      <a:avLst/>
                    </a:prstGeom>
                    <a:noFill/>
                    <a:ln w="9525">
                      <a:noFill/>
                      <a:miter lim="800000"/>
                      <a:headEnd/>
                      <a:tailEnd/>
                    </a:ln>
                  </pic:spPr>
                </pic:pic>
              </a:graphicData>
            </a:graphic>
          </wp:inline>
        </w:drawing>
      </w:r>
    </w:p>
    <w:p w:rsidR="002B486D" w:rsidRPr="007D7A6A" w:rsidRDefault="002B486D" w:rsidP="00B73BF9">
      <w:pPr>
        <w:spacing w:line="360" w:lineRule="auto"/>
        <w:jc w:val="both"/>
        <w:rPr>
          <w:rFonts w:ascii="Arial" w:hAnsi="Arial" w:cs="Arial"/>
          <w:i/>
        </w:rPr>
      </w:pPr>
      <w:r w:rsidRPr="007D7A6A">
        <w:rPr>
          <w:rFonts w:ascii="Arial" w:hAnsi="Arial" w:cs="Arial"/>
          <w:i/>
        </w:rPr>
        <w:t xml:space="preserve">Figure </w:t>
      </w:r>
      <w:r w:rsidR="009302AC">
        <w:rPr>
          <w:rFonts w:ascii="Arial" w:hAnsi="Arial" w:cs="Arial"/>
          <w:i/>
        </w:rPr>
        <w:t>4</w:t>
      </w:r>
      <w:r w:rsidRPr="007D7A6A">
        <w:rPr>
          <w:rFonts w:ascii="Arial" w:hAnsi="Arial" w:cs="Arial"/>
          <w:i/>
        </w:rPr>
        <w:t>: Exposed PD organ and nerve.</w:t>
      </w:r>
    </w:p>
    <w:p w:rsidR="005261FF" w:rsidRPr="007D7A6A" w:rsidRDefault="005261FF" w:rsidP="00B73BF9">
      <w:pPr>
        <w:spacing w:line="360" w:lineRule="auto"/>
        <w:jc w:val="both"/>
        <w:rPr>
          <w:rFonts w:ascii="Arial" w:hAnsi="Arial" w:cs="Arial"/>
        </w:rPr>
      </w:pPr>
      <w:r w:rsidRPr="007D7A6A">
        <w:rPr>
          <w:rFonts w:ascii="Arial" w:hAnsi="Arial" w:cs="Arial"/>
        </w:rPr>
        <w:t xml:space="preserve"> </w:t>
      </w:r>
      <w:r w:rsidR="005E2D01" w:rsidRPr="007D7A6A">
        <w:rPr>
          <w:rFonts w:ascii="Arial" w:hAnsi="Arial" w:cs="Arial"/>
        </w:rPr>
        <w:tab/>
      </w:r>
      <w:proofErr w:type="gramStart"/>
      <w:r w:rsidRPr="007D7A6A">
        <w:rPr>
          <w:rFonts w:ascii="Arial" w:hAnsi="Arial" w:cs="Arial"/>
        </w:rPr>
        <w:t>Using a fragment of a plastic millimeter ruler, measure and record in your notebook the length of the elastic strand when the dactyl is in the opened and closed positions.</w:t>
      </w:r>
      <w:proofErr w:type="gramEnd"/>
      <w:r w:rsidRPr="007D7A6A">
        <w:rPr>
          <w:rFonts w:ascii="Arial" w:hAnsi="Arial" w:cs="Arial"/>
        </w:rPr>
        <w:t xml:space="preserve"> Use the attachment points on the protuberance and the tendon as reference markers.</w:t>
      </w:r>
    </w:p>
    <w:p w:rsidR="005261FF" w:rsidRDefault="005261FF" w:rsidP="00B73BF9">
      <w:pPr>
        <w:spacing w:line="360" w:lineRule="auto"/>
        <w:ind w:firstLine="720"/>
        <w:jc w:val="both"/>
        <w:rPr>
          <w:rFonts w:ascii="Arial" w:hAnsi="Arial" w:cs="Arial"/>
        </w:rPr>
      </w:pPr>
      <w:r w:rsidRPr="007D7A6A">
        <w:rPr>
          <w:rFonts w:ascii="Arial" w:hAnsi="Arial" w:cs="Arial"/>
        </w:rPr>
        <w:t xml:space="preserve">Trace the PD organ nerve in the </w:t>
      </w:r>
      <w:proofErr w:type="spellStart"/>
      <w:r w:rsidRPr="007D7A6A">
        <w:rPr>
          <w:rFonts w:ascii="Arial" w:hAnsi="Arial" w:cs="Arial"/>
        </w:rPr>
        <w:t>propus</w:t>
      </w:r>
      <w:proofErr w:type="spellEnd"/>
      <w:r w:rsidRPr="007D7A6A">
        <w:rPr>
          <w:rFonts w:ascii="Arial" w:hAnsi="Arial" w:cs="Arial"/>
        </w:rPr>
        <w:t xml:space="preserve"> as far proximally as possible in order to free-up a long length of nerve (1.5 cm) for recording purposes. </w:t>
      </w:r>
      <w:r w:rsidR="00D45A77" w:rsidRPr="007D7A6A">
        <w:rPr>
          <w:rFonts w:ascii="Arial" w:hAnsi="Arial" w:cs="Arial"/>
        </w:rPr>
        <w:t xml:space="preserve">This is best done while the </w:t>
      </w:r>
      <w:r w:rsidR="00D45A77" w:rsidRPr="007D7A6A">
        <w:rPr>
          <w:rFonts w:ascii="Arial" w:hAnsi="Arial" w:cs="Arial"/>
          <w:bCs/>
        </w:rPr>
        <w:t>PD nerve is still attached to the main leg nerve for a cm or so since leaving the nerve attached to the main leg nerve adds support.</w:t>
      </w:r>
      <w:r w:rsidR="00D45A77" w:rsidRPr="007D7A6A">
        <w:rPr>
          <w:rFonts w:ascii="Arial" w:hAnsi="Arial" w:cs="Arial"/>
        </w:rPr>
        <w:t xml:space="preserve"> </w:t>
      </w:r>
      <w:r w:rsidRPr="007D7A6A">
        <w:rPr>
          <w:rFonts w:ascii="Arial" w:hAnsi="Arial" w:cs="Arial"/>
        </w:rPr>
        <w:t>After separating the PD nerve from the main leg nerve with the aid of glass needles, sever the PD nerve proximally with the iris scissors. (Note: Do not stretch or pull on the nerve during the dissection).</w:t>
      </w:r>
    </w:p>
    <w:p w:rsidR="00A76D65" w:rsidRDefault="00A76D65" w:rsidP="00B73BF9">
      <w:pPr>
        <w:spacing w:line="360" w:lineRule="auto"/>
        <w:ind w:firstLine="720"/>
        <w:jc w:val="both"/>
        <w:rPr>
          <w:rFonts w:ascii="Arial" w:hAnsi="Arial" w:cs="Arial"/>
        </w:rPr>
      </w:pPr>
      <w:r>
        <w:rPr>
          <w:rFonts w:ascii="Arial" w:hAnsi="Arial" w:cs="Arial"/>
        </w:rPr>
        <w:t>After finding the PD nerve the rest of the preparation not required can be cut way. The opener muscle and the carpopodite can be removed. The distal half of the dactyl</w:t>
      </w:r>
      <w:r w:rsidR="009121C4">
        <w:rPr>
          <w:rFonts w:ascii="Arial" w:hAnsi="Arial" w:cs="Arial"/>
        </w:rPr>
        <w:t>o</w:t>
      </w:r>
      <w:r>
        <w:rPr>
          <w:rFonts w:ascii="Arial" w:hAnsi="Arial" w:cs="Arial"/>
        </w:rPr>
        <w:t>podite can also be removed. Carefully remove the proximal half of the close</w:t>
      </w:r>
      <w:r w:rsidR="009121C4">
        <w:rPr>
          <w:rFonts w:ascii="Arial" w:hAnsi="Arial" w:cs="Arial"/>
        </w:rPr>
        <w:t>r</w:t>
      </w:r>
      <w:r>
        <w:rPr>
          <w:rFonts w:ascii="Arial" w:hAnsi="Arial" w:cs="Arial"/>
        </w:rPr>
        <w:t xml:space="preserve"> muscle and apodeme as well as the ventral part of the propodite cuticle. One should </w:t>
      </w:r>
      <w:r>
        <w:rPr>
          <w:rFonts w:ascii="Arial" w:hAnsi="Arial" w:cs="Arial"/>
        </w:rPr>
        <w:lastRenderedPageBreak/>
        <w:t xml:space="preserve">have </w:t>
      </w:r>
      <w:r w:rsidR="009121C4">
        <w:rPr>
          <w:rFonts w:ascii="Arial" w:hAnsi="Arial" w:cs="Arial"/>
        </w:rPr>
        <w:t xml:space="preserve">gone through a series of steps as shown </w:t>
      </w:r>
      <w:r>
        <w:rPr>
          <w:rFonts w:ascii="Arial" w:hAnsi="Arial" w:cs="Arial"/>
        </w:rPr>
        <w:t xml:space="preserve">in </w:t>
      </w:r>
      <w:r w:rsidRPr="00A76D65">
        <w:rPr>
          <w:rFonts w:ascii="Arial" w:hAnsi="Arial" w:cs="Arial"/>
          <w:b/>
        </w:rPr>
        <w:t>Figure 5</w:t>
      </w:r>
      <w:r>
        <w:rPr>
          <w:rFonts w:ascii="Arial" w:hAnsi="Arial" w:cs="Arial"/>
        </w:rPr>
        <w:t>.</w:t>
      </w:r>
    </w:p>
    <w:p w:rsidR="00A76D65" w:rsidRPr="007D7A6A" w:rsidRDefault="00A76D65" w:rsidP="00B73BF9">
      <w:pPr>
        <w:spacing w:line="360" w:lineRule="auto"/>
        <w:ind w:firstLine="720"/>
        <w:jc w:val="both"/>
        <w:rPr>
          <w:rFonts w:ascii="Arial" w:hAnsi="Arial" w:cs="Arial"/>
        </w:rPr>
      </w:pPr>
    </w:p>
    <w:p w:rsidR="005261FF" w:rsidRDefault="009121C4" w:rsidP="00B73BF9">
      <w:pPr>
        <w:spacing w:line="360" w:lineRule="auto"/>
        <w:jc w:val="both"/>
        <w:rPr>
          <w:rFonts w:ascii="Arial" w:hAnsi="Arial" w:cs="Arial"/>
        </w:rPr>
      </w:pPr>
      <w:r>
        <w:rPr>
          <w:rFonts w:ascii="Arial" w:hAnsi="Arial" w:cs="Arial"/>
          <w:noProof/>
        </w:rPr>
        <w:drawing>
          <wp:inline distT="0" distB="0" distL="0" distR="0">
            <wp:extent cx="4972050" cy="3745447"/>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ting steps for dye.tif"/>
                    <pic:cNvPicPr/>
                  </pic:nvPicPr>
                  <pic:blipFill>
                    <a:blip r:embed="rId13">
                      <a:extLst>
                        <a:ext uri="{28A0092B-C50C-407E-A947-70E740481C1C}">
                          <a14:useLocalDpi xmlns:a14="http://schemas.microsoft.com/office/drawing/2010/main" val="0"/>
                        </a:ext>
                      </a:extLst>
                    </a:blip>
                    <a:stretch>
                      <a:fillRect/>
                    </a:stretch>
                  </pic:blipFill>
                  <pic:spPr>
                    <a:xfrm>
                      <a:off x="0" y="0"/>
                      <a:ext cx="4974774" cy="3747499"/>
                    </a:xfrm>
                    <a:prstGeom prst="rect">
                      <a:avLst/>
                    </a:prstGeom>
                  </pic:spPr>
                </pic:pic>
              </a:graphicData>
            </a:graphic>
          </wp:inline>
        </w:drawing>
      </w:r>
    </w:p>
    <w:p w:rsidR="009121C4" w:rsidRPr="009121C4" w:rsidRDefault="009121C4" w:rsidP="00B73BF9">
      <w:pPr>
        <w:spacing w:line="360" w:lineRule="auto"/>
        <w:jc w:val="both"/>
        <w:rPr>
          <w:rFonts w:ascii="Arial" w:hAnsi="Arial" w:cs="Arial"/>
          <w:i/>
        </w:rPr>
      </w:pPr>
      <w:r w:rsidRPr="009121C4">
        <w:rPr>
          <w:rFonts w:ascii="Arial" w:hAnsi="Arial" w:cs="Arial"/>
          <w:i/>
        </w:rPr>
        <w:t>Figure 5</w:t>
      </w:r>
      <w:r>
        <w:rPr>
          <w:rFonts w:ascii="Arial" w:hAnsi="Arial" w:cs="Arial"/>
          <w:i/>
        </w:rPr>
        <w:t>: Trimming the closer apodeme to the expose the PD organ and nerve</w:t>
      </w:r>
      <w:r w:rsidRPr="009121C4">
        <w:rPr>
          <w:rFonts w:ascii="Arial" w:hAnsi="Arial" w:cs="Arial"/>
          <w:i/>
        </w:rPr>
        <w:t>.</w:t>
      </w:r>
    </w:p>
    <w:p w:rsidR="009121C4" w:rsidRDefault="009121C4" w:rsidP="00B73BF9">
      <w:pPr>
        <w:spacing w:line="360" w:lineRule="auto"/>
        <w:jc w:val="both"/>
        <w:rPr>
          <w:rFonts w:ascii="Arial" w:hAnsi="Arial" w:cs="Arial"/>
          <w:b/>
          <w:bCs/>
        </w:rPr>
      </w:pPr>
    </w:p>
    <w:p w:rsidR="005261FF" w:rsidRPr="007D7A6A" w:rsidRDefault="00E67ED0" w:rsidP="00B73BF9">
      <w:pPr>
        <w:spacing w:line="360" w:lineRule="auto"/>
        <w:jc w:val="both"/>
        <w:rPr>
          <w:rFonts w:ascii="Arial" w:hAnsi="Arial" w:cs="Arial"/>
        </w:rPr>
      </w:pPr>
      <w:r w:rsidRPr="007D7A6A">
        <w:rPr>
          <w:rFonts w:ascii="Arial" w:hAnsi="Arial" w:cs="Arial"/>
          <w:b/>
          <w:bCs/>
        </w:rPr>
        <w:t>4</w:t>
      </w:r>
      <w:r w:rsidR="00DA698B" w:rsidRPr="007D7A6A">
        <w:rPr>
          <w:rFonts w:ascii="Arial" w:hAnsi="Arial" w:cs="Arial"/>
          <w:b/>
          <w:bCs/>
        </w:rPr>
        <w:t>.</w:t>
      </w:r>
      <w:r w:rsidR="009302AC">
        <w:rPr>
          <w:rFonts w:ascii="Arial" w:hAnsi="Arial" w:cs="Arial"/>
          <w:b/>
          <w:bCs/>
        </w:rPr>
        <w:t>4</w:t>
      </w:r>
      <w:r w:rsidR="00DA698B" w:rsidRPr="007D7A6A">
        <w:rPr>
          <w:rFonts w:ascii="Arial" w:hAnsi="Arial" w:cs="Arial"/>
          <w:b/>
          <w:bCs/>
        </w:rPr>
        <w:t xml:space="preserve"> </w:t>
      </w:r>
      <w:r w:rsidR="005261FF" w:rsidRPr="007D7A6A">
        <w:rPr>
          <w:rFonts w:ascii="Arial" w:hAnsi="Arial" w:cs="Arial"/>
          <w:b/>
          <w:bCs/>
        </w:rPr>
        <w:t>Staining</w:t>
      </w:r>
    </w:p>
    <w:p w:rsidR="005261FF" w:rsidRPr="007D7A6A" w:rsidRDefault="00E67ED0" w:rsidP="00B73BF9">
      <w:pPr>
        <w:spacing w:line="360" w:lineRule="auto"/>
        <w:jc w:val="both"/>
        <w:rPr>
          <w:rFonts w:ascii="Arial" w:hAnsi="Arial" w:cs="Arial"/>
        </w:rPr>
      </w:pPr>
      <w:r w:rsidRPr="007D7A6A">
        <w:rPr>
          <w:rFonts w:ascii="Arial" w:hAnsi="Arial" w:cs="Arial"/>
          <w:b/>
          <w:bCs/>
        </w:rPr>
        <w:t>4</w:t>
      </w:r>
      <w:r w:rsidR="00DA698B" w:rsidRPr="007D7A6A">
        <w:rPr>
          <w:rFonts w:ascii="Arial" w:hAnsi="Arial" w:cs="Arial"/>
          <w:b/>
          <w:bCs/>
        </w:rPr>
        <w:t xml:space="preserve">.5.1 </w:t>
      </w:r>
      <w:r w:rsidR="005261FF" w:rsidRPr="007D7A6A">
        <w:rPr>
          <w:rFonts w:ascii="Arial" w:hAnsi="Arial" w:cs="Arial"/>
          <w:b/>
          <w:bCs/>
        </w:rPr>
        <w:t>Methylene Blue:</w:t>
      </w:r>
    </w:p>
    <w:p w:rsidR="009302AC" w:rsidRPr="007D7A6A" w:rsidRDefault="009302AC" w:rsidP="009302A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jc w:val="both"/>
        <w:rPr>
          <w:rFonts w:ascii="Arial" w:hAnsi="Arial" w:cs="Arial"/>
          <w:i/>
        </w:rPr>
      </w:pPr>
      <w:r>
        <w:rPr>
          <w:rFonts w:ascii="Arial" w:hAnsi="Arial" w:cs="Arial"/>
        </w:rPr>
        <w:t>This technique was explained in the physiology protocol for the PD organ. Refer to this earlier text for details.</w:t>
      </w:r>
    </w:p>
    <w:p w:rsidR="00714589" w:rsidRPr="007D7A6A" w:rsidRDefault="007029A8" w:rsidP="009121C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b/>
          <w:bCs/>
        </w:rPr>
      </w:pPr>
      <w:r w:rsidRPr="007D7A6A">
        <w:rPr>
          <w:rFonts w:ascii="Arial" w:hAnsi="Arial" w:cs="Arial"/>
          <w:i/>
        </w:rPr>
        <w:t xml:space="preserve"> </w:t>
      </w:r>
    </w:p>
    <w:p w:rsidR="005261FF" w:rsidRPr="007D7A6A" w:rsidRDefault="00E67ED0" w:rsidP="00B73BF9">
      <w:pPr>
        <w:spacing w:line="360" w:lineRule="auto"/>
        <w:jc w:val="both"/>
        <w:rPr>
          <w:rFonts w:ascii="Arial" w:hAnsi="Arial" w:cs="Arial"/>
        </w:rPr>
      </w:pPr>
      <w:r w:rsidRPr="007D7A6A">
        <w:rPr>
          <w:rFonts w:ascii="Arial" w:hAnsi="Arial" w:cs="Arial"/>
          <w:b/>
          <w:bCs/>
        </w:rPr>
        <w:t>4</w:t>
      </w:r>
      <w:r w:rsidR="00DA698B" w:rsidRPr="007D7A6A">
        <w:rPr>
          <w:rFonts w:ascii="Arial" w:hAnsi="Arial" w:cs="Arial"/>
          <w:b/>
          <w:bCs/>
        </w:rPr>
        <w:t xml:space="preserve">.5.2 </w:t>
      </w:r>
      <w:r w:rsidR="005261FF" w:rsidRPr="007D7A6A">
        <w:rPr>
          <w:rFonts w:ascii="Arial" w:hAnsi="Arial" w:cs="Arial"/>
          <w:b/>
          <w:bCs/>
        </w:rPr>
        <w:t>Cobalt back-fill of the PD nerve:</w:t>
      </w:r>
    </w:p>
    <w:p w:rsidR="005261FF" w:rsidRPr="007D7A6A" w:rsidRDefault="005261FF" w:rsidP="00B73BF9">
      <w:pPr>
        <w:spacing w:line="360" w:lineRule="auto"/>
        <w:ind w:firstLine="720"/>
        <w:jc w:val="both"/>
        <w:rPr>
          <w:rFonts w:ascii="Arial" w:hAnsi="Arial" w:cs="Arial"/>
        </w:rPr>
      </w:pPr>
      <w:proofErr w:type="gramStart"/>
      <w:r w:rsidRPr="007D7A6A">
        <w:rPr>
          <w:rFonts w:ascii="Arial" w:hAnsi="Arial" w:cs="Arial"/>
        </w:rPr>
        <w:t xml:space="preserve">Using the </w:t>
      </w:r>
      <w:r w:rsidRPr="007D7A6A">
        <w:rPr>
          <w:rFonts w:ascii="Arial" w:hAnsi="Arial" w:cs="Arial"/>
          <w:i/>
        </w:rPr>
        <w:t>in situ</w:t>
      </w:r>
      <w:r w:rsidRPr="007D7A6A">
        <w:rPr>
          <w:rFonts w:ascii="Arial" w:hAnsi="Arial" w:cs="Arial"/>
        </w:rPr>
        <w:t xml:space="preserve"> preparation, back-fill the entire PD organ nerve according to </w:t>
      </w:r>
      <w:r w:rsidR="00714589" w:rsidRPr="007D7A6A">
        <w:rPr>
          <w:rFonts w:ascii="Arial" w:hAnsi="Arial" w:cs="Arial"/>
        </w:rPr>
        <w:t xml:space="preserve">the following </w:t>
      </w:r>
      <w:r w:rsidRPr="007D7A6A">
        <w:rPr>
          <w:rFonts w:ascii="Arial" w:hAnsi="Arial" w:cs="Arial"/>
        </w:rPr>
        <w:t>procedure.</w:t>
      </w:r>
      <w:proofErr w:type="gramEnd"/>
      <w:r w:rsidRPr="007D7A6A">
        <w:rPr>
          <w:rFonts w:ascii="Arial" w:hAnsi="Arial" w:cs="Arial"/>
        </w:rPr>
        <w:t xml:space="preserve"> A one-day back-fill in the incubator at 13</w:t>
      </w:r>
      <w:r w:rsidRPr="007D7A6A">
        <w:rPr>
          <w:rFonts w:ascii="Arial" w:hAnsi="Arial" w:cs="Arial"/>
          <w:vertAlign w:val="superscript"/>
        </w:rPr>
        <w:t xml:space="preserve"> </w:t>
      </w:r>
      <w:r w:rsidRPr="007D7A6A">
        <w:rPr>
          <w:rFonts w:ascii="Arial" w:hAnsi="Arial" w:cs="Arial"/>
        </w:rPr>
        <w:t>(</w:t>
      </w:r>
      <w:proofErr w:type="spellStart"/>
      <w:r w:rsidRPr="007D7A6A">
        <w:rPr>
          <w:rFonts w:ascii="Arial" w:hAnsi="Arial" w:cs="Arial"/>
          <w:vertAlign w:val="superscript"/>
        </w:rPr>
        <w:t>o</w:t>
      </w:r>
      <w:r w:rsidRPr="007D7A6A">
        <w:rPr>
          <w:rFonts w:ascii="Arial" w:hAnsi="Arial" w:cs="Arial"/>
        </w:rPr>
        <w:t>C</w:t>
      </w:r>
      <w:proofErr w:type="spellEnd"/>
      <w:r w:rsidRPr="007D7A6A">
        <w:rPr>
          <w:rFonts w:ascii="Arial" w:hAnsi="Arial" w:cs="Arial"/>
        </w:rPr>
        <w:t>) is suggested.</w:t>
      </w:r>
    </w:p>
    <w:p w:rsidR="00C812D6" w:rsidRDefault="000234E4" w:rsidP="00C812D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jc w:val="both"/>
        <w:rPr>
          <w:rFonts w:ascii="Arial" w:hAnsi="Arial" w:cs="Arial"/>
        </w:rPr>
      </w:pPr>
      <w:r>
        <w:rPr>
          <w:noProof/>
        </w:rPr>
        <w:lastRenderedPageBreak/>
        <w:drawing>
          <wp:anchor distT="0" distB="0" distL="114300" distR="114300" simplePos="0" relativeHeight="251659264" behindDoc="0" locked="0" layoutInCell="1" allowOverlap="1" wp14:anchorId="3800087C" wp14:editId="74523CA8">
            <wp:simplePos x="0" y="0"/>
            <wp:positionH relativeFrom="column">
              <wp:posOffset>17145</wp:posOffset>
            </wp:positionH>
            <wp:positionV relativeFrom="paragraph">
              <wp:posOffset>2000250</wp:posOffset>
            </wp:positionV>
            <wp:extent cx="4324350" cy="3536315"/>
            <wp:effectExtent l="0" t="0" r="0" b="698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4324350" cy="3536315"/>
                    </a:xfrm>
                    <a:prstGeom prst="rect">
                      <a:avLst/>
                    </a:prstGeom>
                  </pic:spPr>
                </pic:pic>
              </a:graphicData>
            </a:graphic>
            <wp14:sizeRelH relativeFrom="page">
              <wp14:pctWidth>0</wp14:pctWidth>
            </wp14:sizeRelH>
            <wp14:sizeRelV relativeFrom="page">
              <wp14:pctHeight>0</wp14:pctHeight>
            </wp14:sizeRelV>
          </wp:anchor>
        </w:drawing>
      </w:r>
      <w:r w:rsidR="00714589" w:rsidRPr="007D7A6A">
        <w:rPr>
          <w:rFonts w:ascii="Arial" w:hAnsi="Arial" w:cs="Arial"/>
        </w:rPr>
        <w:t xml:space="preserve">Expose the nerve. Keep it immersed in cold saline that is refreshed every 10-15 minutes during the operation and in all the steps to follow except where noted. </w:t>
      </w:r>
      <w:r w:rsidR="00C812D6">
        <w:rPr>
          <w:rFonts w:ascii="Arial" w:hAnsi="Arial" w:cs="Arial"/>
        </w:rPr>
        <w:t xml:space="preserve">A </w:t>
      </w:r>
      <w:r w:rsidR="009F1AA8">
        <w:rPr>
          <w:rFonts w:ascii="Arial" w:hAnsi="Arial" w:cs="Arial"/>
          <w:b/>
          <w:bCs/>
          <w:color w:val="FF0000"/>
        </w:rPr>
        <w:t>petroleum jelly</w:t>
      </w:r>
      <w:r w:rsidR="00C812D6">
        <w:rPr>
          <w:rFonts w:ascii="Arial" w:hAnsi="Arial" w:cs="Arial"/>
        </w:rPr>
        <w:t xml:space="preserve"> well is required to be made to hold the CoCl</w:t>
      </w:r>
      <w:r w:rsidR="00C812D6">
        <w:rPr>
          <w:rFonts w:ascii="Arial" w:hAnsi="Arial" w:cs="Arial"/>
          <w:vertAlign w:val="subscript"/>
        </w:rPr>
        <w:t>2</w:t>
      </w:r>
      <w:r w:rsidR="00C812D6">
        <w:rPr>
          <w:rFonts w:ascii="Arial" w:hAnsi="Arial" w:cs="Arial"/>
        </w:rPr>
        <w:t>. If any CoCl</w:t>
      </w:r>
      <w:r w:rsidR="00C812D6">
        <w:rPr>
          <w:rFonts w:ascii="Arial" w:hAnsi="Arial" w:cs="Arial"/>
          <w:vertAlign w:val="subscript"/>
        </w:rPr>
        <w:t>2</w:t>
      </w:r>
      <w:r w:rsidR="00C812D6">
        <w:rPr>
          <w:rFonts w:ascii="Arial" w:hAnsi="Arial" w:cs="Arial"/>
        </w:rPr>
        <w:t xml:space="preserve"> spills into the saline bath the entire preparation will stain black, and the preparation should be discarded.  One needs to slip a small cut of a polystyrene sheet, to make a plastic platform, and pin it in such a manner that it will not float away or become immersed in the saline bath (</w:t>
      </w:r>
      <w:r w:rsidR="00C812D6">
        <w:rPr>
          <w:rFonts w:ascii="Arial" w:hAnsi="Arial" w:cs="Arial"/>
          <w:b/>
          <w:bCs/>
        </w:rPr>
        <w:t>Figure 6</w:t>
      </w:r>
      <w:r w:rsidR="00C812D6">
        <w:rPr>
          <w:rFonts w:ascii="Arial" w:hAnsi="Arial" w:cs="Arial"/>
        </w:rPr>
        <w:t>).</w:t>
      </w:r>
    </w:p>
    <w:p w:rsidR="00714589" w:rsidRPr="007D7A6A" w:rsidRDefault="00714589" w:rsidP="00B73B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jc w:val="both"/>
        <w:rPr>
          <w:rFonts w:ascii="Arial" w:hAnsi="Arial" w:cs="Arial"/>
        </w:rPr>
      </w:pPr>
    </w:p>
    <w:p w:rsidR="00714589" w:rsidRPr="00227179" w:rsidRDefault="00714589" w:rsidP="00B8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i/>
        </w:rPr>
      </w:pPr>
      <w:r w:rsidRPr="00227179">
        <w:rPr>
          <w:rFonts w:ascii="Arial" w:hAnsi="Arial" w:cs="Arial"/>
          <w:i/>
        </w:rPr>
        <w:t xml:space="preserve">Figure </w:t>
      </w:r>
      <w:r w:rsidR="009121C4" w:rsidRPr="00227179">
        <w:rPr>
          <w:rFonts w:ascii="Arial" w:hAnsi="Arial" w:cs="Arial"/>
          <w:i/>
        </w:rPr>
        <w:t>6</w:t>
      </w:r>
      <w:r w:rsidR="004203E7" w:rsidRPr="00227179">
        <w:rPr>
          <w:rFonts w:ascii="Arial" w:hAnsi="Arial" w:cs="Arial"/>
          <w:i/>
        </w:rPr>
        <w:t xml:space="preserve">: </w:t>
      </w:r>
      <w:r w:rsidR="00227179" w:rsidRPr="00227179">
        <w:rPr>
          <w:rFonts w:ascii="Arial" w:hAnsi="Arial" w:cs="Arial"/>
          <w:i/>
        </w:rPr>
        <w:t>P</w:t>
      </w:r>
      <w:r w:rsidR="000234E4" w:rsidRPr="00227179">
        <w:rPr>
          <w:rFonts w:ascii="Arial" w:hAnsi="Arial" w:cs="Arial"/>
          <w:i/>
        </w:rPr>
        <w:t>olystyrene sheet</w:t>
      </w:r>
      <w:r w:rsidR="00227179" w:rsidRPr="00227179">
        <w:rPr>
          <w:rFonts w:ascii="Arial" w:hAnsi="Arial" w:cs="Arial"/>
          <w:i/>
        </w:rPr>
        <w:t xml:space="preserve"> with pins to hold in place in dish.</w:t>
      </w:r>
    </w:p>
    <w:p w:rsidR="00B82206" w:rsidRPr="007D7A6A" w:rsidRDefault="00B82206" w:rsidP="00B73B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jc w:val="both"/>
        <w:rPr>
          <w:rFonts w:ascii="Arial" w:hAnsi="Arial" w:cs="Arial"/>
        </w:rPr>
      </w:pPr>
    </w:p>
    <w:p w:rsidR="00D77703" w:rsidRPr="007D7A6A" w:rsidRDefault="00714589" w:rsidP="00B73B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jc w:val="both"/>
        <w:rPr>
          <w:rFonts w:ascii="Arial" w:hAnsi="Arial" w:cs="Arial"/>
        </w:rPr>
      </w:pPr>
      <w:r w:rsidRPr="007D7A6A">
        <w:rPr>
          <w:rFonts w:ascii="Arial" w:hAnsi="Arial" w:cs="Arial"/>
        </w:rPr>
        <w:t>Ejecting petroleum jelly or silicone stopcock grease from a fine hypodermic needle fastened to a disposable syringe, make a barrier (a circle might work well</w:t>
      </w:r>
      <w:r w:rsidR="00FD464B" w:rsidRPr="007D7A6A">
        <w:rPr>
          <w:rFonts w:ascii="Arial" w:hAnsi="Arial" w:cs="Arial"/>
        </w:rPr>
        <w:t>) on</w:t>
      </w:r>
      <w:r w:rsidRPr="007D7A6A">
        <w:rPr>
          <w:rFonts w:ascii="Arial" w:hAnsi="Arial" w:cs="Arial"/>
        </w:rPr>
        <w:t xml:space="preserve"> top of the slip of polystyrene. The barrier should be about 1-1.5 mm high except for a shallow "V" at midpoint where the nerve will be draped across. Make a small puddle of saline on either side of the barrier near the "V". Taking care not to stretch or pinch the nerve. Lift the nerve carefully from the dish and place it in the saline puddle in the </w:t>
      </w:r>
      <w:r w:rsidR="000A38C9" w:rsidRPr="007D7A6A">
        <w:rPr>
          <w:rFonts w:ascii="Arial" w:hAnsi="Arial" w:cs="Arial"/>
          <w:bCs/>
        </w:rPr>
        <w:lastRenderedPageBreak/>
        <w:t>petroleum jelly</w:t>
      </w:r>
      <w:r w:rsidRPr="007D7A6A">
        <w:rPr>
          <w:rFonts w:ascii="Arial" w:hAnsi="Arial" w:cs="Arial"/>
        </w:rPr>
        <w:t xml:space="preserve"> well. Working quickly so that the section of nerve does not dry out</w:t>
      </w:r>
      <w:r w:rsidR="00FD464B" w:rsidRPr="007D7A6A">
        <w:rPr>
          <w:rFonts w:ascii="Arial" w:hAnsi="Arial" w:cs="Arial"/>
        </w:rPr>
        <w:t>,</w:t>
      </w:r>
      <w:r w:rsidRPr="007D7A6A">
        <w:rPr>
          <w:rFonts w:ascii="Arial" w:hAnsi="Arial" w:cs="Arial"/>
        </w:rPr>
        <w:t xml:space="preserve"> carefully eject </w:t>
      </w:r>
      <w:r w:rsidR="000A38C9" w:rsidRPr="007D7A6A">
        <w:rPr>
          <w:rFonts w:ascii="Arial" w:hAnsi="Arial" w:cs="Arial"/>
          <w:bCs/>
        </w:rPr>
        <w:t>petroleum jelly</w:t>
      </w:r>
      <w:r w:rsidRPr="007D7A6A">
        <w:rPr>
          <w:rFonts w:ascii="Arial" w:hAnsi="Arial" w:cs="Arial"/>
        </w:rPr>
        <w:t xml:space="preserve"> or stopcock grease to cover the exposed nerve. Now test the barrier with saline and make sure it is not leaking. To assure yourself that the two sides are isolated from one another, blot away saline on the inside of the barrier and see if it fills up when the bath saline is high around the wall </w:t>
      </w:r>
      <w:r w:rsidRPr="00DB25DE">
        <w:rPr>
          <w:rFonts w:ascii="Arial" w:hAnsi="Arial" w:cs="Arial"/>
        </w:rPr>
        <w:t xml:space="preserve">of </w:t>
      </w:r>
      <w:r w:rsidR="000A38C9" w:rsidRPr="00DB25DE">
        <w:rPr>
          <w:rFonts w:ascii="Arial" w:hAnsi="Arial" w:cs="Arial"/>
          <w:bCs/>
        </w:rPr>
        <w:t>petroleum jelly</w:t>
      </w:r>
      <w:r w:rsidRPr="00DB25DE">
        <w:rPr>
          <w:rFonts w:ascii="Arial" w:hAnsi="Arial" w:cs="Arial"/>
        </w:rPr>
        <w:t>. If saline does not leak across in a few seconds, the barrier is probably sealed</w:t>
      </w:r>
      <w:r w:rsidR="00D77703" w:rsidRPr="00DB25DE">
        <w:rPr>
          <w:rFonts w:ascii="Arial" w:hAnsi="Arial" w:cs="Arial"/>
        </w:rPr>
        <w:t xml:space="preserve"> (</w:t>
      </w:r>
      <w:r w:rsidR="00D77703" w:rsidRPr="00DB25DE">
        <w:rPr>
          <w:rFonts w:ascii="Arial" w:hAnsi="Arial" w:cs="Arial"/>
          <w:b/>
        </w:rPr>
        <w:t xml:space="preserve">Figure </w:t>
      </w:r>
      <w:r w:rsidR="00227179" w:rsidRPr="00DB25DE">
        <w:rPr>
          <w:rFonts w:ascii="Arial" w:hAnsi="Arial" w:cs="Arial"/>
          <w:b/>
        </w:rPr>
        <w:t>7</w:t>
      </w:r>
      <w:r w:rsidR="00D77703" w:rsidRPr="00DB25DE">
        <w:rPr>
          <w:rFonts w:ascii="Arial" w:hAnsi="Arial" w:cs="Arial"/>
        </w:rPr>
        <w:t>).</w:t>
      </w:r>
    </w:p>
    <w:p w:rsidR="00D77703" w:rsidRPr="007D7A6A" w:rsidRDefault="00227179" w:rsidP="00B73B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jc w:val="both"/>
        <w:rPr>
          <w:rFonts w:ascii="Arial" w:hAnsi="Arial" w:cs="Arial"/>
        </w:rPr>
      </w:pPr>
      <w:r>
        <w:rPr>
          <w:rFonts w:ascii="Arial" w:hAnsi="Arial" w:cs="Arial"/>
          <w:noProof/>
        </w:rPr>
        <w:drawing>
          <wp:anchor distT="0" distB="0" distL="114300" distR="114300" simplePos="0" relativeHeight="251660288" behindDoc="0" locked="0" layoutInCell="1" allowOverlap="1" wp14:anchorId="15C19706" wp14:editId="3ECB7A6D">
            <wp:simplePos x="0" y="0"/>
            <wp:positionH relativeFrom="column">
              <wp:posOffset>9525</wp:posOffset>
            </wp:positionH>
            <wp:positionV relativeFrom="paragraph">
              <wp:posOffset>88900</wp:posOffset>
            </wp:positionV>
            <wp:extent cx="3048000" cy="2788285"/>
            <wp:effectExtent l="0" t="0" r="0" b="0"/>
            <wp:wrapTopAndBottom/>
            <wp:docPr id="21" name="Picture 21" descr="G:\proprioceptor-crab\movie stuff\IMG_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roprioceptor-crab\movie stuff\IMG_0828.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22889" t="25517" r="17074" b="1250"/>
                    <a:stretch/>
                  </pic:blipFill>
                  <pic:spPr bwMode="auto">
                    <a:xfrm>
                      <a:off x="0" y="0"/>
                      <a:ext cx="3048000" cy="2788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7703" w:rsidRPr="00DB25DE" w:rsidRDefault="00D77703" w:rsidP="002271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i/>
        </w:rPr>
      </w:pPr>
      <w:r w:rsidRPr="00DB25DE">
        <w:rPr>
          <w:rFonts w:ascii="Arial" w:hAnsi="Arial" w:cs="Arial"/>
          <w:i/>
        </w:rPr>
        <w:t xml:space="preserve">Figure </w:t>
      </w:r>
      <w:r w:rsidR="00227179" w:rsidRPr="00DB25DE">
        <w:rPr>
          <w:rFonts w:ascii="Arial" w:hAnsi="Arial" w:cs="Arial"/>
          <w:i/>
        </w:rPr>
        <w:t>7</w:t>
      </w:r>
      <w:r w:rsidR="004203E7" w:rsidRPr="00DB25DE">
        <w:rPr>
          <w:rFonts w:ascii="Arial" w:hAnsi="Arial" w:cs="Arial"/>
          <w:i/>
        </w:rPr>
        <w:t xml:space="preserve">: </w:t>
      </w:r>
      <w:r w:rsidR="00DB25DE" w:rsidRPr="00DB25DE">
        <w:rPr>
          <w:rFonts w:ascii="Arial" w:hAnsi="Arial" w:cs="Arial"/>
          <w:i/>
        </w:rPr>
        <w:t>P</w:t>
      </w:r>
      <w:r w:rsidR="00DB25DE" w:rsidRPr="00DB25DE">
        <w:rPr>
          <w:rFonts w:ascii="Arial" w:hAnsi="Arial" w:cs="Arial"/>
          <w:bCs/>
          <w:i/>
        </w:rPr>
        <w:t>etroleum jelly well with saline and PD nerve spanning the well</w:t>
      </w:r>
    </w:p>
    <w:p w:rsidR="00714589" w:rsidRPr="007D7A6A" w:rsidRDefault="00714589" w:rsidP="00B73B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jc w:val="both"/>
        <w:rPr>
          <w:rFonts w:ascii="Arial" w:hAnsi="Arial" w:cs="Arial"/>
        </w:rPr>
      </w:pPr>
      <w:r w:rsidRPr="007D7A6A">
        <w:rPr>
          <w:rFonts w:ascii="Arial" w:hAnsi="Arial" w:cs="Arial"/>
        </w:rPr>
        <w:t xml:space="preserve"> </w:t>
      </w:r>
    </w:p>
    <w:p w:rsidR="00D77703" w:rsidRPr="007D7A6A" w:rsidRDefault="00714589" w:rsidP="00B73B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jc w:val="both"/>
        <w:rPr>
          <w:rFonts w:ascii="Arial" w:hAnsi="Arial" w:cs="Arial"/>
        </w:rPr>
      </w:pPr>
      <w:proofErr w:type="gramStart"/>
      <w:r w:rsidRPr="007D7A6A">
        <w:rPr>
          <w:rFonts w:ascii="Arial" w:hAnsi="Arial" w:cs="Arial"/>
        </w:rPr>
        <w:t xml:space="preserve">Using the rolled up point of a piece of tissue paper, blot up the saline in the </w:t>
      </w:r>
      <w:r w:rsidR="00CE04FD" w:rsidRPr="007D7A6A">
        <w:rPr>
          <w:rFonts w:ascii="Arial" w:hAnsi="Arial" w:cs="Arial"/>
        </w:rPr>
        <w:t>well</w:t>
      </w:r>
      <w:r w:rsidRPr="007D7A6A">
        <w:rPr>
          <w:rFonts w:ascii="Arial" w:hAnsi="Arial" w:cs="Arial"/>
        </w:rPr>
        <w:t xml:space="preserve"> without the paper wrapping up the nerve.</w:t>
      </w:r>
      <w:proofErr w:type="gramEnd"/>
      <w:r w:rsidRPr="007D7A6A">
        <w:rPr>
          <w:rFonts w:ascii="Arial" w:hAnsi="Arial" w:cs="Arial"/>
        </w:rPr>
        <w:t xml:space="preserve"> Make a new puddle using a few small drops of distilled water, and then cut the nerve end. Be very careful not to pull the nerve cord through the barrier when making the cut. The osmotic shock of the distilled water will "balloon" the axons of the connectives. Within 30 seconds add a small drop of CoCl</w:t>
      </w:r>
      <w:r w:rsidRPr="00DB25DE">
        <w:rPr>
          <w:rFonts w:ascii="Arial" w:hAnsi="Arial" w:cs="Arial"/>
          <w:vertAlign w:val="subscript"/>
        </w:rPr>
        <w:t>2</w:t>
      </w:r>
      <w:r w:rsidRPr="007D7A6A">
        <w:rPr>
          <w:rFonts w:ascii="Arial" w:hAnsi="Arial" w:cs="Arial"/>
        </w:rPr>
        <w:t xml:space="preserve"> </w:t>
      </w:r>
      <w:r w:rsidRPr="00DB25DE">
        <w:rPr>
          <w:rFonts w:ascii="Arial" w:hAnsi="Arial" w:cs="Arial"/>
        </w:rPr>
        <w:t xml:space="preserve">to the water, blot up this solution, </w:t>
      </w:r>
      <w:r w:rsidR="00FD464B" w:rsidRPr="00DB25DE">
        <w:rPr>
          <w:rFonts w:ascii="Arial" w:hAnsi="Arial" w:cs="Arial"/>
        </w:rPr>
        <w:t>and then</w:t>
      </w:r>
      <w:r w:rsidRPr="00DB25DE">
        <w:rPr>
          <w:rFonts w:ascii="Arial" w:hAnsi="Arial" w:cs="Arial"/>
        </w:rPr>
        <w:t xml:space="preserve"> add enough CoCl</w:t>
      </w:r>
      <w:r w:rsidRPr="00DB25DE">
        <w:rPr>
          <w:rFonts w:ascii="Arial" w:hAnsi="Arial" w:cs="Arial"/>
          <w:vertAlign w:val="subscript"/>
        </w:rPr>
        <w:t xml:space="preserve">2 </w:t>
      </w:r>
      <w:r w:rsidRPr="00DB25DE">
        <w:rPr>
          <w:rFonts w:ascii="Arial" w:hAnsi="Arial" w:cs="Arial"/>
        </w:rPr>
        <w:t>to form a puddle over this shortened section of nerve</w:t>
      </w:r>
      <w:r w:rsidR="004203E7" w:rsidRPr="00DB25DE">
        <w:rPr>
          <w:rFonts w:ascii="Arial" w:hAnsi="Arial" w:cs="Arial"/>
        </w:rPr>
        <w:t xml:space="preserve"> (</w:t>
      </w:r>
      <w:r w:rsidR="004203E7" w:rsidRPr="00DB25DE">
        <w:rPr>
          <w:rFonts w:ascii="Arial" w:hAnsi="Arial" w:cs="Arial"/>
          <w:b/>
        </w:rPr>
        <w:t xml:space="preserve">Figure </w:t>
      </w:r>
      <w:r w:rsidR="00596F3E">
        <w:rPr>
          <w:rFonts w:ascii="Arial" w:hAnsi="Arial" w:cs="Arial"/>
          <w:b/>
        </w:rPr>
        <w:t>8</w:t>
      </w:r>
      <w:r w:rsidR="004203E7" w:rsidRPr="00DB25DE">
        <w:rPr>
          <w:rFonts w:ascii="Arial" w:hAnsi="Arial" w:cs="Arial"/>
        </w:rPr>
        <w:t>).</w:t>
      </w:r>
      <w:r w:rsidRPr="00DB25DE">
        <w:rPr>
          <w:rFonts w:ascii="Arial" w:hAnsi="Arial" w:cs="Arial"/>
        </w:rPr>
        <w:t xml:space="preserve"> Preparations are best kept refrigerated at 4</w:t>
      </w:r>
      <w:r w:rsidRPr="00DB25DE">
        <w:rPr>
          <w:rFonts w:ascii="Arial" w:hAnsi="Arial" w:cs="Arial"/>
          <w:vertAlign w:val="superscript"/>
        </w:rPr>
        <w:t>o</w:t>
      </w:r>
      <w:r w:rsidRPr="00DB25DE">
        <w:rPr>
          <w:rFonts w:ascii="Arial" w:hAnsi="Arial" w:cs="Arial"/>
        </w:rPr>
        <w:t>C for 12-24 hrs</w:t>
      </w:r>
      <w:r w:rsidR="00D77703" w:rsidRPr="00DB25DE">
        <w:rPr>
          <w:rFonts w:ascii="Arial" w:hAnsi="Arial" w:cs="Arial"/>
        </w:rPr>
        <w:t xml:space="preserve"> </w:t>
      </w:r>
    </w:p>
    <w:p w:rsidR="00D77703" w:rsidRPr="007D7A6A" w:rsidRDefault="00DB25DE" w:rsidP="00B73B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jc w:val="both"/>
        <w:rPr>
          <w:rFonts w:ascii="Arial" w:hAnsi="Arial" w:cs="Arial"/>
        </w:rPr>
      </w:pPr>
      <w:r>
        <w:rPr>
          <w:rFonts w:ascii="Arial" w:hAnsi="Arial" w:cs="Arial"/>
          <w:noProof/>
        </w:rPr>
        <w:lastRenderedPageBreak/>
        <w:drawing>
          <wp:anchor distT="0" distB="0" distL="114300" distR="114300" simplePos="0" relativeHeight="251661312" behindDoc="0" locked="0" layoutInCell="1" allowOverlap="1" wp14:anchorId="79B2DEA1" wp14:editId="5E13CC4F">
            <wp:simplePos x="0" y="0"/>
            <wp:positionH relativeFrom="column">
              <wp:posOffset>9525</wp:posOffset>
            </wp:positionH>
            <wp:positionV relativeFrom="paragraph">
              <wp:posOffset>133350</wp:posOffset>
            </wp:positionV>
            <wp:extent cx="3209925" cy="2905125"/>
            <wp:effectExtent l="0" t="0" r="9525" b="9525"/>
            <wp:wrapTopAndBottom/>
            <wp:docPr id="22" name="Picture 22" descr="G:\proprioceptor-crab\movie stuff\IMG_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roprioceptor-crab\movie stuff\IMG_0835.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2040" t="27394" r="31605" b="4677"/>
                    <a:stretch/>
                  </pic:blipFill>
                  <pic:spPr bwMode="auto">
                    <a:xfrm>
                      <a:off x="0" y="0"/>
                      <a:ext cx="3209925" cy="2905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7703" w:rsidRPr="00DB25DE" w:rsidRDefault="00D77703" w:rsidP="00DB25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i/>
        </w:rPr>
      </w:pPr>
      <w:r w:rsidRPr="00DB25DE">
        <w:rPr>
          <w:rFonts w:ascii="Arial" w:hAnsi="Arial" w:cs="Arial"/>
          <w:i/>
        </w:rPr>
        <w:t xml:space="preserve">Figure </w:t>
      </w:r>
      <w:r w:rsidR="00596F3E">
        <w:rPr>
          <w:rFonts w:ascii="Arial" w:hAnsi="Arial" w:cs="Arial"/>
          <w:i/>
        </w:rPr>
        <w:t>8</w:t>
      </w:r>
      <w:r w:rsidR="004203E7" w:rsidRPr="00DB25DE">
        <w:rPr>
          <w:rFonts w:ascii="Arial" w:hAnsi="Arial" w:cs="Arial"/>
          <w:i/>
        </w:rPr>
        <w:t>:</w:t>
      </w:r>
      <w:r w:rsidR="00DB25DE" w:rsidRPr="00DB25DE">
        <w:rPr>
          <w:rFonts w:ascii="Arial" w:hAnsi="Arial" w:cs="Arial"/>
          <w:i/>
        </w:rPr>
        <w:t xml:space="preserve"> The cut PD nerve</w:t>
      </w:r>
      <w:r w:rsidR="004203E7" w:rsidRPr="00DB25DE">
        <w:rPr>
          <w:rFonts w:ascii="Arial" w:hAnsi="Arial" w:cs="Arial"/>
          <w:i/>
        </w:rPr>
        <w:t xml:space="preserve"> </w:t>
      </w:r>
      <w:r w:rsidR="00DB25DE" w:rsidRPr="00DB25DE">
        <w:rPr>
          <w:rFonts w:ascii="Arial" w:hAnsi="Arial" w:cs="Arial"/>
          <w:i/>
        </w:rPr>
        <w:t>being exposed to CoCl</w:t>
      </w:r>
      <w:r w:rsidR="00DB25DE" w:rsidRPr="00DB25DE">
        <w:rPr>
          <w:rFonts w:ascii="Arial" w:hAnsi="Arial" w:cs="Arial"/>
          <w:i/>
          <w:vertAlign w:val="subscript"/>
        </w:rPr>
        <w:t>2</w:t>
      </w:r>
      <w:r w:rsidR="00DB25DE" w:rsidRPr="00DB25DE">
        <w:rPr>
          <w:rFonts w:ascii="Arial" w:hAnsi="Arial" w:cs="Arial"/>
          <w:i/>
        </w:rPr>
        <w:t>.</w:t>
      </w:r>
    </w:p>
    <w:p w:rsidR="00962F29" w:rsidRPr="007D7A6A" w:rsidRDefault="00962F29" w:rsidP="00B73B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jc w:val="both"/>
        <w:rPr>
          <w:rFonts w:ascii="Arial" w:hAnsi="Arial" w:cs="Arial"/>
        </w:rPr>
      </w:pPr>
    </w:p>
    <w:p w:rsidR="00D77703" w:rsidRPr="002162E4" w:rsidRDefault="00714589" w:rsidP="00B73B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jc w:val="both"/>
        <w:rPr>
          <w:rFonts w:ascii="Arial" w:hAnsi="Arial" w:cs="Arial"/>
        </w:rPr>
      </w:pPr>
      <w:r w:rsidRPr="007D7A6A">
        <w:rPr>
          <w:rFonts w:ascii="Arial" w:hAnsi="Arial" w:cs="Arial"/>
        </w:rPr>
        <w:t>The rest of the procedure involves precipitation of CoCl</w:t>
      </w:r>
      <w:r w:rsidRPr="00DB25DE">
        <w:rPr>
          <w:rFonts w:ascii="Arial" w:hAnsi="Arial" w:cs="Arial"/>
          <w:vertAlign w:val="subscript"/>
        </w:rPr>
        <w:t xml:space="preserve">2 </w:t>
      </w:r>
      <w:r w:rsidRPr="007D7A6A">
        <w:rPr>
          <w:rFonts w:ascii="Arial" w:hAnsi="Arial" w:cs="Arial"/>
        </w:rPr>
        <w:t xml:space="preserve">which has been taken up by the axons and transported to neural processes and cell bodies. Remove the humidifying puddles. Blot away the cobalt solution using a tissue and wash away the remnants of cobalt with several changes of saline. Transfer the isolated nerve cord to a small glass Petri dish containing about 10 ml of saline. The neurons are washed and </w:t>
      </w:r>
      <w:r w:rsidRPr="002162E4">
        <w:rPr>
          <w:rFonts w:ascii="Arial" w:hAnsi="Arial" w:cs="Arial"/>
        </w:rPr>
        <w:t>the following steps are done in situ. Good metal tools are not to be used to handle the preparation after this step</w:t>
      </w:r>
      <w:r w:rsidR="00CE04FD" w:rsidRPr="002162E4">
        <w:rPr>
          <w:rFonts w:ascii="Arial" w:hAnsi="Arial" w:cs="Arial"/>
        </w:rPr>
        <w:t xml:space="preserve"> </w:t>
      </w:r>
      <w:r w:rsidR="00CE04FD" w:rsidRPr="002162E4">
        <w:rPr>
          <w:rFonts w:ascii="Arial" w:hAnsi="Arial" w:cs="Arial"/>
          <w:bCs/>
        </w:rPr>
        <w:t xml:space="preserve">(you should use specific tools for this). </w:t>
      </w:r>
      <w:r w:rsidRPr="002162E4">
        <w:rPr>
          <w:rFonts w:ascii="Arial" w:hAnsi="Arial" w:cs="Arial"/>
        </w:rPr>
        <w:t xml:space="preserve">Add 1-2 </w:t>
      </w:r>
      <w:proofErr w:type="gramStart"/>
      <w:r w:rsidRPr="002162E4">
        <w:rPr>
          <w:rFonts w:ascii="Arial" w:hAnsi="Arial" w:cs="Arial"/>
        </w:rPr>
        <w:t>drops</w:t>
      </w:r>
      <w:proofErr w:type="gramEnd"/>
      <w:r w:rsidRPr="007D7A6A">
        <w:rPr>
          <w:rFonts w:ascii="Arial" w:hAnsi="Arial" w:cs="Arial"/>
        </w:rPr>
        <w:t xml:space="preserve"> of ammonium sulfide (NH</w:t>
      </w:r>
      <w:r w:rsidRPr="007D7A6A">
        <w:rPr>
          <w:rFonts w:ascii="Arial" w:hAnsi="Arial" w:cs="Arial"/>
          <w:vertAlign w:val="subscript"/>
        </w:rPr>
        <w:t>4</w:t>
      </w:r>
      <w:r w:rsidRPr="007D7A6A">
        <w:rPr>
          <w:rFonts w:ascii="Arial" w:hAnsi="Arial" w:cs="Arial"/>
        </w:rPr>
        <w:t>)</w:t>
      </w:r>
      <w:r w:rsidRPr="007D7A6A">
        <w:rPr>
          <w:rFonts w:ascii="Arial" w:hAnsi="Arial" w:cs="Arial"/>
          <w:vertAlign w:val="subscript"/>
        </w:rPr>
        <w:t>2</w:t>
      </w:r>
      <w:r w:rsidRPr="007D7A6A">
        <w:rPr>
          <w:rFonts w:ascii="Arial" w:hAnsi="Arial" w:cs="Arial"/>
        </w:rPr>
        <w:t xml:space="preserve">S to the saline. Cap the bottle tightly and place back into the </w:t>
      </w:r>
      <w:r w:rsidRPr="00DB25DE">
        <w:rPr>
          <w:rFonts w:ascii="Arial" w:hAnsi="Arial" w:cs="Arial"/>
        </w:rPr>
        <w:t>hood. Observe the reaction in the preparation under a dissecting microscope</w:t>
      </w:r>
      <w:r w:rsidR="00D77703" w:rsidRPr="00DB25DE">
        <w:rPr>
          <w:rFonts w:ascii="Arial" w:hAnsi="Arial" w:cs="Arial"/>
        </w:rPr>
        <w:t xml:space="preserve"> (</w:t>
      </w:r>
      <w:r w:rsidR="00D77703" w:rsidRPr="00DB25DE">
        <w:rPr>
          <w:rFonts w:ascii="Arial" w:hAnsi="Arial" w:cs="Arial"/>
          <w:b/>
        </w:rPr>
        <w:t xml:space="preserve">Figure </w:t>
      </w:r>
      <w:r w:rsidR="00596F3E">
        <w:rPr>
          <w:rFonts w:ascii="Arial" w:hAnsi="Arial" w:cs="Arial"/>
          <w:b/>
        </w:rPr>
        <w:t>9</w:t>
      </w:r>
      <w:r w:rsidR="00D77703" w:rsidRPr="00DB25DE">
        <w:rPr>
          <w:rFonts w:ascii="Arial" w:hAnsi="Arial" w:cs="Arial"/>
        </w:rPr>
        <w:t>).</w:t>
      </w:r>
    </w:p>
    <w:p w:rsidR="00CE04FD" w:rsidRPr="002162E4" w:rsidRDefault="00CE04FD" w:rsidP="00CE04F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2162E4">
        <w:rPr>
          <w:rFonts w:ascii="Arial" w:hAnsi="Arial" w:cs="Arial"/>
        </w:rPr>
        <w:t xml:space="preserve">Within a minute or two, cobalt filled neurons and their processes should begin to appear. After 5-10 min, replace the development solution with fresh saline. </w:t>
      </w:r>
      <w:r w:rsidRPr="002162E4">
        <w:rPr>
          <w:rFonts w:ascii="Arial" w:hAnsi="Arial" w:cs="Arial"/>
          <w:bCs/>
        </w:rPr>
        <w:t>M</w:t>
      </w:r>
      <w:r w:rsidRPr="002162E4">
        <w:rPr>
          <w:rFonts w:ascii="Arial" w:hAnsi="Arial" w:cs="Arial"/>
        </w:rPr>
        <w:t xml:space="preserve">ake certain that the development solution you have poured into the sink drain is followed by </w:t>
      </w:r>
      <w:r w:rsidRPr="002162E4">
        <w:rPr>
          <w:rFonts w:ascii="Arial" w:hAnsi="Arial" w:cs="Arial"/>
          <w:bCs/>
        </w:rPr>
        <w:t>running</w:t>
      </w:r>
      <w:r w:rsidRPr="002162E4">
        <w:rPr>
          <w:rFonts w:ascii="Arial" w:hAnsi="Arial" w:cs="Arial"/>
        </w:rPr>
        <w:t xml:space="preserve"> tap water for a few minutes.</w:t>
      </w:r>
    </w:p>
    <w:p w:rsidR="00402488" w:rsidRDefault="00402488" w:rsidP="0040248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highlight w:val="yellow"/>
        </w:rPr>
      </w:pPr>
    </w:p>
    <w:p w:rsidR="00D77703" w:rsidRDefault="00A910AA" w:rsidP="0040248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Pr>
          <w:rFonts w:ascii="Arial" w:hAnsi="Arial" w:cs="Arial"/>
          <w:noProof/>
        </w:rPr>
        <w:lastRenderedPageBreak/>
        <w:drawing>
          <wp:inline distT="0" distB="0" distL="0" distR="0">
            <wp:extent cx="5715000" cy="2647950"/>
            <wp:effectExtent l="0" t="0" r="0" b="0"/>
            <wp:docPr id="23" name="Picture 23" descr="G:\proprioceptor-crab\movie stuff\copy fig Hartman cooper-PD or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roprioceptor-crab\movie stuff\copy fig Hartman cooper-PD orga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2647950"/>
                    </a:xfrm>
                    <a:prstGeom prst="rect">
                      <a:avLst/>
                    </a:prstGeom>
                    <a:noFill/>
                    <a:ln>
                      <a:noFill/>
                    </a:ln>
                  </pic:spPr>
                </pic:pic>
              </a:graphicData>
            </a:graphic>
          </wp:inline>
        </w:drawing>
      </w:r>
    </w:p>
    <w:p w:rsidR="00A910AA" w:rsidRPr="00A910AA" w:rsidRDefault="00A910AA" w:rsidP="0040248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i/>
        </w:rPr>
      </w:pPr>
      <w:r w:rsidRPr="00A910AA">
        <w:rPr>
          <w:rFonts w:ascii="Arial" w:hAnsi="Arial" w:cs="Arial"/>
          <w:i/>
        </w:rPr>
        <w:t xml:space="preserve">Figure </w:t>
      </w:r>
      <w:r w:rsidR="00596F3E">
        <w:rPr>
          <w:rFonts w:ascii="Arial" w:hAnsi="Arial" w:cs="Arial"/>
          <w:i/>
        </w:rPr>
        <w:t>9</w:t>
      </w:r>
      <w:r w:rsidRPr="00A910AA">
        <w:rPr>
          <w:rFonts w:ascii="Arial" w:hAnsi="Arial" w:cs="Arial"/>
          <w:i/>
        </w:rPr>
        <w:t>: Neurons that were filled with CoCl</w:t>
      </w:r>
      <w:r w:rsidRPr="00A910AA">
        <w:rPr>
          <w:rFonts w:ascii="Arial" w:hAnsi="Arial" w:cs="Arial"/>
          <w:i/>
          <w:vertAlign w:val="subscript"/>
        </w:rPr>
        <w:t>2</w:t>
      </w:r>
      <w:r w:rsidRPr="00A910AA">
        <w:rPr>
          <w:rFonts w:ascii="Arial" w:hAnsi="Arial" w:cs="Arial"/>
          <w:i/>
        </w:rPr>
        <w:t xml:space="preserve"> and processed (A). </w:t>
      </w:r>
      <w:proofErr w:type="gramStart"/>
      <w:r w:rsidRPr="00A910AA">
        <w:rPr>
          <w:rFonts w:ascii="Arial" w:hAnsi="Arial" w:cs="Arial"/>
          <w:i/>
        </w:rPr>
        <w:t>Traced outline of the stained preparation shown (B).</w:t>
      </w:r>
      <w:proofErr w:type="gramEnd"/>
      <w:r w:rsidRPr="00A910AA">
        <w:rPr>
          <w:rFonts w:ascii="Arial" w:hAnsi="Arial" w:cs="Arial"/>
          <w:i/>
        </w:rPr>
        <w:t xml:space="preserve"> </w:t>
      </w:r>
    </w:p>
    <w:p w:rsidR="00D77703" w:rsidRPr="007D7A6A" w:rsidRDefault="00D77703" w:rsidP="00B73B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p>
    <w:p w:rsidR="005261FF" w:rsidRPr="007D7A6A" w:rsidRDefault="00714589" w:rsidP="00B73B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jc w:val="both"/>
        <w:rPr>
          <w:rFonts w:ascii="Arial" w:hAnsi="Arial" w:cs="Arial"/>
        </w:rPr>
      </w:pPr>
      <w:r w:rsidRPr="007D7A6A">
        <w:rPr>
          <w:rFonts w:ascii="Arial" w:hAnsi="Arial" w:cs="Arial"/>
        </w:rPr>
        <w:t xml:space="preserve">Pour out the saline and fix the nerve preparation for about 15 minutes with two changes of </w:t>
      </w:r>
      <w:proofErr w:type="spellStart"/>
      <w:r w:rsidR="00E30546" w:rsidRPr="007D7A6A">
        <w:rPr>
          <w:rFonts w:ascii="Arial" w:hAnsi="Arial" w:cs="Arial"/>
        </w:rPr>
        <w:t>Bouin’s</w:t>
      </w:r>
      <w:proofErr w:type="spellEnd"/>
      <w:r w:rsidRPr="007D7A6A">
        <w:rPr>
          <w:rFonts w:ascii="Arial" w:hAnsi="Arial" w:cs="Arial"/>
        </w:rPr>
        <w:t xml:space="preserve"> </w:t>
      </w:r>
      <w:r w:rsidR="00E30546" w:rsidRPr="007D7A6A">
        <w:rPr>
          <w:rFonts w:ascii="Arial" w:hAnsi="Arial" w:cs="Arial"/>
        </w:rPr>
        <w:t xml:space="preserve">solution </w:t>
      </w:r>
      <w:r w:rsidRPr="007D7A6A">
        <w:rPr>
          <w:rFonts w:ascii="Arial" w:hAnsi="Arial" w:cs="Arial"/>
        </w:rPr>
        <w:t>fixative (</w:t>
      </w:r>
      <w:r w:rsidR="00E30546" w:rsidRPr="007D7A6A">
        <w:rPr>
          <w:rFonts w:ascii="Arial" w:hAnsi="Arial" w:cs="Arial"/>
        </w:rPr>
        <w:t>Sigma</w:t>
      </w:r>
      <w:r w:rsidRPr="007D7A6A">
        <w:rPr>
          <w:rFonts w:ascii="Arial" w:hAnsi="Arial" w:cs="Arial"/>
        </w:rPr>
        <w:t xml:space="preserve">). For larger tissues, increase the duration of fixation. </w:t>
      </w:r>
      <w:r w:rsidR="008D095D" w:rsidRPr="007D7A6A">
        <w:rPr>
          <w:rFonts w:ascii="Arial" w:hAnsi="Arial" w:cs="Arial"/>
        </w:rPr>
        <w:t>D</w:t>
      </w:r>
      <w:r w:rsidRPr="007D7A6A">
        <w:rPr>
          <w:rFonts w:ascii="Arial" w:hAnsi="Arial" w:cs="Arial"/>
        </w:rPr>
        <w:t xml:space="preserve">ehydrate in an ascending order of ethanol concentration beginning at 70% (i.e. 70%, 80%, 90%, </w:t>
      </w:r>
      <w:proofErr w:type="gramStart"/>
      <w:r w:rsidRPr="007D7A6A">
        <w:rPr>
          <w:rFonts w:ascii="Arial" w:hAnsi="Arial" w:cs="Arial"/>
        </w:rPr>
        <w:t>100</w:t>
      </w:r>
      <w:proofErr w:type="gramEnd"/>
      <w:r w:rsidRPr="007D7A6A">
        <w:rPr>
          <w:rFonts w:ascii="Arial" w:hAnsi="Arial" w:cs="Arial"/>
        </w:rPr>
        <w:t>%). About 10 minutes at each concentration is sufficient for small tissues. After about 10-15 minutes in two changes in 100 % alcohol clear the tissue by replacing alcohol with methyl salicylate. The preparation will stay in this solution permanently for repeated viewing. With time the filled cells will be come more apparent because the surrounding tissue will become clearer.</w:t>
      </w:r>
    </w:p>
    <w:p w:rsidR="00714589" w:rsidRPr="007D7A6A" w:rsidRDefault="00714589" w:rsidP="00B73B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jc w:val="both"/>
        <w:rPr>
          <w:rFonts w:ascii="Arial" w:hAnsi="Arial" w:cs="Arial"/>
        </w:rPr>
      </w:pPr>
    </w:p>
    <w:p w:rsidR="005261FF" w:rsidRPr="007D7A6A" w:rsidRDefault="007E1F3A" w:rsidP="00B73BF9">
      <w:pPr>
        <w:spacing w:line="360" w:lineRule="auto"/>
        <w:jc w:val="both"/>
        <w:rPr>
          <w:rFonts w:ascii="Arial" w:hAnsi="Arial" w:cs="Arial"/>
          <w:b/>
        </w:rPr>
      </w:pPr>
      <w:r>
        <w:rPr>
          <w:rFonts w:ascii="Arial" w:hAnsi="Arial" w:cs="Arial"/>
          <w:b/>
          <w:bCs/>
        </w:rPr>
        <w:t>4</w:t>
      </w:r>
      <w:r w:rsidR="00DA698B" w:rsidRPr="007D7A6A">
        <w:rPr>
          <w:rFonts w:ascii="Arial" w:hAnsi="Arial" w:cs="Arial"/>
          <w:b/>
          <w:bCs/>
        </w:rPr>
        <w:t xml:space="preserve">.5.3. </w:t>
      </w:r>
      <w:r w:rsidR="005261FF" w:rsidRPr="007D7A6A">
        <w:rPr>
          <w:rFonts w:ascii="Arial" w:hAnsi="Arial" w:cs="Arial"/>
          <w:b/>
          <w:bCs/>
        </w:rPr>
        <w:t>4-di-2-ASP</w:t>
      </w:r>
      <w:r w:rsidR="00424DBC" w:rsidRPr="007D7A6A">
        <w:rPr>
          <w:rFonts w:ascii="Arial" w:hAnsi="Arial" w:cs="Arial"/>
          <w:b/>
          <w:bCs/>
        </w:rPr>
        <w:t xml:space="preserve"> or </w:t>
      </w:r>
      <w:r w:rsidR="00424DBC" w:rsidRPr="007D7A6A">
        <w:rPr>
          <w:rFonts w:ascii="Arial" w:hAnsi="Arial" w:cs="Arial"/>
          <w:b/>
        </w:rPr>
        <w:t>Lucifer yellow stain:</w:t>
      </w:r>
    </w:p>
    <w:p w:rsidR="006C3566" w:rsidRPr="007D7A6A" w:rsidRDefault="00714589" w:rsidP="00B73BF9">
      <w:pPr>
        <w:spacing w:line="360" w:lineRule="auto"/>
        <w:ind w:firstLine="720"/>
        <w:jc w:val="both"/>
        <w:rPr>
          <w:rFonts w:ascii="Arial" w:hAnsi="Arial" w:cs="Arial"/>
        </w:rPr>
      </w:pPr>
      <w:r w:rsidRPr="007D7A6A">
        <w:rPr>
          <w:rFonts w:ascii="Arial" w:hAnsi="Arial" w:cs="Arial"/>
        </w:rPr>
        <w:t>F</w:t>
      </w:r>
      <w:r w:rsidR="005261FF" w:rsidRPr="007D7A6A">
        <w:rPr>
          <w:rFonts w:ascii="Arial" w:hAnsi="Arial" w:cs="Arial"/>
        </w:rPr>
        <w:t>luorescent dyes can also be used to back-fill the PD neuron</w:t>
      </w:r>
      <w:r w:rsidRPr="007D7A6A">
        <w:rPr>
          <w:rFonts w:ascii="Arial" w:hAnsi="Arial" w:cs="Arial"/>
        </w:rPr>
        <w:t xml:space="preserve">; however </w:t>
      </w:r>
      <w:r w:rsidR="00E30546" w:rsidRPr="007D7A6A">
        <w:rPr>
          <w:rFonts w:ascii="Arial" w:hAnsi="Arial" w:cs="Arial"/>
        </w:rPr>
        <w:t>a microscope</w:t>
      </w:r>
      <w:r w:rsidRPr="007D7A6A">
        <w:rPr>
          <w:rFonts w:ascii="Arial" w:hAnsi="Arial" w:cs="Arial"/>
        </w:rPr>
        <w:t xml:space="preserve"> with abilities to view the fluorescent stain is required.</w:t>
      </w:r>
    </w:p>
    <w:p w:rsidR="00D77703" w:rsidRPr="007D7A6A" w:rsidRDefault="00CE04FD" w:rsidP="00596F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sidRPr="007D7A6A">
        <w:rPr>
          <w:rFonts w:ascii="Arial" w:hAnsi="Arial" w:cs="Arial"/>
        </w:rPr>
        <w:t xml:space="preserve">Use the same approach as described above for cobalt filling in making a </w:t>
      </w:r>
      <w:r w:rsidR="00596F3E">
        <w:rPr>
          <w:rFonts w:ascii="Arial" w:hAnsi="Arial" w:cs="Arial"/>
          <w:i/>
        </w:rPr>
        <w:t>p</w:t>
      </w:r>
      <w:r w:rsidR="00596F3E" w:rsidRPr="00DB25DE">
        <w:rPr>
          <w:rFonts w:ascii="Arial" w:hAnsi="Arial" w:cs="Arial"/>
          <w:bCs/>
          <w:i/>
        </w:rPr>
        <w:t xml:space="preserve">etroleum jelly well </w:t>
      </w:r>
      <w:r w:rsidRPr="007D7A6A">
        <w:rPr>
          <w:rFonts w:ascii="Arial" w:hAnsi="Arial" w:cs="Arial"/>
        </w:rPr>
        <w:t xml:space="preserve">to contain the dye and the nerve of interest. In the well place a 0.01 to 0.04 mM 4-Di-2-ASP solution or a 0.02 mM Lucifer yellow solution and leave the preparation in the refrigerator for 12 to 24 hours. These fluorescent dyes have the </w:t>
      </w:r>
      <w:r w:rsidRPr="007D7A6A">
        <w:rPr>
          <w:rFonts w:ascii="Arial" w:hAnsi="Arial" w:cs="Arial"/>
        </w:rPr>
        <w:lastRenderedPageBreak/>
        <w:t>advantage over the cobalt dye, in that the amount of filling can be assessed at various stages of filling, although, these fluorescent dyes do fade relatively quickly. So photograph the preparations quickly and avoid over exposure to the mercury light (</w:t>
      </w:r>
      <w:r w:rsidRPr="007D7A6A">
        <w:rPr>
          <w:rFonts w:ascii="Arial" w:hAnsi="Arial" w:cs="Arial"/>
          <w:b/>
        </w:rPr>
        <w:t>Figure 1</w:t>
      </w:r>
      <w:r w:rsidR="00596F3E">
        <w:rPr>
          <w:rFonts w:ascii="Arial" w:hAnsi="Arial" w:cs="Arial"/>
          <w:b/>
        </w:rPr>
        <w:t>0</w:t>
      </w:r>
      <w:r w:rsidRPr="007D7A6A">
        <w:rPr>
          <w:rFonts w:ascii="Arial" w:hAnsi="Arial" w:cs="Arial"/>
        </w:rPr>
        <w:t xml:space="preserve">). If one has a high enough magnification the sensory endings can be seen inside of the supportive </w:t>
      </w:r>
      <w:proofErr w:type="spellStart"/>
      <w:r w:rsidRPr="007D7A6A">
        <w:rPr>
          <w:rFonts w:ascii="Arial" w:hAnsi="Arial" w:cs="Arial"/>
        </w:rPr>
        <w:t>scolopales</w:t>
      </w:r>
      <w:proofErr w:type="spellEnd"/>
      <w:r w:rsidRPr="007D7A6A">
        <w:rPr>
          <w:rFonts w:ascii="Arial" w:hAnsi="Arial" w:cs="Arial"/>
        </w:rPr>
        <w:t xml:space="preserve"> (</w:t>
      </w:r>
      <w:proofErr w:type="spellStart"/>
      <w:r w:rsidRPr="007D7A6A">
        <w:rPr>
          <w:rFonts w:ascii="Arial" w:hAnsi="Arial" w:cs="Arial"/>
        </w:rPr>
        <w:t>Whitear</w:t>
      </w:r>
      <w:proofErr w:type="spellEnd"/>
      <w:r w:rsidRPr="007D7A6A">
        <w:rPr>
          <w:rFonts w:ascii="Arial" w:hAnsi="Arial" w:cs="Arial"/>
        </w:rPr>
        <w:t>, 1962</w:t>
      </w:r>
      <w:proofErr w:type="gramStart"/>
      <w:r w:rsidRPr="007D7A6A">
        <w:rPr>
          <w:rFonts w:ascii="Arial" w:hAnsi="Arial" w:cs="Arial"/>
        </w:rPr>
        <w:t>,1965</w:t>
      </w:r>
      <w:proofErr w:type="gramEnd"/>
      <w:r w:rsidRPr="007D7A6A">
        <w:rPr>
          <w:rFonts w:ascii="Arial" w:hAnsi="Arial" w:cs="Arial"/>
        </w:rPr>
        <w:t xml:space="preserve">; </w:t>
      </w:r>
      <w:r w:rsidRPr="007D7A6A">
        <w:rPr>
          <w:rFonts w:ascii="Arial" w:eastAsia="Times New Roman" w:hAnsi="Arial" w:cs="Arial"/>
        </w:rPr>
        <w:t xml:space="preserve">Hartman and </w:t>
      </w:r>
      <w:r w:rsidRPr="007D7A6A">
        <w:rPr>
          <w:rFonts w:ascii="Arial" w:eastAsia="Times New Roman" w:hAnsi="Arial" w:cs="Arial"/>
          <w:bCs/>
        </w:rPr>
        <w:t>Cooper, 1994</w:t>
      </w:r>
      <w:r w:rsidRPr="007D7A6A">
        <w:rPr>
          <w:rFonts w:ascii="Arial" w:hAnsi="Arial" w:cs="Arial"/>
        </w:rPr>
        <w:t xml:space="preserve">; </w:t>
      </w:r>
      <w:r w:rsidRPr="007D7A6A">
        <w:rPr>
          <w:rFonts w:ascii="Arial" w:hAnsi="Arial" w:cs="Arial"/>
          <w:b/>
        </w:rPr>
        <w:t>Figure 1</w:t>
      </w:r>
      <w:r w:rsidR="00596F3E">
        <w:rPr>
          <w:rFonts w:ascii="Arial" w:hAnsi="Arial" w:cs="Arial"/>
          <w:b/>
        </w:rPr>
        <w:t>1-13</w:t>
      </w:r>
      <w:r w:rsidR="0063692F" w:rsidRPr="007D7A6A">
        <w:rPr>
          <w:rFonts w:ascii="Arial" w:hAnsi="Arial" w:cs="Arial"/>
          <w:iCs/>
        </w:rPr>
        <w:t>)</w:t>
      </w:r>
      <w:r w:rsidR="00C07F72">
        <w:rPr>
          <w:rFonts w:ascii="Arial" w:hAnsi="Arial" w:cs="Arial"/>
          <w:i/>
          <w:iCs/>
        </w:rPr>
        <w:t>.</w:t>
      </w:r>
    </w:p>
    <w:p w:rsidR="00D77703" w:rsidRPr="007D7A6A" w:rsidRDefault="00E87F82" w:rsidP="00596F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sidRPr="007D7A6A">
        <w:rPr>
          <w:rFonts w:ascii="Arial" w:hAnsi="Arial" w:cs="Arial"/>
          <w:noProof/>
        </w:rPr>
        <w:drawing>
          <wp:inline distT="0" distB="0" distL="0" distR="0" wp14:anchorId="1819AFFB" wp14:editId="2C8100BC">
            <wp:extent cx="4844374" cy="1613176"/>
            <wp:effectExtent l="19050" t="0" r="0" b="0"/>
            <wp:docPr id="7" name="Picture 0" descr="PD low ma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 low mag.tif"/>
                    <pic:cNvPicPr/>
                  </pic:nvPicPr>
                  <pic:blipFill>
                    <a:blip r:embed="rId18"/>
                    <a:stretch>
                      <a:fillRect/>
                    </a:stretch>
                  </pic:blipFill>
                  <pic:spPr>
                    <a:xfrm>
                      <a:off x="0" y="0"/>
                      <a:ext cx="4848157" cy="1614436"/>
                    </a:xfrm>
                    <a:prstGeom prst="rect">
                      <a:avLst/>
                    </a:prstGeom>
                  </pic:spPr>
                </pic:pic>
              </a:graphicData>
            </a:graphic>
          </wp:inline>
        </w:drawing>
      </w:r>
    </w:p>
    <w:p w:rsidR="00D77703" w:rsidRPr="007D7A6A" w:rsidRDefault="00D77703" w:rsidP="00596F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i/>
        </w:rPr>
      </w:pPr>
      <w:r w:rsidRPr="007D7A6A">
        <w:rPr>
          <w:rFonts w:ascii="Arial" w:hAnsi="Arial" w:cs="Arial"/>
          <w:i/>
        </w:rPr>
        <w:t>Figure</w:t>
      </w:r>
      <w:r w:rsidR="004203E7" w:rsidRPr="007D7A6A">
        <w:rPr>
          <w:rFonts w:ascii="Arial" w:hAnsi="Arial" w:cs="Arial"/>
          <w:i/>
        </w:rPr>
        <w:t xml:space="preserve"> 1</w:t>
      </w:r>
      <w:r w:rsidR="00596F3E">
        <w:rPr>
          <w:rFonts w:ascii="Arial" w:hAnsi="Arial" w:cs="Arial"/>
          <w:i/>
        </w:rPr>
        <w:t>0</w:t>
      </w:r>
      <w:r w:rsidR="003A4D1E" w:rsidRPr="007D7A6A">
        <w:rPr>
          <w:rFonts w:ascii="Arial" w:hAnsi="Arial" w:cs="Arial"/>
          <w:i/>
        </w:rPr>
        <w:t>: A back-fill of the PD nerve in</w:t>
      </w:r>
      <w:r w:rsidR="003A4D1E" w:rsidRPr="007D7A6A">
        <w:rPr>
          <w:rFonts w:ascii="Arial" w:hAnsi="Arial" w:cs="Arial"/>
          <w:i/>
          <w:iCs/>
        </w:rPr>
        <w:t xml:space="preserve"> Cancer magister with </w:t>
      </w:r>
      <w:r w:rsidR="003A4D1E" w:rsidRPr="007D7A6A">
        <w:rPr>
          <w:rFonts w:ascii="Arial" w:hAnsi="Arial" w:cs="Arial"/>
          <w:i/>
        </w:rPr>
        <w:t>4-Di-2-ASP.</w:t>
      </w:r>
    </w:p>
    <w:p w:rsidR="00BA77D7" w:rsidRPr="007D7A6A" w:rsidRDefault="00BA77D7" w:rsidP="00596F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highlight w:val="yellow"/>
        </w:rPr>
      </w:pPr>
    </w:p>
    <w:p w:rsidR="00BA77D7" w:rsidRPr="007D7A6A" w:rsidRDefault="00E87F82" w:rsidP="00596F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highlight w:val="yellow"/>
        </w:rPr>
      </w:pPr>
      <w:r w:rsidRPr="007D7A6A">
        <w:rPr>
          <w:rFonts w:ascii="Arial" w:hAnsi="Arial" w:cs="Arial"/>
          <w:noProof/>
        </w:rPr>
        <w:drawing>
          <wp:inline distT="0" distB="0" distL="0" distR="0" wp14:anchorId="6C05E9E3" wp14:editId="39EA8F25">
            <wp:extent cx="4181856" cy="3069336"/>
            <wp:effectExtent l="19050" t="0" r="9144" b="0"/>
            <wp:docPr id="8" name="Picture 7" descr="PD highma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 highmag.tif"/>
                    <pic:cNvPicPr/>
                  </pic:nvPicPr>
                  <pic:blipFill>
                    <a:blip r:embed="rId19"/>
                    <a:stretch>
                      <a:fillRect/>
                    </a:stretch>
                  </pic:blipFill>
                  <pic:spPr>
                    <a:xfrm>
                      <a:off x="0" y="0"/>
                      <a:ext cx="4181856" cy="3069336"/>
                    </a:xfrm>
                    <a:prstGeom prst="rect">
                      <a:avLst/>
                    </a:prstGeom>
                  </pic:spPr>
                </pic:pic>
              </a:graphicData>
            </a:graphic>
          </wp:inline>
        </w:drawing>
      </w:r>
    </w:p>
    <w:p w:rsidR="00BA77D7" w:rsidRPr="007D7A6A" w:rsidRDefault="00BA77D7" w:rsidP="00596F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i/>
        </w:rPr>
      </w:pPr>
      <w:r w:rsidRPr="007D7A6A">
        <w:rPr>
          <w:rFonts w:ascii="Arial" w:hAnsi="Arial" w:cs="Arial"/>
          <w:i/>
        </w:rPr>
        <w:t xml:space="preserve">Figure </w:t>
      </w:r>
      <w:r w:rsidR="004203E7" w:rsidRPr="007D7A6A">
        <w:rPr>
          <w:rFonts w:ascii="Arial" w:hAnsi="Arial" w:cs="Arial"/>
          <w:i/>
        </w:rPr>
        <w:t>1</w:t>
      </w:r>
      <w:r w:rsidR="00596F3E">
        <w:rPr>
          <w:rFonts w:ascii="Arial" w:hAnsi="Arial" w:cs="Arial"/>
          <w:i/>
        </w:rPr>
        <w:t>1</w:t>
      </w:r>
      <w:r w:rsidR="003A4D1E" w:rsidRPr="007D7A6A">
        <w:rPr>
          <w:rFonts w:ascii="Arial" w:hAnsi="Arial" w:cs="Arial"/>
          <w:i/>
        </w:rPr>
        <w:t>: Higher magnification of neurons shown in Figure</w:t>
      </w:r>
      <w:r w:rsidR="004203E7" w:rsidRPr="007D7A6A">
        <w:rPr>
          <w:rFonts w:ascii="Arial" w:hAnsi="Arial" w:cs="Arial"/>
          <w:i/>
        </w:rPr>
        <w:t xml:space="preserve"> 1</w:t>
      </w:r>
      <w:r w:rsidR="00E30546" w:rsidRPr="007D7A6A">
        <w:rPr>
          <w:rFonts w:ascii="Arial" w:hAnsi="Arial" w:cs="Arial"/>
          <w:i/>
        </w:rPr>
        <w:t>4</w:t>
      </w:r>
      <w:r w:rsidR="003A4D1E" w:rsidRPr="007D7A6A">
        <w:rPr>
          <w:rFonts w:ascii="Arial" w:hAnsi="Arial" w:cs="Arial"/>
          <w:i/>
        </w:rPr>
        <w:t>. The PD nerve in</w:t>
      </w:r>
      <w:r w:rsidR="003A4D1E" w:rsidRPr="007D7A6A">
        <w:rPr>
          <w:rFonts w:ascii="Arial" w:hAnsi="Arial" w:cs="Arial"/>
          <w:i/>
          <w:iCs/>
        </w:rPr>
        <w:t xml:space="preserve"> Cancer magister was back filled with </w:t>
      </w:r>
      <w:r w:rsidR="003A4D1E" w:rsidRPr="007D7A6A">
        <w:rPr>
          <w:rFonts w:ascii="Arial" w:hAnsi="Arial" w:cs="Arial"/>
          <w:i/>
        </w:rPr>
        <w:t>4-Di-2-ASP.</w:t>
      </w:r>
    </w:p>
    <w:p w:rsidR="0063692F" w:rsidRPr="007D7A6A" w:rsidRDefault="0063692F" w:rsidP="00596F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p>
    <w:p w:rsidR="0063692F" w:rsidRPr="007D7A6A" w:rsidRDefault="0063692F" w:rsidP="00596F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p>
    <w:p w:rsidR="0063692F" w:rsidRPr="007D7A6A" w:rsidRDefault="0063692F" w:rsidP="00596F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p>
    <w:p w:rsidR="0063692F" w:rsidRPr="007D7A6A" w:rsidRDefault="0063692F" w:rsidP="00596F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sidRPr="007D7A6A">
        <w:rPr>
          <w:rFonts w:ascii="Arial" w:hAnsi="Arial" w:cs="Arial"/>
          <w:noProof/>
        </w:rPr>
        <w:drawing>
          <wp:inline distT="0" distB="0" distL="0" distR="0" wp14:anchorId="768244A5" wp14:editId="7E9075B5">
            <wp:extent cx="3657600" cy="2402840"/>
            <wp:effectExtent l="19050" t="0" r="0" b="0"/>
            <wp:docPr id="14" name="Picture 2" descr="C:\Teaching related\Neuro courses\Labs450\Movement cells-dendrite co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aching related\Neuro courses\Labs450\Movement cells-dendrite coils.jpg"/>
                    <pic:cNvPicPr>
                      <a:picLocks noChangeAspect="1" noChangeArrowheads="1"/>
                    </pic:cNvPicPr>
                  </pic:nvPicPr>
                  <pic:blipFill>
                    <a:blip r:embed="rId20"/>
                    <a:srcRect/>
                    <a:stretch>
                      <a:fillRect/>
                    </a:stretch>
                  </pic:blipFill>
                  <pic:spPr bwMode="auto">
                    <a:xfrm>
                      <a:off x="0" y="0"/>
                      <a:ext cx="3657600" cy="2402840"/>
                    </a:xfrm>
                    <a:prstGeom prst="rect">
                      <a:avLst/>
                    </a:prstGeom>
                    <a:noFill/>
                    <a:ln w="9525">
                      <a:noFill/>
                      <a:miter lim="800000"/>
                      <a:headEnd/>
                      <a:tailEnd/>
                    </a:ln>
                  </pic:spPr>
                </pic:pic>
              </a:graphicData>
            </a:graphic>
          </wp:inline>
        </w:drawing>
      </w:r>
    </w:p>
    <w:p w:rsidR="00AF74FA" w:rsidRPr="00596F3E" w:rsidRDefault="00686F09" w:rsidP="00596F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i/>
        </w:rPr>
      </w:pPr>
      <w:r w:rsidRPr="007D7A6A">
        <w:rPr>
          <w:rFonts w:ascii="Arial" w:hAnsi="Arial" w:cs="Arial"/>
          <w:i/>
        </w:rPr>
        <w:t>Figure 1</w:t>
      </w:r>
      <w:r w:rsidR="00596F3E">
        <w:rPr>
          <w:rFonts w:ascii="Arial" w:hAnsi="Arial" w:cs="Arial"/>
          <w:i/>
        </w:rPr>
        <w:t>2</w:t>
      </w:r>
      <w:r w:rsidRPr="007D7A6A">
        <w:rPr>
          <w:rFonts w:ascii="Arial" w:hAnsi="Arial" w:cs="Arial"/>
          <w:i/>
        </w:rPr>
        <w:t xml:space="preserve">: </w:t>
      </w:r>
      <w:r w:rsidR="0063692F" w:rsidRPr="007D7A6A">
        <w:rPr>
          <w:rFonts w:ascii="Arial" w:hAnsi="Arial" w:cs="Arial"/>
          <w:i/>
        </w:rPr>
        <w:t xml:space="preserve">Movement sensitive sensory endings in the PD organ of </w:t>
      </w:r>
      <w:r w:rsidR="00AF74FA" w:rsidRPr="00596F3E">
        <w:rPr>
          <w:rFonts w:ascii="Arial" w:hAnsi="Arial" w:cs="Arial"/>
          <w:bCs/>
          <w:i/>
          <w:iCs/>
        </w:rPr>
        <w:t>Cancer</w:t>
      </w:r>
      <w:r w:rsidR="00AF74FA" w:rsidRPr="00596F3E">
        <w:rPr>
          <w:rFonts w:ascii="Arial" w:hAnsi="Arial" w:cs="Arial"/>
          <w:i/>
          <w:iCs/>
        </w:rPr>
        <w:t xml:space="preserve"> </w:t>
      </w:r>
      <w:r w:rsidR="00AF74FA" w:rsidRPr="00596F3E">
        <w:rPr>
          <w:rFonts w:ascii="Arial" w:hAnsi="Arial" w:cs="Arial"/>
          <w:bCs/>
          <w:i/>
          <w:iCs/>
        </w:rPr>
        <w:t>magister.</w:t>
      </w:r>
    </w:p>
    <w:p w:rsidR="0063692F" w:rsidRPr="007D7A6A" w:rsidRDefault="0063692F" w:rsidP="00596F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Fonts w:ascii="Arial" w:hAnsi="Arial" w:cs="Arial"/>
        </w:rPr>
      </w:pPr>
      <w:r w:rsidRPr="007D7A6A">
        <w:rPr>
          <w:rFonts w:ascii="Arial" w:hAnsi="Arial" w:cs="Arial"/>
          <w:noProof/>
        </w:rPr>
        <w:drawing>
          <wp:inline distT="0" distB="0" distL="0" distR="0" wp14:anchorId="0700A60E" wp14:editId="3EEF1FF5">
            <wp:extent cx="3657600" cy="2587625"/>
            <wp:effectExtent l="19050" t="0" r="0" b="0"/>
            <wp:docPr id="15" name="Picture 3" descr="C:\Teaching related\Neuro courses\Labs450\Distal end position c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eaching related\Neuro courses\Labs450\Distal end position cells.jpg"/>
                    <pic:cNvPicPr>
                      <a:picLocks noChangeAspect="1" noChangeArrowheads="1"/>
                    </pic:cNvPicPr>
                  </pic:nvPicPr>
                  <pic:blipFill>
                    <a:blip r:embed="rId21"/>
                    <a:srcRect/>
                    <a:stretch>
                      <a:fillRect/>
                    </a:stretch>
                  </pic:blipFill>
                  <pic:spPr bwMode="auto">
                    <a:xfrm>
                      <a:off x="0" y="0"/>
                      <a:ext cx="3657600" cy="2587625"/>
                    </a:xfrm>
                    <a:prstGeom prst="rect">
                      <a:avLst/>
                    </a:prstGeom>
                    <a:noFill/>
                    <a:ln w="9525">
                      <a:noFill/>
                      <a:miter lim="800000"/>
                      <a:headEnd/>
                      <a:tailEnd/>
                    </a:ln>
                  </pic:spPr>
                </pic:pic>
              </a:graphicData>
            </a:graphic>
          </wp:inline>
        </w:drawing>
      </w:r>
    </w:p>
    <w:p w:rsidR="00AF74FA" w:rsidRPr="00596F3E" w:rsidRDefault="00686F09" w:rsidP="00596F3E">
      <w:pPr>
        <w:spacing w:line="300" w:lineRule="auto"/>
        <w:jc w:val="both"/>
        <w:rPr>
          <w:rFonts w:ascii="Arial" w:hAnsi="Arial" w:cs="Arial"/>
        </w:rPr>
      </w:pPr>
      <w:r w:rsidRPr="007D7A6A">
        <w:rPr>
          <w:rFonts w:ascii="Arial" w:hAnsi="Arial" w:cs="Arial"/>
          <w:i/>
        </w:rPr>
        <w:t>Figure 1</w:t>
      </w:r>
      <w:r w:rsidR="00596F3E">
        <w:rPr>
          <w:rFonts w:ascii="Arial" w:hAnsi="Arial" w:cs="Arial"/>
          <w:i/>
        </w:rPr>
        <w:t>3</w:t>
      </w:r>
      <w:r w:rsidRPr="007D7A6A">
        <w:rPr>
          <w:rFonts w:ascii="Arial" w:hAnsi="Arial" w:cs="Arial"/>
          <w:i/>
        </w:rPr>
        <w:t xml:space="preserve">: </w:t>
      </w:r>
      <w:r w:rsidR="00AF74FA" w:rsidRPr="007D7A6A">
        <w:rPr>
          <w:rFonts w:ascii="Arial" w:hAnsi="Arial" w:cs="Arial"/>
          <w:i/>
        </w:rPr>
        <w:t xml:space="preserve">Sensory </w:t>
      </w:r>
      <w:r w:rsidR="00AF74FA" w:rsidRPr="00596F3E">
        <w:rPr>
          <w:rFonts w:ascii="Arial" w:hAnsi="Arial" w:cs="Arial"/>
          <w:i/>
        </w:rPr>
        <w:t xml:space="preserve">endings of </w:t>
      </w:r>
      <w:r w:rsidR="00AF74FA" w:rsidRPr="00596F3E">
        <w:rPr>
          <w:rFonts w:ascii="Arial" w:hAnsi="Arial" w:cs="Arial"/>
          <w:bCs/>
          <w:i/>
          <w:iCs/>
        </w:rPr>
        <w:t>position cells</w:t>
      </w:r>
      <w:r w:rsidR="00AF74FA" w:rsidRPr="00596F3E">
        <w:rPr>
          <w:rFonts w:ascii="Arial" w:hAnsi="Arial" w:cs="Arial"/>
          <w:i/>
        </w:rPr>
        <w:t xml:space="preserve"> in the distal end of the PD organ in </w:t>
      </w:r>
      <w:r w:rsidR="00AF74FA" w:rsidRPr="00596F3E">
        <w:rPr>
          <w:rFonts w:ascii="Arial" w:hAnsi="Arial" w:cs="Arial"/>
          <w:i/>
          <w:iCs/>
        </w:rPr>
        <w:t xml:space="preserve">Cancer </w:t>
      </w:r>
      <w:r w:rsidR="00AF74FA" w:rsidRPr="00596F3E">
        <w:rPr>
          <w:rFonts w:ascii="Arial" w:hAnsi="Arial" w:cs="Arial"/>
          <w:bCs/>
          <w:i/>
          <w:iCs/>
        </w:rPr>
        <w:t>magister</w:t>
      </w:r>
      <w:r w:rsidR="002532FC">
        <w:rPr>
          <w:rFonts w:ascii="Arial" w:hAnsi="Arial" w:cs="Arial"/>
          <w:bCs/>
          <w:i/>
          <w:iCs/>
        </w:rPr>
        <w:t>.</w:t>
      </w:r>
    </w:p>
    <w:p w:rsidR="00E30546" w:rsidRPr="00145CDD" w:rsidRDefault="00E30546"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b/>
        </w:rPr>
      </w:pPr>
    </w:p>
    <w:p w:rsidR="0063692F" w:rsidRPr="00D714D8" w:rsidRDefault="002532FC" w:rsidP="00D714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b/>
        </w:rPr>
      </w:pPr>
      <w:r>
        <w:rPr>
          <w:rFonts w:ascii="Arial" w:hAnsi="Arial" w:cs="Arial"/>
          <w:b/>
        </w:rPr>
        <w:t>5</w:t>
      </w:r>
      <w:r w:rsidR="00E67ED0" w:rsidRPr="00145CDD">
        <w:rPr>
          <w:rFonts w:ascii="Arial" w:hAnsi="Arial" w:cs="Arial"/>
          <w:b/>
        </w:rPr>
        <w:t xml:space="preserve">. </w:t>
      </w:r>
      <w:r w:rsidR="00D714D8" w:rsidRPr="00145CDD">
        <w:rPr>
          <w:rFonts w:ascii="Arial" w:hAnsi="Arial" w:cs="Arial"/>
          <w:b/>
        </w:rPr>
        <w:t>Discussion</w:t>
      </w:r>
    </w:p>
    <w:p w:rsidR="00666EAC" w:rsidRPr="00666EAC" w:rsidRDefault="00683753" w:rsidP="002532FC">
      <w:pPr>
        <w:spacing w:line="360" w:lineRule="auto"/>
        <w:jc w:val="both"/>
        <w:rPr>
          <w:rFonts w:ascii="Arial" w:hAnsi="Arial" w:cs="Arial"/>
        </w:rPr>
      </w:pPr>
      <w:r w:rsidRPr="00202466">
        <w:rPr>
          <w:rFonts w:ascii="Arial" w:hAnsi="Arial" w:cs="Arial"/>
          <w:bCs/>
        </w:rPr>
        <w:tab/>
      </w:r>
      <w:r w:rsidR="002532FC">
        <w:rPr>
          <w:rFonts w:ascii="Arial" w:hAnsi="Arial" w:cs="Arial"/>
          <w:bCs/>
        </w:rPr>
        <w:t>The anatomical arrangement of the neurons</w:t>
      </w:r>
      <w:r w:rsidR="00923686">
        <w:rPr>
          <w:rFonts w:ascii="Arial" w:hAnsi="Arial" w:cs="Arial"/>
          <w:bCs/>
        </w:rPr>
        <w:t xml:space="preserve"> </w:t>
      </w:r>
      <w:r w:rsidR="002532FC">
        <w:rPr>
          <w:rFonts w:ascii="Arial" w:hAnsi="Arial" w:cs="Arial"/>
          <w:bCs/>
        </w:rPr>
        <w:t xml:space="preserve">based on function and the size of the soma are similar in the various </w:t>
      </w:r>
      <w:proofErr w:type="spellStart"/>
      <w:r w:rsidR="002532FC">
        <w:rPr>
          <w:rFonts w:ascii="Arial" w:hAnsi="Arial" w:cs="Arial"/>
          <w:bCs/>
        </w:rPr>
        <w:t>chordotonal</w:t>
      </w:r>
      <w:proofErr w:type="spellEnd"/>
      <w:r w:rsidR="002532FC">
        <w:rPr>
          <w:rFonts w:ascii="Arial" w:hAnsi="Arial" w:cs="Arial"/>
          <w:bCs/>
        </w:rPr>
        <w:t xml:space="preserve"> organs within the crab legs. One might </w:t>
      </w:r>
      <w:r w:rsidR="002A081B">
        <w:rPr>
          <w:rFonts w:ascii="Arial" w:hAnsi="Arial" w:cs="Arial"/>
          <w:bCs/>
        </w:rPr>
        <w:t xml:space="preserve">ask </w:t>
      </w:r>
      <w:r w:rsidR="002532FC">
        <w:rPr>
          <w:rFonts w:ascii="Arial" w:hAnsi="Arial" w:cs="Arial"/>
          <w:bCs/>
        </w:rPr>
        <w:t xml:space="preserve">themselves is it also similar in other crustacean species and in insects? Combining physiological recordings from single cells </w:t>
      </w:r>
      <w:r w:rsidR="00923686">
        <w:rPr>
          <w:rFonts w:ascii="Arial" w:hAnsi="Arial" w:cs="Arial"/>
          <w:bCs/>
        </w:rPr>
        <w:t xml:space="preserve">and mapping the location allows </w:t>
      </w:r>
      <w:r w:rsidR="00923686">
        <w:rPr>
          <w:rFonts w:ascii="Arial" w:hAnsi="Arial" w:cs="Arial"/>
          <w:bCs/>
        </w:rPr>
        <w:lastRenderedPageBreak/>
        <w:t>direct structure function relationships.</w:t>
      </w:r>
      <w:r w:rsidR="002532FC">
        <w:rPr>
          <w:rFonts w:ascii="Arial" w:hAnsi="Arial" w:cs="Arial"/>
          <w:bCs/>
        </w:rPr>
        <w:t xml:space="preserve"> </w:t>
      </w:r>
      <w:r w:rsidR="00202466" w:rsidRPr="00202466">
        <w:rPr>
          <w:rFonts w:ascii="Arial" w:hAnsi="Arial" w:cs="Arial"/>
          <w:bCs/>
        </w:rPr>
        <w:t xml:space="preserve">The large </w:t>
      </w:r>
      <w:proofErr w:type="spellStart"/>
      <w:r w:rsidR="00202466" w:rsidRPr="00202466">
        <w:rPr>
          <w:rFonts w:ascii="Arial" w:hAnsi="Arial" w:cs="Arial"/>
          <w:bCs/>
        </w:rPr>
        <w:t>somata</w:t>
      </w:r>
      <w:proofErr w:type="spellEnd"/>
      <w:r w:rsidR="00202466" w:rsidRPr="00202466">
        <w:rPr>
          <w:rFonts w:ascii="Arial" w:hAnsi="Arial" w:cs="Arial"/>
          <w:bCs/>
        </w:rPr>
        <w:t xml:space="preserve"> located proximally on the strand tend to belong to the dynamic movement sensitive neurons; the neurons signaling static positions by firing </w:t>
      </w:r>
      <w:proofErr w:type="spellStart"/>
      <w:r w:rsidR="00202466" w:rsidRPr="00202466">
        <w:rPr>
          <w:rFonts w:ascii="Arial" w:hAnsi="Arial" w:cs="Arial"/>
          <w:bCs/>
        </w:rPr>
        <w:t>tonically</w:t>
      </w:r>
      <w:proofErr w:type="spellEnd"/>
      <w:r w:rsidR="00202466" w:rsidRPr="00202466">
        <w:rPr>
          <w:rFonts w:ascii="Arial" w:hAnsi="Arial" w:cs="Arial"/>
          <w:bCs/>
        </w:rPr>
        <w:t xml:space="preserve"> have small </w:t>
      </w:r>
      <w:proofErr w:type="spellStart"/>
      <w:r w:rsidR="00202466" w:rsidRPr="00202466">
        <w:rPr>
          <w:rFonts w:ascii="Arial" w:hAnsi="Arial" w:cs="Arial"/>
          <w:bCs/>
        </w:rPr>
        <w:t>somata</w:t>
      </w:r>
      <w:proofErr w:type="spellEnd"/>
      <w:r w:rsidR="00202466" w:rsidRPr="00202466">
        <w:rPr>
          <w:rFonts w:ascii="Arial" w:hAnsi="Arial" w:cs="Arial"/>
          <w:bCs/>
        </w:rPr>
        <w:t xml:space="preserve"> and are located distally</w:t>
      </w:r>
      <w:r w:rsidR="00202466" w:rsidRPr="00202466">
        <w:rPr>
          <w:rFonts w:ascii="Arial" w:hAnsi="Arial" w:cs="Arial"/>
        </w:rPr>
        <w:t xml:space="preserve"> (</w:t>
      </w:r>
      <w:r w:rsidR="00202466" w:rsidRPr="00202466">
        <w:rPr>
          <w:rFonts w:ascii="Arial" w:hAnsi="Arial" w:cs="Arial"/>
          <w:b/>
          <w:bCs/>
        </w:rPr>
        <w:t xml:space="preserve">Figure </w:t>
      </w:r>
      <w:r w:rsidR="002532FC">
        <w:rPr>
          <w:rFonts w:ascii="Arial" w:hAnsi="Arial" w:cs="Arial"/>
          <w:b/>
          <w:bCs/>
        </w:rPr>
        <w:t>9</w:t>
      </w:r>
      <w:r w:rsidR="00202466" w:rsidRPr="00202466">
        <w:rPr>
          <w:rFonts w:ascii="Arial" w:hAnsi="Arial" w:cs="Arial"/>
        </w:rPr>
        <w:t>).</w:t>
      </w:r>
    </w:p>
    <w:p w:rsidR="00666EAC" w:rsidRPr="00666EAC" w:rsidRDefault="00666EAC" w:rsidP="00B628DE">
      <w:pPr>
        <w:pStyle w:val="Default"/>
        <w:jc w:val="both"/>
        <w:rPr>
          <w:rFonts w:ascii="Arial" w:hAnsi="Arial" w:cs="Arial"/>
          <w:color w:val="auto"/>
        </w:rPr>
      </w:pPr>
    </w:p>
    <w:p w:rsidR="00666EAC" w:rsidRPr="00666EAC" w:rsidRDefault="00666EAC" w:rsidP="00666EAC">
      <w:pPr>
        <w:widowControl/>
        <w:rPr>
          <w:rFonts w:ascii="Arial" w:hAnsi="Arial" w:cs="Arial"/>
        </w:rPr>
      </w:pPr>
    </w:p>
    <w:p w:rsidR="005261FF" w:rsidRPr="002B486D" w:rsidRDefault="005261FF">
      <w:pPr>
        <w:jc w:val="both"/>
        <w:rPr>
          <w:rFonts w:ascii="Arial" w:hAnsi="Arial" w:cs="Arial"/>
        </w:rPr>
      </w:pPr>
      <w:r w:rsidRPr="002B486D">
        <w:rPr>
          <w:rFonts w:ascii="Arial" w:hAnsi="Arial" w:cs="Arial"/>
          <w:b/>
          <w:bCs/>
        </w:rPr>
        <w:t>REFERENCES:</w:t>
      </w:r>
    </w:p>
    <w:p w:rsidR="005261FF" w:rsidRPr="002B486D" w:rsidRDefault="005261FF">
      <w:pPr>
        <w:jc w:val="both"/>
        <w:rPr>
          <w:rFonts w:ascii="Arial" w:hAnsi="Arial" w:cs="Arial"/>
        </w:rPr>
      </w:pPr>
    </w:p>
    <w:p w:rsidR="00A43A88" w:rsidRPr="00380EBA" w:rsidRDefault="00A43A88" w:rsidP="00A43A88">
      <w:pPr>
        <w:spacing w:line="300" w:lineRule="auto"/>
        <w:ind w:left="720" w:hanging="720"/>
        <w:jc w:val="both"/>
        <w:rPr>
          <w:rFonts w:ascii="Arial" w:hAnsi="Arial" w:cs="Arial"/>
        </w:rPr>
      </w:pPr>
      <w:proofErr w:type="spellStart"/>
      <w:r w:rsidRPr="00380EBA">
        <w:rPr>
          <w:rFonts w:ascii="Arial" w:hAnsi="Arial" w:cs="Arial"/>
        </w:rPr>
        <w:t>Alexandrowicz</w:t>
      </w:r>
      <w:proofErr w:type="spellEnd"/>
      <w:r w:rsidRPr="00380EBA">
        <w:rPr>
          <w:rFonts w:ascii="Arial" w:hAnsi="Arial" w:cs="Arial"/>
        </w:rPr>
        <w:t xml:space="preserve">, J.S. (1972) </w:t>
      </w:r>
      <w:proofErr w:type="gramStart"/>
      <w:r w:rsidRPr="00380EBA">
        <w:rPr>
          <w:rFonts w:ascii="Arial" w:hAnsi="Arial" w:cs="Arial"/>
        </w:rPr>
        <w:t>The</w:t>
      </w:r>
      <w:proofErr w:type="gramEnd"/>
      <w:r w:rsidRPr="00380EBA">
        <w:rPr>
          <w:rFonts w:ascii="Arial" w:hAnsi="Arial" w:cs="Arial"/>
        </w:rPr>
        <w:t xml:space="preserve"> comparative anatomy of leg </w:t>
      </w:r>
      <w:proofErr w:type="spellStart"/>
      <w:r w:rsidRPr="00380EBA">
        <w:rPr>
          <w:rFonts w:ascii="Arial" w:hAnsi="Arial" w:cs="Arial"/>
        </w:rPr>
        <w:t>propriocetors</w:t>
      </w:r>
      <w:proofErr w:type="spellEnd"/>
      <w:r w:rsidRPr="00380EBA">
        <w:rPr>
          <w:rFonts w:ascii="Arial" w:hAnsi="Arial" w:cs="Arial"/>
        </w:rPr>
        <w:t xml:space="preserve"> in some decapod Crustacea. J. Mar. Biol. Ass. UK 52:605-634</w:t>
      </w:r>
    </w:p>
    <w:p w:rsidR="00A43A88" w:rsidRPr="00380EBA" w:rsidRDefault="00A43A88" w:rsidP="00A43A88">
      <w:pPr>
        <w:spacing w:line="300" w:lineRule="auto"/>
        <w:ind w:left="720" w:hanging="720"/>
        <w:jc w:val="both"/>
        <w:rPr>
          <w:rFonts w:ascii="Arial" w:hAnsi="Arial" w:cs="Arial"/>
        </w:rPr>
      </w:pPr>
      <w:proofErr w:type="gramStart"/>
      <w:r w:rsidRPr="00380EBA">
        <w:rPr>
          <w:rFonts w:ascii="Arial" w:hAnsi="Arial" w:cs="Arial"/>
        </w:rPr>
        <w:t>Burgess, P.R., Wei, J.Y., Clark, F.J., and Simon, J. (1982) Signaling of kinesthetic information by peripheral sensory receptors.</w:t>
      </w:r>
      <w:proofErr w:type="gramEnd"/>
      <w:r w:rsidRPr="00380EBA">
        <w:rPr>
          <w:rFonts w:ascii="Arial" w:hAnsi="Arial" w:cs="Arial"/>
        </w:rPr>
        <w:t xml:space="preserve"> Ann. Rev. Neurosci. 5:171-187</w:t>
      </w:r>
    </w:p>
    <w:p w:rsidR="00A43A88" w:rsidRPr="00380EBA" w:rsidRDefault="00A43A88" w:rsidP="00A43A88">
      <w:pPr>
        <w:spacing w:line="300" w:lineRule="auto"/>
        <w:ind w:left="720" w:hanging="720"/>
        <w:jc w:val="both"/>
        <w:rPr>
          <w:rFonts w:ascii="Arial" w:hAnsi="Arial" w:cs="Arial"/>
        </w:rPr>
      </w:pPr>
      <w:r w:rsidRPr="00380EBA">
        <w:rPr>
          <w:rFonts w:ascii="Arial" w:hAnsi="Arial" w:cs="Arial"/>
        </w:rPr>
        <w:t xml:space="preserve">Burke, W. (1953) </w:t>
      </w:r>
      <w:proofErr w:type="gramStart"/>
      <w:r w:rsidRPr="00380EBA">
        <w:rPr>
          <w:rFonts w:ascii="Arial" w:hAnsi="Arial" w:cs="Arial"/>
        </w:rPr>
        <w:t>An</w:t>
      </w:r>
      <w:proofErr w:type="gramEnd"/>
      <w:r w:rsidRPr="00380EBA">
        <w:rPr>
          <w:rFonts w:ascii="Arial" w:hAnsi="Arial" w:cs="Arial"/>
        </w:rPr>
        <w:t xml:space="preserve"> organ for proprioception and vibration sense in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maenas</w:t>
      </w:r>
      <w:proofErr w:type="spellEnd"/>
      <w:r w:rsidRPr="00380EBA">
        <w:rPr>
          <w:rFonts w:ascii="Arial" w:hAnsi="Arial" w:cs="Arial"/>
        </w:rPr>
        <w:t>. J. Exp. Biol. 31:127-138</w:t>
      </w:r>
    </w:p>
    <w:p w:rsidR="00A43A88" w:rsidRPr="00380EBA" w:rsidRDefault="00A43A88" w:rsidP="00A43A88">
      <w:pPr>
        <w:spacing w:line="300" w:lineRule="auto"/>
        <w:ind w:left="720" w:hanging="720"/>
        <w:jc w:val="both"/>
        <w:rPr>
          <w:rFonts w:ascii="Arial" w:hAnsi="Arial" w:cs="Arial"/>
        </w:rPr>
      </w:pPr>
      <w:r w:rsidRPr="00380EBA">
        <w:rPr>
          <w:rFonts w:ascii="Arial" w:hAnsi="Arial" w:cs="Arial"/>
        </w:rPr>
        <w:t xml:space="preserve">Bush, B.M.H. (1962) Proprioceptive reflexes in the legs of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maenas</w:t>
      </w:r>
      <w:proofErr w:type="spellEnd"/>
      <w:r w:rsidRPr="00380EBA">
        <w:rPr>
          <w:rFonts w:ascii="Arial" w:hAnsi="Arial" w:cs="Arial"/>
        </w:rPr>
        <w:t>. J. Exp. Biol. 39:89-105</w:t>
      </w:r>
    </w:p>
    <w:p w:rsidR="00A43A88" w:rsidRPr="00B628DE" w:rsidRDefault="00A43A88" w:rsidP="00A43A88">
      <w:pPr>
        <w:spacing w:line="300" w:lineRule="auto"/>
        <w:ind w:left="720" w:hanging="720"/>
        <w:jc w:val="both"/>
        <w:rPr>
          <w:rFonts w:ascii="Arial" w:hAnsi="Arial" w:cs="Arial"/>
        </w:rPr>
      </w:pPr>
      <w:r w:rsidRPr="00380EBA">
        <w:rPr>
          <w:rFonts w:ascii="Arial" w:hAnsi="Arial" w:cs="Arial"/>
        </w:rPr>
        <w:t xml:space="preserve">Bush, B.M.H. (1965a) Proprioception by chordotonal organs in the </w:t>
      </w:r>
      <w:proofErr w:type="spellStart"/>
      <w:r w:rsidRPr="00380EBA">
        <w:rPr>
          <w:rFonts w:ascii="Arial" w:hAnsi="Arial" w:cs="Arial"/>
        </w:rPr>
        <w:t>mero-carpopodite</w:t>
      </w:r>
      <w:proofErr w:type="spellEnd"/>
      <w:r w:rsidRPr="00380EBA">
        <w:rPr>
          <w:rFonts w:ascii="Arial" w:hAnsi="Arial" w:cs="Arial"/>
        </w:rPr>
        <w:t xml:space="preserve"> and </w:t>
      </w:r>
      <w:proofErr w:type="spellStart"/>
      <w:r w:rsidRPr="00380EBA">
        <w:rPr>
          <w:rFonts w:ascii="Arial" w:hAnsi="Arial" w:cs="Arial"/>
        </w:rPr>
        <w:t>carpo-propodite</w:t>
      </w:r>
      <w:proofErr w:type="spellEnd"/>
      <w:r w:rsidRPr="00380EBA">
        <w:rPr>
          <w:rFonts w:ascii="Arial" w:hAnsi="Arial" w:cs="Arial"/>
        </w:rPr>
        <w:t xml:space="preserve"> joints of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meanas</w:t>
      </w:r>
      <w:proofErr w:type="spellEnd"/>
      <w:r w:rsidRPr="00380EBA">
        <w:rPr>
          <w:rFonts w:ascii="Arial" w:hAnsi="Arial" w:cs="Arial"/>
        </w:rPr>
        <w:t xml:space="preserve"> legs. Comp. Biochem. Physiol. </w:t>
      </w:r>
      <w:r w:rsidRPr="00B628DE">
        <w:rPr>
          <w:rFonts w:ascii="Arial" w:hAnsi="Arial" w:cs="Arial"/>
        </w:rPr>
        <w:t>14:185-199</w:t>
      </w:r>
    </w:p>
    <w:p w:rsidR="00B628DE" w:rsidRPr="00B628DE" w:rsidRDefault="00A43A88" w:rsidP="00B628DE">
      <w:pPr>
        <w:spacing w:line="300" w:lineRule="auto"/>
        <w:ind w:left="720" w:hanging="720"/>
        <w:jc w:val="both"/>
        <w:rPr>
          <w:rFonts w:ascii="Arial" w:hAnsi="Arial" w:cs="Arial"/>
        </w:rPr>
      </w:pPr>
      <w:proofErr w:type="gramStart"/>
      <w:r w:rsidRPr="00B628DE">
        <w:rPr>
          <w:rFonts w:ascii="Arial" w:hAnsi="Arial" w:cs="Arial"/>
        </w:rPr>
        <w:t xml:space="preserve">Bush, B.M.H. (1965b) Proprioception by the </w:t>
      </w:r>
      <w:proofErr w:type="spellStart"/>
      <w:r w:rsidRPr="00B628DE">
        <w:rPr>
          <w:rFonts w:ascii="Arial" w:hAnsi="Arial" w:cs="Arial"/>
        </w:rPr>
        <w:t>coxo</w:t>
      </w:r>
      <w:proofErr w:type="spellEnd"/>
      <w:r w:rsidRPr="00B628DE">
        <w:rPr>
          <w:rFonts w:ascii="Arial" w:hAnsi="Arial" w:cs="Arial"/>
        </w:rPr>
        <w:t xml:space="preserve">-basal </w:t>
      </w:r>
      <w:proofErr w:type="spellStart"/>
      <w:r w:rsidRPr="00B628DE">
        <w:rPr>
          <w:rFonts w:ascii="Arial" w:hAnsi="Arial" w:cs="Arial"/>
        </w:rPr>
        <w:t>chordotonal</w:t>
      </w:r>
      <w:proofErr w:type="spellEnd"/>
      <w:r w:rsidRPr="00B628DE">
        <w:rPr>
          <w:rFonts w:ascii="Arial" w:hAnsi="Arial" w:cs="Arial"/>
        </w:rPr>
        <w:t xml:space="preserve"> organ, CB, in </w:t>
      </w:r>
      <w:proofErr w:type="spellStart"/>
      <w:r w:rsidRPr="00B628DE">
        <w:rPr>
          <w:rFonts w:ascii="Arial" w:hAnsi="Arial" w:cs="Arial"/>
        </w:rPr>
        <w:t>legsä</w:t>
      </w:r>
      <w:proofErr w:type="spellEnd"/>
      <w:r w:rsidRPr="00B628DE">
        <w:rPr>
          <w:rFonts w:ascii="Arial" w:hAnsi="Arial" w:cs="Arial"/>
        </w:rPr>
        <w:t xml:space="preserve"> of the crab, </w:t>
      </w:r>
      <w:proofErr w:type="spellStart"/>
      <w:r w:rsidRPr="00B628DE">
        <w:rPr>
          <w:rFonts w:ascii="Arial" w:hAnsi="Arial" w:cs="Arial"/>
        </w:rPr>
        <w:t>Carcinus</w:t>
      </w:r>
      <w:proofErr w:type="spellEnd"/>
      <w:r w:rsidRPr="00B628DE">
        <w:rPr>
          <w:rFonts w:ascii="Arial" w:hAnsi="Arial" w:cs="Arial"/>
        </w:rPr>
        <w:t xml:space="preserve"> </w:t>
      </w:r>
      <w:proofErr w:type="spellStart"/>
      <w:r w:rsidRPr="00B628DE">
        <w:rPr>
          <w:rFonts w:ascii="Arial" w:hAnsi="Arial" w:cs="Arial"/>
        </w:rPr>
        <w:t>maenas</w:t>
      </w:r>
      <w:proofErr w:type="spellEnd"/>
      <w:r w:rsidRPr="00B628DE">
        <w:rPr>
          <w:rFonts w:ascii="Arial" w:hAnsi="Arial" w:cs="Arial"/>
        </w:rPr>
        <w:t>.</w:t>
      </w:r>
      <w:proofErr w:type="gramEnd"/>
      <w:r w:rsidRPr="00B628DE">
        <w:rPr>
          <w:rFonts w:ascii="Arial" w:hAnsi="Arial" w:cs="Arial"/>
        </w:rPr>
        <w:t xml:space="preserve"> J. Exp. Biol. 42: 285-297</w:t>
      </w:r>
      <w:r w:rsidR="00B628DE" w:rsidRPr="00B628DE">
        <w:rPr>
          <w:rFonts w:ascii="Arial" w:hAnsi="Arial" w:cs="Arial"/>
        </w:rPr>
        <w:t>.</w:t>
      </w:r>
    </w:p>
    <w:p w:rsidR="00B628DE" w:rsidRPr="00B628DE" w:rsidRDefault="00B628DE" w:rsidP="00A43A88">
      <w:pPr>
        <w:spacing w:line="300" w:lineRule="auto"/>
        <w:ind w:left="720" w:hanging="720"/>
        <w:jc w:val="both"/>
        <w:rPr>
          <w:rFonts w:ascii="Arial" w:eastAsia="Times New Roman" w:hAnsi="Arial" w:cs="Arial"/>
          <w:bCs/>
        </w:rPr>
      </w:pPr>
      <w:proofErr w:type="spellStart"/>
      <w:r w:rsidRPr="00B628DE">
        <w:rPr>
          <w:rFonts w:ascii="Arial" w:hAnsi="Arial" w:cs="Arial"/>
          <w:bCs/>
        </w:rPr>
        <w:t>Chung</w:t>
      </w:r>
      <w:proofErr w:type="gramStart"/>
      <w:r w:rsidRPr="00B628DE">
        <w:rPr>
          <w:rFonts w:ascii="Arial" w:hAnsi="Arial" w:cs="Arial"/>
          <w:bCs/>
        </w:rPr>
        <w:t>,Y</w:t>
      </w:r>
      <w:proofErr w:type="spellEnd"/>
      <w:proofErr w:type="gramEnd"/>
      <w:r w:rsidRPr="00B628DE">
        <w:rPr>
          <w:rFonts w:ascii="Arial" w:hAnsi="Arial" w:cs="Arial"/>
          <w:bCs/>
        </w:rPr>
        <w:t xml:space="preserve">-S. Cooper, R.M., Graff, J. and </w:t>
      </w:r>
      <w:r w:rsidRPr="00B628DE">
        <w:rPr>
          <w:rStyle w:val="Strong"/>
          <w:rFonts w:ascii="Arial" w:hAnsi="Arial" w:cs="Arial"/>
          <w:b w:val="0"/>
        </w:rPr>
        <w:t>Cooper, R.L.</w:t>
      </w:r>
      <w:r w:rsidRPr="00B628DE">
        <w:rPr>
          <w:rFonts w:ascii="Arial" w:hAnsi="Arial" w:cs="Arial"/>
          <w:b/>
          <w:bCs/>
        </w:rPr>
        <w:t xml:space="preserve"> (</w:t>
      </w:r>
      <w:r w:rsidRPr="00B628DE">
        <w:rPr>
          <w:rStyle w:val="Strong"/>
          <w:rFonts w:ascii="Arial" w:hAnsi="Arial" w:cs="Arial"/>
          <w:b w:val="0"/>
        </w:rPr>
        <w:t>2012</w:t>
      </w:r>
      <w:r w:rsidRPr="00B628DE">
        <w:rPr>
          <w:rFonts w:ascii="Arial" w:hAnsi="Arial" w:cs="Arial"/>
          <w:b/>
          <w:bCs/>
        </w:rPr>
        <w:t>)</w:t>
      </w:r>
      <w:r w:rsidRPr="00B628DE">
        <w:rPr>
          <w:rFonts w:ascii="Arial" w:hAnsi="Arial" w:cs="Arial"/>
          <w:bCs/>
        </w:rPr>
        <w:t xml:space="preserve"> </w:t>
      </w:r>
      <w:proofErr w:type="gramStart"/>
      <w:r w:rsidRPr="00B628DE">
        <w:rPr>
          <w:rFonts w:ascii="Arial" w:hAnsi="Arial" w:cs="Arial"/>
          <w:bCs/>
        </w:rPr>
        <w:t>The</w:t>
      </w:r>
      <w:proofErr w:type="gramEnd"/>
      <w:r w:rsidRPr="00B628DE">
        <w:rPr>
          <w:rFonts w:ascii="Arial" w:hAnsi="Arial" w:cs="Arial"/>
          <w:bCs/>
        </w:rPr>
        <w:t xml:space="preserve"> acute and chronic effect of low temperature on survival, heart rate and neural function in crayfish </w:t>
      </w:r>
      <w:r w:rsidRPr="00B628DE">
        <w:rPr>
          <w:rStyle w:val="Emphasis"/>
          <w:rFonts w:ascii="Arial" w:hAnsi="Arial" w:cs="Arial"/>
          <w:bCs/>
        </w:rPr>
        <w:t>(</w:t>
      </w:r>
      <w:proofErr w:type="spellStart"/>
      <w:r w:rsidRPr="00B628DE">
        <w:rPr>
          <w:rStyle w:val="Emphasis"/>
          <w:rFonts w:ascii="Arial" w:hAnsi="Arial" w:cs="Arial"/>
          <w:bCs/>
        </w:rPr>
        <w:t>Procambarus</w:t>
      </w:r>
      <w:proofErr w:type="spellEnd"/>
      <w:r w:rsidRPr="00B628DE">
        <w:rPr>
          <w:rStyle w:val="Emphasis"/>
          <w:rFonts w:ascii="Arial" w:hAnsi="Arial" w:cs="Arial"/>
          <w:bCs/>
        </w:rPr>
        <w:t xml:space="preserve"> </w:t>
      </w:r>
      <w:proofErr w:type="spellStart"/>
      <w:r w:rsidRPr="00B628DE">
        <w:rPr>
          <w:rStyle w:val="Emphasis"/>
          <w:rFonts w:ascii="Arial" w:hAnsi="Arial" w:cs="Arial"/>
          <w:bCs/>
        </w:rPr>
        <w:t>clarkii</w:t>
      </w:r>
      <w:proofErr w:type="spellEnd"/>
      <w:r w:rsidRPr="00B628DE">
        <w:rPr>
          <w:rStyle w:val="Emphasis"/>
          <w:rFonts w:ascii="Arial" w:hAnsi="Arial" w:cs="Arial"/>
          <w:bCs/>
        </w:rPr>
        <w:t>)</w:t>
      </w:r>
      <w:r w:rsidRPr="00B628DE">
        <w:rPr>
          <w:rFonts w:ascii="Arial" w:hAnsi="Arial" w:cs="Arial"/>
          <w:bCs/>
        </w:rPr>
        <w:t xml:space="preserve"> and prawn</w:t>
      </w:r>
      <w:r w:rsidRPr="00B628DE">
        <w:rPr>
          <w:rStyle w:val="Emphasis"/>
          <w:rFonts w:ascii="Arial" w:hAnsi="Arial" w:cs="Arial"/>
          <w:bCs/>
        </w:rPr>
        <w:t xml:space="preserve"> (</w:t>
      </w:r>
      <w:proofErr w:type="spellStart"/>
      <w:r w:rsidRPr="00B628DE">
        <w:rPr>
          <w:rStyle w:val="Emphasis"/>
          <w:rFonts w:ascii="Arial" w:hAnsi="Arial" w:cs="Arial"/>
          <w:bCs/>
        </w:rPr>
        <w:t>Macrobrachium</w:t>
      </w:r>
      <w:proofErr w:type="spellEnd"/>
      <w:r w:rsidRPr="00B628DE">
        <w:rPr>
          <w:rStyle w:val="Emphasis"/>
          <w:rFonts w:ascii="Arial" w:hAnsi="Arial" w:cs="Arial"/>
          <w:bCs/>
        </w:rPr>
        <w:t xml:space="preserve"> </w:t>
      </w:r>
      <w:proofErr w:type="spellStart"/>
      <w:r w:rsidRPr="00B628DE">
        <w:rPr>
          <w:rStyle w:val="Emphasis"/>
          <w:rFonts w:ascii="Arial" w:hAnsi="Arial" w:cs="Arial"/>
          <w:bCs/>
        </w:rPr>
        <w:t>rosenbergii</w:t>
      </w:r>
      <w:proofErr w:type="spellEnd"/>
      <w:r w:rsidRPr="00B628DE">
        <w:rPr>
          <w:rStyle w:val="Emphasis"/>
          <w:rFonts w:ascii="Arial" w:hAnsi="Arial" w:cs="Arial"/>
          <w:bCs/>
        </w:rPr>
        <w:t xml:space="preserve">) </w:t>
      </w:r>
      <w:r w:rsidRPr="00B628DE">
        <w:rPr>
          <w:rFonts w:ascii="Arial" w:hAnsi="Arial" w:cs="Arial"/>
          <w:bCs/>
        </w:rPr>
        <w:t xml:space="preserve">species. </w:t>
      </w:r>
      <w:r w:rsidRPr="00B628DE">
        <w:rPr>
          <w:rStyle w:val="Strong"/>
          <w:rFonts w:ascii="Arial" w:hAnsi="Arial" w:cs="Arial"/>
          <w:b w:val="0"/>
        </w:rPr>
        <w:t>Open Journal of Molecular and Integrative Physiology</w:t>
      </w:r>
      <w:r w:rsidRPr="00B628DE">
        <w:rPr>
          <w:rFonts w:ascii="Arial" w:hAnsi="Arial" w:cs="Arial"/>
          <w:bCs/>
        </w:rPr>
        <w:t xml:space="preserve"> 2:75-86.</w:t>
      </w:r>
    </w:p>
    <w:p w:rsidR="00A43A88" w:rsidRPr="00B628DE" w:rsidRDefault="00A43A88" w:rsidP="00A43A88">
      <w:pPr>
        <w:spacing w:line="300" w:lineRule="auto"/>
        <w:ind w:left="720" w:hanging="720"/>
        <w:jc w:val="both"/>
        <w:rPr>
          <w:rFonts w:ascii="Arial" w:eastAsia="Times New Roman" w:hAnsi="Arial" w:cs="Arial"/>
          <w:bCs/>
        </w:rPr>
      </w:pPr>
      <w:proofErr w:type="gramStart"/>
      <w:r w:rsidRPr="00B628DE">
        <w:rPr>
          <w:rFonts w:ascii="Arial" w:eastAsia="Times New Roman" w:hAnsi="Arial" w:cs="Arial"/>
          <w:bCs/>
        </w:rPr>
        <w:t xml:space="preserve">Cooper, R.L. (2008) Mapping proprioceptive neurons on chordotonal organs in the crab, </w:t>
      </w:r>
      <w:r w:rsidRPr="00B628DE">
        <w:rPr>
          <w:rFonts w:ascii="Arial" w:eastAsia="Times New Roman" w:hAnsi="Arial" w:cs="Arial"/>
          <w:bCs/>
          <w:i/>
          <w:iCs/>
        </w:rPr>
        <w:t>Cancer magister.</w:t>
      </w:r>
      <w:proofErr w:type="gramEnd"/>
      <w:r w:rsidRPr="00B628DE">
        <w:rPr>
          <w:rFonts w:ascii="Arial" w:eastAsia="Times New Roman" w:hAnsi="Arial" w:cs="Arial"/>
          <w:bCs/>
        </w:rPr>
        <w:t xml:space="preserve"> </w:t>
      </w:r>
      <w:proofErr w:type="spellStart"/>
      <w:r w:rsidRPr="00B628DE">
        <w:rPr>
          <w:rFonts w:ascii="Arial" w:eastAsia="Times New Roman" w:hAnsi="Arial" w:cs="Arial"/>
          <w:bCs/>
        </w:rPr>
        <w:t>Crustaceana</w:t>
      </w:r>
      <w:proofErr w:type="spellEnd"/>
      <w:r w:rsidRPr="00B628DE">
        <w:rPr>
          <w:rFonts w:ascii="Arial" w:eastAsia="Times New Roman" w:hAnsi="Arial" w:cs="Arial"/>
        </w:rPr>
        <w:t xml:space="preserve"> </w:t>
      </w:r>
      <w:r w:rsidRPr="00B628DE">
        <w:rPr>
          <w:rFonts w:ascii="Arial" w:eastAsia="Times New Roman" w:hAnsi="Arial" w:cs="Arial"/>
          <w:bCs/>
        </w:rPr>
        <w:t>81(4):447-475.</w:t>
      </w:r>
    </w:p>
    <w:p w:rsidR="00F33217" w:rsidRPr="00B628DE" w:rsidRDefault="00F33217" w:rsidP="00A43A88">
      <w:pPr>
        <w:spacing w:line="300" w:lineRule="auto"/>
        <w:ind w:left="720" w:hanging="720"/>
        <w:jc w:val="both"/>
        <w:rPr>
          <w:rFonts w:ascii="Arial" w:hAnsi="Arial" w:cs="Arial"/>
        </w:rPr>
      </w:pPr>
      <w:r w:rsidRPr="00B628DE">
        <w:rPr>
          <w:rFonts w:ascii="Arial" w:hAnsi="Arial" w:cs="Arial"/>
          <w:bCs/>
        </w:rPr>
        <w:t>Cooper, R.L. (1998) Development of sensory processes during limb regeneration in adult crayfish. Journal of Experimental Biology 201:1745-1752</w:t>
      </w:r>
    </w:p>
    <w:p w:rsidR="00A43A88" w:rsidRPr="00B628DE" w:rsidRDefault="00A43A88" w:rsidP="00A43A88">
      <w:pPr>
        <w:tabs>
          <w:tab w:val="left" w:pos="-1440"/>
        </w:tabs>
        <w:ind w:left="720" w:hanging="720"/>
        <w:jc w:val="both"/>
        <w:rPr>
          <w:rFonts w:ascii="Arial" w:eastAsia="Times New Roman" w:hAnsi="Arial" w:cs="Arial"/>
        </w:rPr>
      </w:pPr>
      <w:proofErr w:type="gramStart"/>
      <w:r w:rsidRPr="00B628DE">
        <w:rPr>
          <w:rFonts w:ascii="Arial" w:eastAsia="Times New Roman" w:hAnsi="Arial" w:cs="Arial"/>
          <w:bCs/>
        </w:rPr>
        <w:t>Cooper, R.L.</w:t>
      </w:r>
      <w:r w:rsidRPr="00B628DE">
        <w:rPr>
          <w:rFonts w:ascii="Arial" w:eastAsia="Times New Roman" w:hAnsi="Arial" w:cs="Arial"/>
        </w:rPr>
        <w:t xml:space="preserve"> and Govind, C.K. (</w:t>
      </w:r>
      <w:r w:rsidRPr="00B628DE">
        <w:rPr>
          <w:rFonts w:ascii="Arial" w:eastAsia="Times New Roman" w:hAnsi="Arial" w:cs="Arial"/>
          <w:bCs/>
        </w:rPr>
        <w:t>1991</w:t>
      </w:r>
      <w:r w:rsidRPr="00B628DE">
        <w:rPr>
          <w:rFonts w:ascii="Arial" w:eastAsia="Times New Roman" w:hAnsi="Arial" w:cs="Arial"/>
        </w:rPr>
        <w:t>) Axon composition of the proprioceptive PD nerve during growth and regeneration of lobster claws.</w:t>
      </w:r>
      <w:proofErr w:type="gramEnd"/>
      <w:r w:rsidRPr="00B628DE">
        <w:rPr>
          <w:rFonts w:ascii="Arial" w:eastAsia="Times New Roman" w:hAnsi="Arial" w:cs="Arial"/>
        </w:rPr>
        <w:t xml:space="preserve"> </w:t>
      </w:r>
      <w:r w:rsidRPr="00B628DE">
        <w:rPr>
          <w:rFonts w:ascii="Arial" w:eastAsia="Times New Roman" w:hAnsi="Arial" w:cs="Arial"/>
          <w:bCs/>
        </w:rPr>
        <w:t>Journal of Experimental Zoology</w:t>
      </w:r>
      <w:r w:rsidRPr="00B628DE">
        <w:rPr>
          <w:rFonts w:ascii="Arial" w:eastAsia="Times New Roman" w:hAnsi="Arial" w:cs="Arial"/>
        </w:rPr>
        <w:t xml:space="preserve"> 260:181-193.</w:t>
      </w:r>
    </w:p>
    <w:p w:rsidR="00A43A88" w:rsidRPr="00B628DE" w:rsidRDefault="00A43A88" w:rsidP="00A43A88">
      <w:pPr>
        <w:tabs>
          <w:tab w:val="left" w:pos="-1440"/>
        </w:tabs>
        <w:ind w:left="720" w:hanging="720"/>
        <w:jc w:val="both"/>
        <w:rPr>
          <w:rFonts w:ascii="Arial" w:hAnsi="Arial" w:cs="Arial"/>
        </w:rPr>
      </w:pPr>
      <w:r w:rsidRPr="00B628DE">
        <w:rPr>
          <w:rFonts w:ascii="Arial" w:eastAsia="Times New Roman" w:hAnsi="Arial" w:cs="Arial"/>
          <w:bCs/>
        </w:rPr>
        <w:t>Cooper, R.L.</w:t>
      </w:r>
      <w:r w:rsidRPr="00B628DE">
        <w:rPr>
          <w:rFonts w:ascii="Arial" w:eastAsia="Times New Roman" w:hAnsi="Arial" w:cs="Arial"/>
        </w:rPr>
        <w:t xml:space="preserve"> and Hartman, H.B. (</w:t>
      </w:r>
      <w:r w:rsidRPr="00B628DE">
        <w:rPr>
          <w:rFonts w:ascii="Arial" w:eastAsia="Times New Roman" w:hAnsi="Arial" w:cs="Arial"/>
          <w:bCs/>
        </w:rPr>
        <w:t>1994</w:t>
      </w:r>
      <w:r w:rsidRPr="00B628DE">
        <w:rPr>
          <w:rFonts w:ascii="Arial" w:eastAsia="Times New Roman" w:hAnsi="Arial" w:cs="Arial"/>
        </w:rPr>
        <w:t xml:space="preserve">) Responses of the bender apodeme tension receptors in the Dungeness crab, </w:t>
      </w:r>
      <w:r w:rsidRPr="00B628DE">
        <w:rPr>
          <w:rFonts w:ascii="Arial" w:eastAsia="Times New Roman" w:hAnsi="Arial" w:cs="Arial"/>
          <w:i/>
          <w:iCs/>
        </w:rPr>
        <w:t>Cancer magister</w:t>
      </w:r>
      <w:r w:rsidRPr="00B628DE">
        <w:rPr>
          <w:rFonts w:ascii="Arial" w:eastAsia="Times New Roman" w:hAnsi="Arial" w:cs="Arial"/>
        </w:rPr>
        <w:t xml:space="preserve">.  </w:t>
      </w:r>
      <w:r w:rsidRPr="00B628DE">
        <w:rPr>
          <w:rFonts w:ascii="Arial" w:eastAsia="Times New Roman" w:hAnsi="Arial" w:cs="Arial"/>
          <w:bCs/>
        </w:rPr>
        <w:t xml:space="preserve">Comparative Biochemistry and Physiology </w:t>
      </w:r>
      <w:r w:rsidRPr="00B628DE">
        <w:rPr>
          <w:rFonts w:ascii="Arial" w:eastAsia="Times New Roman" w:hAnsi="Arial" w:cs="Arial"/>
        </w:rPr>
        <w:t>109A:479-486</w:t>
      </w:r>
      <w:r w:rsidRPr="00B628DE">
        <w:rPr>
          <w:rFonts w:ascii="Arial" w:hAnsi="Arial" w:cs="Arial"/>
        </w:rPr>
        <w:t>.</w:t>
      </w:r>
    </w:p>
    <w:p w:rsidR="00B628DE" w:rsidRPr="00B628DE" w:rsidRDefault="00A43A88" w:rsidP="00B628DE">
      <w:pPr>
        <w:spacing w:line="300" w:lineRule="auto"/>
        <w:ind w:left="720" w:hanging="720"/>
        <w:jc w:val="both"/>
        <w:rPr>
          <w:rFonts w:ascii="Arial" w:hAnsi="Arial" w:cs="Arial"/>
        </w:rPr>
      </w:pPr>
      <w:r w:rsidRPr="00B628DE">
        <w:rPr>
          <w:rFonts w:ascii="Arial" w:hAnsi="Arial" w:cs="Arial"/>
        </w:rPr>
        <w:t xml:space="preserve">Cooper, R.L. and Hartman, H.B. (1989) Effects of neuromodulators on proprioceptive neurons in the limbs of the crab, </w:t>
      </w:r>
      <w:r w:rsidRPr="00B628DE">
        <w:rPr>
          <w:rFonts w:ascii="Arial" w:hAnsi="Arial" w:cs="Arial"/>
          <w:i/>
          <w:iCs/>
        </w:rPr>
        <w:t>Cancer magister</w:t>
      </w:r>
      <w:r w:rsidRPr="00B628DE">
        <w:rPr>
          <w:rFonts w:ascii="Arial" w:hAnsi="Arial" w:cs="Arial"/>
        </w:rPr>
        <w:t xml:space="preserve">. Soc. Neurosci. </w:t>
      </w:r>
      <w:proofErr w:type="gramStart"/>
      <w:r w:rsidRPr="00B628DE">
        <w:rPr>
          <w:rFonts w:ascii="Arial" w:hAnsi="Arial" w:cs="Arial"/>
        </w:rPr>
        <w:t>15:565</w:t>
      </w:r>
      <w:r w:rsidR="00B628DE" w:rsidRPr="00B628DE">
        <w:rPr>
          <w:rFonts w:ascii="Arial" w:hAnsi="Arial" w:cs="Arial"/>
        </w:rPr>
        <w:t>.</w:t>
      </w:r>
      <w:proofErr w:type="gramEnd"/>
    </w:p>
    <w:p w:rsidR="00666EAC" w:rsidRDefault="00B628DE" w:rsidP="00666EAC">
      <w:pPr>
        <w:spacing w:line="300" w:lineRule="auto"/>
        <w:ind w:left="720" w:hanging="720"/>
        <w:jc w:val="both"/>
        <w:rPr>
          <w:rFonts w:ascii="Arial" w:hAnsi="Arial" w:cs="Arial"/>
          <w:bCs/>
        </w:rPr>
      </w:pPr>
      <w:proofErr w:type="gramStart"/>
      <w:r w:rsidRPr="00B628DE">
        <w:rPr>
          <w:rFonts w:ascii="Arial" w:hAnsi="Arial" w:cs="Arial"/>
          <w:bCs/>
        </w:rPr>
        <w:lastRenderedPageBreak/>
        <w:t xml:space="preserve">Cooper, R.M., </w:t>
      </w:r>
      <w:proofErr w:type="spellStart"/>
      <w:r w:rsidRPr="00B628DE">
        <w:rPr>
          <w:rFonts w:ascii="Arial" w:hAnsi="Arial" w:cs="Arial"/>
          <w:bCs/>
        </w:rPr>
        <w:t>Schapker</w:t>
      </w:r>
      <w:proofErr w:type="spellEnd"/>
      <w:r w:rsidRPr="00B628DE">
        <w:rPr>
          <w:rFonts w:ascii="Arial" w:hAnsi="Arial" w:cs="Arial"/>
          <w:bCs/>
        </w:rPr>
        <w:t xml:space="preserve">, H. </w:t>
      </w:r>
      <w:proofErr w:type="spellStart"/>
      <w:r w:rsidRPr="00B628DE">
        <w:rPr>
          <w:rFonts w:ascii="Arial" w:hAnsi="Arial" w:cs="Arial"/>
          <w:bCs/>
        </w:rPr>
        <w:t>Adami</w:t>
      </w:r>
      <w:proofErr w:type="spellEnd"/>
      <w:r w:rsidRPr="00B628DE">
        <w:rPr>
          <w:rFonts w:ascii="Arial" w:hAnsi="Arial" w:cs="Arial"/>
          <w:bCs/>
        </w:rPr>
        <w:t xml:space="preserve">, H. and </w:t>
      </w:r>
      <w:r w:rsidRPr="00B628DE">
        <w:rPr>
          <w:rStyle w:val="Strong"/>
          <w:rFonts w:ascii="Arial" w:hAnsi="Arial" w:cs="Arial"/>
          <w:b w:val="0"/>
        </w:rPr>
        <w:t>Cooper, R.L.</w:t>
      </w:r>
      <w:r w:rsidRPr="00B628DE">
        <w:rPr>
          <w:rFonts w:ascii="Arial" w:hAnsi="Arial" w:cs="Arial"/>
          <w:b/>
          <w:bCs/>
        </w:rPr>
        <w:t xml:space="preserve"> (</w:t>
      </w:r>
      <w:r w:rsidRPr="00B628DE">
        <w:rPr>
          <w:rStyle w:val="Strong"/>
          <w:rFonts w:ascii="Arial" w:hAnsi="Arial" w:cs="Arial"/>
          <w:b w:val="0"/>
        </w:rPr>
        <w:t>2011</w:t>
      </w:r>
      <w:r w:rsidRPr="00B628DE">
        <w:rPr>
          <w:rFonts w:ascii="Arial" w:hAnsi="Arial" w:cs="Arial"/>
          <w:b/>
          <w:bCs/>
        </w:rPr>
        <w:t>)</w:t>
      </w:r>
      <w:r w:rsidRPr="00B628DE">
        <w:rPr>
          <w:rFonts w:ascii="Arial" w:hAnsi="Arial" w:cs="Arial"/>
          <w:bCs/>
        </w:rPr>
        <w:t xml:space="preserve"> Heart and </w:t>
      </w:r>
      <w:proofErr w:type="spellStart"/>
      <w:r w:rsidRPr="00B628DE">
        <w:rPr>
          <w:rFonts w:ascii="Arial" w:hAnsi="Arial" w:cs="Arial"/>
          <w:bCs/>
        </w:rPr>
        <w:t>ventilatory</w:t>
      </w:r>
      <w:proofErr w:type="spellEnd"/>
      <w:r w:rsidRPr="00B628DE">
        <w:rPr>
          <w:rFonts w:ascii="Arial" w:hAnsi="Arial" w:cs="Arial"/>
          <w:bCs/>
        </w:rPr>
        <w:t xml:space="preserve"> measures in crayfish during copulation.</w:t>
      </w:r>
      <w:proofErr w:type="gramEnd"/>
      <w:r w:rsidRPr="00B628DE">
        <w:rPr>
          <w:rFonts w:ascii="Arial" w:hAnsi="Arial" w:cs="Arial"/>
          <w:bCs/>
        </w:rPr>
        <w:t xml:space="preserve"> </w:t>
      </w:r>
      <w:r w:rsidRPr="00B628DE">
        <w:rPr>
          <w:rStyle w:val="Strong"/>
          <w:rFonts w:ascii="Arial" w:hAnsi="Arial" w:cs="Arial"/>
          <w:b w:val="0"/>
        </w:rPr>
        <w:t>Open Journal of Molecular and Integrative Physiology</w:t>
      </w:r>
      <w:r w:rsidRPr="00B628DE">
        <w:rPr>
          <w:rFonts w:ascii="Arial" w:hAnsi="Arial" w:cs="Arial"/>
          <w:b/>
          <w:bCs/>
        </w:rPr>
        <w:t xml:space="preserve"> </w:t>
      </w:r>
      <w:r w:rsidRPr="00B628DE">
        <w:rPr>
          <w:rFonts w:ascii="Arial" w:hAnsi="Arial" w:cs="Arial"/>
          <w:bCs/>
        </w:rPr>
        <w:t>1(3):36-42.</w:t>
      </w:r>
    </w:p>
    <w:p w:rsidR="00666EAC" w:rsidRPr="00B628DE" w:rsidRDefault="00666EAC" w:rsidP="00B628DE">
      <w:pPr>
        <w:spacing w:line="300" w:lineRule="auto"/>
        <w:ind w:left="720" w:hanging="720"/>
        <w:jc w:val="both"/>
        <w:rPr>
          <w:rFonts w:ascii="Arial" w:hAnsi="Arial" w:cs="Arial"/>
        </w:rPr>
      </w:pPr>
      <w:proofErr w:type="spellStart"/>
      <w:proofErr w:type="gramStart"/>
      <w:r w:rsidRPr="00666EAC">
        <w:rPr>
          <w:rFonts w:ascii="Arial" w:hAnsi="Arial" w:cs="Arial"/>
          <w:bCs/>
        </w:rPr>
        <w:t>Dasari</w:t>
      </w:r>
      <w:proofErr w:type="spellEnd"/>
      <w:r w:rsidRPr="00666EAC">
        <w:rPr>
          <w:rFonts w:ascii="Arial" w:hAnsi="Arial" w:cs="Arial"/>
          <w:bCs/>
        </w:rPr>
        <w:t xml:space="preserve">, S. and Cooper, R.L. (2004) </w:t>
      </w:r>
      <w:r w:rsidRPr="00666EAC">
        <w:rPr>
          <w:rFonts w:ascii="Arial" w:hAnsi="Arial" w:cs="Arial"/>
        </w:rPr>
        <w:t xml:space="preserve">Modulation of sensory–CNS–motor circuits by serotonin, </w:t>
      </w:r>
      <w:proofErr w:type="spellStart"/>
      <w:r w:rsidRPr="00666EAC">
        <w:rPr>
          <w:rFonts w:ascii="Arial" w:hAnsi="Arial" w:cs="Arial"/>
        </w:rPr>
        <w:t>octopamine</w:t>
      </w:r>
      <w:proofErr w:type="spellEnd"/>
      <w:r w:rsidRPr="00666EAC">
        <w:rPr>
          <w:rFonts w:ascii="Arial" w:hAnsi="Arial" w:cs="Arial"/>
        </w:rPr>
        <w:t xml:space="preserve">, and dopamine in semi-intact </w:t>
      </w:r>
      <w:r w:rsidRPr="00666EAC">
        <w:rPr>
          <w:rFonts w:ascii="Arial" w:hAnsi="Arial" w:cs="Arial"/>
          <w:i/>
          <w:iCs/>
        </w:rPr>
        <w:t xml:space="preserve">Drosophila </w:t>
      </w:r>
      <w:r w:rsidRPr="00666EAC">
        <w:rPr>
          <w:rFonts w:ascii="Arial" w:hAnsi="Arial" w:cs="Arial"/>
        </w:rPr>
        <w:t>larva.</w:t>
      </w:r>
      <w:proofErr w:type="gramEnd"/>
      <w:r w:rsidRPr="00666EAC">
        <w:rPr>
          <w:rFonts w:ascii="Arial" w:hAnsi="Arial" w:cs="Arial"/>
        </w:rPr>
        <w:t xml:space="preserve"> </w:t>
      </w:r>
      <w:r w:rsidRPr="00666EAC">
        <w:rPr>
          <w:rFonts w:ascii="Arial" w:hAnsi="Arial" w:cs="Arial"/>
          <w:bCs/>
        </w:rPr>
        <w:t>Neuroscience Research 48:221-227</w:t>
      </w:r>
      <w:r>
        <w:rPr>
          <w:rFonts w:ascii="Arial" w:hAnsi="Arial" w:cs="Arial"/>
          <w:bCs/>
        </w:rPr>
        <w:t>.</w:t>
      </w:r>
      <w:r w:rsidRPr="00666EAC">
        <w:rPr>
          <w:rFonts w:ascii="Arial" w:hAnsi="Arial" w:cs="Arial"/>
        </w:rPr>
        <w:t xml:space="preserve">  </w:t>
      </w:r>
    </w:p>
    <w:p w:rsidR="00A43A88" w:rsidRPr="00380EBA" w:rsidRDefault="00A43A88" w:rsidP="00A43A88">
      <w:pPr>
        <w:spacing w:line="300" w:lineRule="auto"/>
        <w:ind w:left="720" w:hanging="720"/>
        <w:jc w:val="both"/>
        <w:rPr>
          <w:rFonts w:ascii="Arial" w:hAnsi="Arial" w:cs="Arial"/>
        </w:rPr>
      </w:pPr>
      <w:r w:rsidRPr="00380EBA">
        <w:rPr>
          <w:rFonts w:ascii="Arial" w:hAnsi="Arial" w:cs="Arial"/>
        </w:rPr>
        <w:t xml:space="preserve">Hartman, H.B. (1985) Tension receptors on the closer muscle apodeme in the walking legs of the blue crab </w:t>
      </w:r>
      <w:proofErr w:type="spellStart"/>
      <w:r w:rsidRPr="00380EBA">
        <w:rPr>
          <w:rFonts w:ascii="Arial" w:hAnsi="Arial" w:cs="Arial"/>
          <w:i/>
          <w:iCs/>
        </w:rPr>
        <w:t>Callinectes</w:t>
      </w:r>
      <w:proofErr w:type="spellEnd"/>
      <w:r w:rsidRPr="00380EBA">
        <w:rPr>
          <w:rFonts w:ascii="Arial" w:hAnsi="Arial" w:cs="Arial"/>
          <w:i/>
          <w:iCs/>
        </w:rPr>
        <w:t xml:space="preserve"> </w:t>
      </w:r>
      <w:proofErr w:type="spellStart"/>
      <w:r w:rsidRPr="00380EBA">
        <w:rPr>
          <w:rFonts w:ascii="Arial" w:hAnsi="Arial" w:cs="Arial"/>
          <w:i/>
          <w:iCs/>
        </w:rPr>
        <w:t>sapidus</w:t>
      </w:r>
      <w:proofErr w:type="spellEnd"/>
      <w:r w:rsidRPr="00380EBA">
        <w:rPr>
          <w:rFonts w:ascii="Arial" w:hAnsi="Arial" w:cs="Arial"/>
        </w:rPr>
        <w:t>. J Comp Physiol 157:355-362</w:t>
      </w:r>
    </w:p>
    <w:p w:rsidR="00A43A88" w:rsidRPr="00A43A88" w:rsidRDefault="00A43A88" w:rsidP="00A43A88">
      <w:pPr>
        <w:tabs>
          <w:tab w:val="left" w:pos="-1440"/>
        </w:tabs>
        <w:ind w:left="720" w:hanging="720"/>
        <w:jc w:val="both"/>
        <w:rPr>
          <w:rFonts w:ascii="Arial" w:eastAsia="Times New Roman" w:hAnsi="Arial" w:cs="Arial"/>
        </w:rPr>
      </w:pPr>
      <w:proofErr w:type="gramStart"/>
      <w:r w:rsidRPr="00A43A88">
        <w:rPr>
          <w:rFonts w:ascii="Arial" w:hAnsi="Arial" w:cs="Arial"/>
          <w:bCs/>
        </w:rPr>
        <w:t xml:space="preserve">Hartman, H.B. and Austin, W.D. (1972) Proprioceptor organs in the antennae of </w:t>
      </w:r>
      <w:proofErr w:type="spellStart"/>
      <w:r w:rsidRPr="00A43A88">
        <w:rPr>
          <w:rFonts w:ascii="Arial" w:hAnsi="Arial" w:cs="Arial"/>
          <w:bCs/>
        </w:rPr>
        <w:t>Decapoda</w:t>
      </w:r>
      <w:proofErr w:type="spellEnd"/>
      <w:r w:rsidRPr="00A43A88">
        <w:rPr>
          <w:rFonts w:ascii="Arial" w:hAnsi="Arial" w:cs="Arial"/>
          <w:bCs/>
        </w:rPr>
        <w:t xml:space="preserve"> </w:t>
      </w:r>
      <w:proofErr w:type="spellStart"/>
      <w:r w:rsidRPr="00A43A88">
        <w:rPr>
          <w:rFonts w:ascii="Arial" w:hAnsi="Arial" w:cs="Arial"/>
          <w:bCs/>
        </w:rPr>
        <w:t>Crustacea</w:t>
      </w:r>
      <w:proofErr w:type="spellEnd"/>
      <w:r w:rsidRPr="00A43A88">
        <w:rPr>
          <w:rFonts w:ascii="Arial" w:hAnsi="Arial" w:cs="Arial"/>
          <w:bCs/>
        </w:rPr>
        <w:t>.</w:t>
      </w:r>
      <w:proofErr w:type="gramEnd"/>
      <w:r w:rsidRPr="00A43A88">
        <w:rPr>
          <w:rFonts w:ascii="Arial" w:hAnsi="Arial" w:cs="Arial"/>
          <w:bCs/>
        </w:rPr>
        <w:t xml:space="preserve"> J. Comp. Physiol. 81: 187-202</w:t>
      </w:r>
      <w:r>
        <w:rPr>
          <w:rFonts w:ascii="Arial" w:hAnsi="Arial" w:cs="Arial"/>
          <w:bCs/>
        </w:rPr>
        <w:t>.</w:t>
      </w:r>
    </w:p>
    <w:p w:rsidR="00A43A88" w:rsidRPr="00380EBA" w:rsidRDefault="00A43A88" w:rsidP="00A43A88">
      <w:pPr>
        <w:spacing w:line="300" w:lineRule="auto"/>
        <w:ind w:left="720" w:hanging="720"/>
        <w:jc w:val="both"/>
        <w:rPr>
          <w:rFonts w:ascii="Arial" w:hAnsi="Arial" w:cs="Arial"/>
        </w:rPr>
      </w:pPr>
      <w:r w:rsidRPr="00380EBA">
        <w:rPr>
          <w:rFonts w:ascii="Arial" w:hAnsi="Arial" w:cs="Arial"/>
        </w:rPr>
        <w:t xml:space="preserve">Hartman, H.B., and </w:t>
      </w:r>
      <w:proofErr w:type="spellStart"/>
      <w:r w:rsidRPr="00380EBA">
        <w:rPr>
          <w:rFonts w:ascii="Arial" w:hAnsi="Arial" w:cs="Arial"/>
        </w:rPr>
        <w:t>Boettiger</w:t>
      </w:r>
      <w:proofErr w:type="spellEnd"/>
      <w:r w:rsidRPr="00380EBA">
        <w:rPr>
          <w:rFonts w:ascii="Arial" w:hAnsi="Arial" w:cs="Arial"/>
        </w:rPr>
        <w:t xml:space="preserve">, E.G. (1967) </w:t>
      </w:r>
      <w:proofErr w:type="gramStart"/>
      <w:r w:rsidRPr="00380EBA">
        <w:rPr>
          <w:rFonts w:ascii="Arial" w:hAnsi="Arial" w:cs="Arial"/>
        </w:rPr>
        <w:t>The</w:t>
      </w:r>
      <w:proofErr w:type="gramEnd"/>
      <w:r w:rsidRPr="00380EBA">
        <w:rPr>
          <w:rFonts w:ascii="Arial" w:hAnsi="Arial" w:cs="Arial"/>
        </w:rPr>
        <w:t xml:space="preserve"> functional organization of the </w:t>
      </w:r>
      <w:proofErr w:type="spellStart"/>
      <w:r w:rsidRPr="00380EBA">
        <w:rPr>
          <w:rFonts w:ascii="Arial" w:hAnsi="Arial" w:cs="Arial"/>
        </w:rPr>
        <w:t>propys-dactylus</w:t>
      </w:r>
      <w:proofErr w:type="spellEnd"/>
      <w:r w:rsidRPr="00380EBA">
        <w:rPr>
          <w:rFonts w:ascii="Arial" w:hAnsi="Arial" w:cs="Arial"/>
        </w:rPr>
        <w:t xml:space="preserve"> organ in Cancer </w:t>
      </w:r>
      <w:proofErr w:type="spellStart"/>
      <w:r w:rsidRPr="00380EBA">
        <w:rPr>
          <w:rFonts w:ascii="Arial" w:hAnsi="Arial" w:cs="Arial"/>
        </w:rPr>
        <w:t>irroratus</w:t>
      </w:r>
      <w:proofErr w:type="spellEnd"/>
      <w:r w:rsidRPr="00380EBA">
        <w:rPr>
          <w:rFonts w:ascii="Arial" w:hAnsi="Arial" w:cs="Arial"/>
        </w:rPr>
        <w:t xml:space="preserve"> Say. Comp. Biochem. Physiol. 22:651-663</w:t>
      </w:r>
    </w:p>
    <w:p w:rsidR="00A43A88" w:rsidRPr="00380EBA" w:rsidRDefault="00A43A88" w:rsidP="00A43A88">
      <w:pPr>
        <w:spacing w:line="300" w:lineRule="auto"/>
        <w:ind w:left="720" w:hanging="720"/>
        <w:jc w:val="both"/>
        <w:rPr>
          <w:rFonts w:ascii="Arial" w:hAnsi="Arial" w:cs="Arial"/>
          <w:lang w:val="en-GB"/>
        </w:rPr>
      </w:pPr>
      <w:proofErr w:type="gramStart"/>
      <w:r w:rsidRPr="00380EBA">
        <w:rPr>
          <w:rFonts w:ascii="Arial" w:hAnsi="Arial" w:cs="Arial"/>
          <w:lang w:val="en-GB"/>
        </w:rPr>
        <w:t xml:space="preserve">Hartman, H.B. and Cooper, R.L. (1994) Regeneration and </w:t>
      </w:r>
      <w:proofErr w:type="spellStart"/>
      <w:r w:rsidRPr="00380EBA">
        <w:rPr>
          <w:rFonts w:ascii="Arial" w:hAnsi="Arial" w:cs="Arial"/>
          <w:lang w:val="en-GB"/>
        </w:rPr>
        <w:t>molting</w:t>
      </w:r>
      <w:proofErr w:type="spellEnd"/>
      <w:r w:rsidRPr="00380EBA">
        <w:rPr>
          <w:rFonts w:ascii="Arial" w:hAnsi="Arial" w:cs="Arial"/>
          <w:lang w:val="en-GB"/>
        </w:rPr>
        <w:t xml:space="preserve"> effects on a proprioceptor organ in the Dungeness crab, </w:t>
      </w:r>
      <w:r w:rsidRPr="00380EBA">
        <w:rPr>
          <w:rFonts w:ascii="Arial" w:hAnsi="Arial" w:cs="Arial"/>
          <w:i/>
          <w:iCs/>
          <w:lang w:val="en-GB"/>
        </w:rPr>
        <w:t>Cancer magister</w:t>
      </w:r>
      <w:r w:rsidRPr="00380EBA">
        <w:rPr>
          <w:rFonts w:ascii="Arial" w:hAnsi="Arial" w:cs="Arial"/>
          <w:lang w:val="en-GB"/>
        </w:rPr>
        <w:t>.</w:t>
      </w:r>
      <w:proofErr w:type="gramEnd"/>
      <w:r w:rsidRPr="00380EBA">
        <w:rPr>
          <w:rFonts w:ascii="Arial" w:hAnsi="Arial" w:cs="Arial"/>
          <w:lang w:val="en-GB"/>
        </w:rPr>
        <w:t xml:space="preserve"> J. Neurobiology 25:461-471.</w:t>
      </w:r>
    </w:p>
    <w:p w:rsidR="00A43A88" w:rsidRPr="00380EBA" w:rsidRDefault="00A43A88" w:rsidP="00A43A88">
      <w:pPr>
        <w:tabs>
          <w:tab w:val="left" w:pos="0"/>
          <w:tab w:val="left" w:pos="7920"/>
        </w:tabs>
        <w:ind w:left="720" w:hanging="720"/>
        <w:jc w:val="both"/>
        <w:rPr>
          <w:rFonts w:ascii="Arial" w:hAnsi="Arial" w:cs="Arial"/>
        </w:rPr>
      </w:pPr>
      <w:r w:rsidRPr="00380EBA">
        <w:rPr>
          <w:rFonts w:ascii="Arial" w:hAnsi="Arial" w:cs="Arial"/>
        </w:rPr>
        <w:t xml:space="preserve">Hartman HB, Johnson EE, and </w:t>
      </w:r>
      <w:proofErr w:type="spellStart"/>
      <w:r w:rsidRPr="00380EBA">
        <w:rPr>
          <w:rFonts w:ascii="Arial" w:hAnsi="Arial" w:cs="Arial"/>
        </w:rPr>
        <w:t>Storer</w:t>
      </w:r>
      <w:proofErr w:type="spellEnd"/>
      <w:r w:rsidRPr="00380EBA">
        <w:rPr>
          <w:rFonts w:ascii="Arial" w:hAnsi="Arial" w:cs="Arial"/>
        </w:rPr>
        <w:t xml:space="preserve"> PD (1997</w:t>
      </w:r>
      <w:proofErr w:type="gramStart"/>
      <w:r w:rsidRPr="00380EBA">
        <w:rPr>
          <w:rFonts w:ascii="Arial" w:hAnsi="Arial" w:cs="Arial"/>
        </w:rPr>
        <w:t>)  Manipulation</w:t>
      </w:r>
      <w:proofErr w:type="gramEnd"/>
      <w:r w:rsidRPr="00380EBA">
        <w:rPr>
          <w:rFonts w:ascii="Arial" w:hAnsi="Arial" w:cs="Arial"/>
        </w:rPr>
        <w:t xml:space="preserve"> by the crab claw is dependent upon </w:t>
      </w:r>
      <w:proofErr w:type="spellStart"/>
      <w:r w:rsidRPr="00380EBA">
        <w:rPr>
          <w:rFonts w:ascii="Arial" w:hAnsi="Arial" w:cs="Arial"/>
        </w:rPr>
        <w:t>chordotonal</w:t>
      </w:r>
      <w:proofErr w:type="spellEnd"/>
      <w:r w:rsidRPr="00380EBA">
        <w:rPr>
          <w:rFonts w:ascii="Arial" w:hAnsi="Arial" w:cs="Arial"/>
        </w:rPr>
        <w:t xml:space="preserve"> organ </w:t>
      </w:r>
      <w:proofErr w:type="spellStart"/>
      <w:r w:rsidRPr="00380EBA">
        <w:rPr>
          <w:rFonts w:ascii="Arial" w:hAnsi="Arial" w:cs="Arial"/>
        </w:rPr>
        <w:t>afference</w:t>
      </w:r>
      <w:proofErr w:type="spellEnd"/>
      <w:r w:rsidRPr="00380EBA">
        <w:rPr>
          <w:rFonts w:ascii="Arial" w:hAnsi="Arial" w:cs="Arial"/>
        </w:rPr>
        <w:t xml:space="preserve">.  </w:t>
      </w:r>
      <w:proofErr w:type="spellStart"/>
      <w:r w:rsidRPr="00380EBA">
        <w:rPr>
          <w:rFonts w:ascii="Arial" w:hAnsi="Arial" w:cs="Arial"/>
        </w:rPr>
        <w:t>J.Exp</w:t>
      </w:r>
      <w:proofErr w:type="spellEnd"/>
      <w:r w:rsidRPr="00380EBA">
        <w:rPr>
          <w:rFonts w:ascii="Arial" w:hAnsi="Arial" w:cs="Arial"/>
        </w:rPr>
        <w:t>. Zool. 280:215-221</w:t>
      </w:r>
    </w:p>
    <w:p w:rsidR="00A43A88" w:rsidRPr="00C02095" w:rsidRDefault="00A43A88" w:rsidP="00A43A88">
      <w:pPr>
        <w:spacing w:line="300" w:lineRule="auto"/>
        <w:ind w:left="720" w:hanging="720"/>
        <w:jc w:val="both"/>
        <w:rPr>
          <w:rFonts w:ascii="Arial" w:hAnsi="Arial" w:cs="Arial"/>
        </w:rPr>
      </w:pPr>
      <w:r w:rsidRPr="00380EBA">
        <w:rPr>
          <w:rFonts w:ascii="Arial" w:hAnsi="Arial" w:cs="Arial"/>
        </w:rPr>
        <w:t xml:space="preserve">Macmillan, D. L. </w:t>
      </w:r>
      <w:r>
        <w:rPr>
          <w:rFonts w:ascii="Arial" w:hAnsi="Arial" w:cs="Arial"/>
        </w:rPr>
        <w:t xml:space="preserve"> </w:t>
      </w:r>
      <w:proofErr w:type="gramStart"/>
      <w:r>
        <w:rPr>
          <w:rFonts w:ascii="Arial" w:hAnsi="Arial" w:cs="Arial"/>
        </w:rPr>
        <w:t>and</w:t>
      </w:r>
      <w:proofErr w:type="gramEnd"/>
      <w:r w:rsidRPr="00380EBA">
        <w:rPr>
          <w:rFonts w:ascii="Arial" w:hAnsi="Arial" w:cs="Arial"/>
        </w:rPr>
        <w:t xml:space="preserve"> </w:t>
      </w:r>
      <w:proofErr w:type="spellStart"/>
      <w:r w:rsidRPr="00380EBA">
        <w:rPr>
          <w:rFonts w:ascii="Arial" w:hAnsi="Arial" w:cs="Arial"/>
        </w:rPr>
        <w:t>Dando</w:t>
      </w:r>
      <w:proofErr w:type="spellEnd"/>
      <w:r w:rsidRPr="00380EBA">
        <w:rPr>
          <w:rFonts w:ascii="Arial" w:hAnsi="Arial" w:cs="Arial"/>
        </w:rPr>
        <w:t>,</w:t>
      </w:r>
      <w:r>
        <w:rPr>
          <w:rFonts w:ascii="Arial" w:hAnsi="Arial" w:cs="Arial"/>
        </w:rPr>
        <w:t xml:space="preserve"> M.R.</w:t>
      </w:r>
      <w:r w:rsidRPr="00380EBA">
        <w:rPr>
          <w:rFonts w:ascii="Arial" w:hAnsi="Arial" w:cs="Arial"/>
        </w:rPr>
        <w:t xml:space="preserve"> </w:t>
      </w:r>
      <w:r>
        <w:rPr>
          <w:rFonts w:ascii="Arial" w:hAnsi="Arial" w:cs="Arial"/>
        </w:rPr>
        <w:t>(</w:t>
      </w:r>
      <w:r w:rsidRPr="00380EBA">
        <w:rPr>
          <w:rFonts w:ascii="Arial" w:hAnsi="Arial" w:cs="Arial"/>
        </w:rPr>
        <w:t>1972</w:t>
      </w:r>
      <w:r>
        <w:rPr>
          <w:rFonts w:ascii="Arial" w:hAnsi="Arial" w:cs="Arial"/>
        </w:rPr>
        <w:t>)</w:t>
      </w:r>
      <w:r w:rsidRPr="00380EBA">
        <w:rPr>
          <w:rFonts w:ascii="Arial" w:hAnsi="Arial" w:cs="Arial"/>
        </w:rPr>
        <w:t xml:space="preserve">. </w:t>
      </w:r>
      <w:proofErr w:type="gramStart"/>
      <w:r w:rsidRPr="00380EBA">
        <w:rPr>
          <w:rFonts w:ascii="Arial" w:hAnsi="Arial" w:cs="Arial"/>
        </w:rPr>
        <w:t xml:space="preserve">Tension receptors on the </w:t>
      </w:r>
      <w:proofErr w:type="spellStart"/>
      <w:r w:rsidRPr="00380EBA">
        <w:rPr>
          <w:rFonts w:ascii="Arial" w:hAnsi="Arial" w:cs="Arial"/>
        </w:rPr>
        <w:t>apodemes</w:t>
      </w:r>
      <w:proofErr w:type="spellEnd"/>
      <w:r w:rsidRPr="00380EBA">
        <w:rPr>
          <w:rFonts w:ascii="Arial" w:hAnsi="Arial" w:cs="Arial"/>
        </w:rPr>
        <w:t xml:space="preserve"> of muscles in the walking legs of the cra</w:t>
      </w:r>
      <w:r w:rsidRPr="00C02095">
        <w:rPr>
          <w:rFonts w:ascii="Arial" w:hAnsi="Arial" w:cs="Arial"/>
        </w:rPr>
        <w:t xml:space="preserve">b, </w:t>
      </w:r>
      <w:r w:rsidRPr="00C02095">
        <w:rPr>
          <w:rFonts w:ascii="Arial" w:hAnsi="Arial" w:cs="Arial"/>
          <w:i/>
          <w:iCs/>
        </w:rPr>
        <w:t>Cancer magister</w:t>
      </w:r>
      <w:r w:rsidRPr="00C02095">
        <w:rPr>
          <w:rFonts w:ascii="Arial" w:hAnsi="Arial" w:cs="Arial"/>
        </w:rPr>
        <w:t>.</w:t>
      </w:r>
      <w:proofErr w:type="gramEnd"/>
      <w:r w:rsidRPr="00C02095">
        <w:rPr>
          <w:rFonts w:ascii="Arial" w:hAnsi="Arial" w:cs="Arial"/>
        </w:rPr>
        <w:t xml:space="preserve"> Mar. </w:t>
      </w:r>
      <w:proofErr w:type="spellStart"/>
      <w:r w:rsidRPr="00C02095">
        <w:rPr>
          <w:rFonts w:ascii="Arial" w:hAnsi="Arial" w:cs="Arial"/>
        </w:rPr>
        <w:t>Behav</w:t>
      </w:r>
      <w:proofErr w:type="spellEnd"/>
      <w:r w:rsidRPr="00C02095">
        <w:rPr>
          <w:rFonts w:ascii="Arial" w:hAnsi="Arial" w:cs="Arial"/>
        </w:rPr>
        <w:t xml:space="preserve">. Physiol., </w:t>
      </w:r>
      <w:r w:rsidRPr="00C02095">
        <w:rPr>
          <w:rFonts w:ascii="Arial" w:hAnsi="Arial" w:cs="Arial"/>
          <w:bCs/>
        </w:rPr>
        <w:t>1</w:t>
      </w:r>
      <w:r w:rsidRPr="00C02095">
        <w:rPr>
          <w:rFonts w:ascii="Arial" w:hAnsi="Arial" w:cs="Arial"/>
        </w:rPr>
        <w:t>: 185-208.</w:t>
      </w:r>
    </w:p>
    <w:p w:rsidR="00C443E7" w:rsidRPr="0061750B" w:rsidRDefault="00C443E7" w:rsidP="00C443E7">
      <w:pPr>
        <w:widowControl/>
        <w:rPr>
          <w:rFonts w:ascii="Arial" w:hAnsi="Arial" w:cs="Arial"/>
        </w:rPr>
      </w:pPr>
      <w:proofErr w:type="spellStart"/>
      <w:r w:rsidRPr="0061750B">
        <w:rPr>
          <w:rFonts w:ascii="Arial" w:hAnsi="Arial" w:cs="Arial"/>
        </w:rPr>
        <w:t>Marder</w:t>
      </w:r>
      <w:proofErr w:type="spellEnd"/>
      <w:r w:rsidRPr="0061750B">
        <w:rPr>
          <w:rFonts w:ascii="Arial" w:hAnsi="Arial" w:cs="Arial"/>
        </w:rPr>
        <w:t xml:space="preserve">, E., </w:t>
      </w:r>
      <w:proofErr w:type="spellStart"/>
      <w:r w:rsidRPr="0061750B">
        <w:rPr>
          <w:rFonts w:ascii="Arial" w:hAnsi="Arial" w:cs="Arial"/>
        </w:rPr>
        <w:t>Thirumalai</w:t>
      </w:r>
      <w:proofErr w:type="spellEnd"/>
      <w:r w:rsidRPr="0061750B">
        <w:rPr>
          <w:rFonts w:ascii="Arial" w:hAnsi="Arial" w:cs="Arial"/>
        </w:rPr>
        <w:t xml:space="preserve">, V., 2002. </w:t>
      </w:r>
      <w:proofErr w:type="gramStart"/>
      <w:r w:rsidRPr="0061750B">
        <w:rPr>
          <w:rFonts w:ascii="Arial" w:hAnsi="Arial" w:cs="Arial"/>
        </w:rPr>
        <w:t xml:space="preserve">Cellular, synaptic and network effects of </w:t>
      </w:r>
      <w:r>
        <w:rPr>
          <w:rFonts w:ascii="Arial" w:hAnsi="Arial" w:cs="Arial"/>
        </w:rPr>
        <w:tab/>
      </w:r>
      <w:proofErr w:type="spellStart"/>
      <w:r>
        <w:rPr>
          <w:rFonts w:ascii="Arial" w:hAnsi="Arial" w:cs="Arial"/>
        </w:rPr>
        <w:t>n</w:t>
      </w:r>
      <w:r w:rsidRPr="0061750B">
        <w:rPr>
          <w:rFonts w:ascii="Arial" w:hAnsi="Arial" w:cs="Arial"/>
        </w:rPr>
        <w:t>euromodulation</w:t>
      </w:r>
      <w:proofErr w:type="spellEnd"/>
      <w:r w:rsidRPr="0061750B">
        <w:rPr>
          <w:rFonts w:ascii="Arial" w:hAnsi="Arial" w:cs="Arial"/>
        </w:rPr>
        <w:t>.</w:t>
      </w:r>
      <w:proofErr w:type="gramEnd"/>
      <w:r w:rsidRPr="0061750B">
        <w:rPr>
          <w:rFonts w:ascii="Arial" w:hAnsi="Arial" w:cs="Arial"/>
        </w:rPr>
        <w:t xml:space="preserve"> </w:t>
      </w:r>
      <w:proofErr w:type="gramStart"/>
      <w:r w:rsidRPr="0061750B">
        <w:rPr>
          <w:rFonts w:ascii="Arial" w:hAnsi="Arial" w:cs="Arial"/>
        </w:rPr>
        <w:t>Neural Netw</w:t>
      </w:r>
      <w:r>
        <w:rPr>
          <w:rFonts w:ascii="Arial" w:hAnsi="Arial" w:cs="Arial"/>
        </w:rPr>
        <w:t>orks.</w:t>
      </w:r>
      <w:proofErr w:type="gramEnd"/>
      <w:r w:rsidRPr="0061750B">
        <w:rPr>
          <w:rFonts w:ascii="Arial" w:hAnsi="Arial" w:cs="Arial"/>
        </w:rPr>
        <w:t xml:space="preserve"> 15, 479–493.</w:t>
      </w:r>
    </w:p>
    <w:p w:rsidR="00A43A88" w:rsidRDefault="00A43A88" w:rsidP="00A43A88">
      <w:pPr>
        <w:spacing w:line="300" w:lineRule="auto"/>
        <w:ind w:left="720" w:hanging="720"/>
        <w:jc w:val="both"/>
        <w:rPr>
          <w:rFonts w:ascii="Arial" w:hAnsi="Arial" w:cs="Arial"/>
        </w:rPr>
      </w:pPr>
      <w:r w:rsidRPr="00380EBA">
        <w:rPr>
          <w:rFonts w:ascii="Arial" w:hAnsi="Arial" w:cs="Arial"/>
        </w:rPr>
        <w:t xml:space="preserve">Mill, P.J., and Lowe, D.A. (1973) </w:t>
      </w:r>
      <w:proofErr w:type="gramStart"/>
      <w:r w:rsidRPr="00380EBA">
        <w:rPr>
          <w:rFonts w:ascii="Arial" w:hAnsi="Arial" w:cs="Arial"/>
        </w:rPr>
        <w:t>The</w:t>
      </w:r>
      <w:proofErr w:type="gramEnd"/>
      <w:r w:rsidRPr="00380EBA">
        <w:rPr>
          <w:rFonts w:ascii="Arial" w:hAnsi="Arial" w:cs="Arial"/>
        </w:rPr>
        <w:t xml:space="preserve"> fine structure of the PD proprioceptor of Cancer </w:t>
      </w:r>
      <w:proofErr w:type="spellStart"/>
      <w:r w:rsidRPr="00380EBA">
        <w:rPr>
          <w:rFonts w:ascii="Arial" w:hAnsi="Arial" w:cs="Arial"/>
        </w:rPr>
        <w:t>pagurus</w:t>
      </w:r>
      <w:proofErr w:type="spellEnd"/>
      <w:r w:rsidRPr="00380EBA">
        <w:rPr>
          <w:rFonts w:ascii="Arial" w:hAnsi="Arial" w:cs="Arial"/>
        </w:rPr>
        <w:t xml:space="preserve">. I. The receptor strand and the movement sensitive cells. Proc. R. Soc. </w:t>
      </w:r>
      <w:proofErr w:type="spellStart"/>
      <w:r w:rsidRPr="00380EBA">
        <w:rPr>
          <w:rFonts w:ascii="Arial" w:hAnsi="Arial" w:cs="Arial"/>
        </w:rPr>
        <w:t>Lond</w:t>
      </w:r>
      <w:proofErr w:type="spellEnd"/>
      <w:r w:rsidRPr="00380EBA">
        <w:rPr>
          <w:rFonts w:ascii="Arial" w:hAnsi="Arial" w:cs="Arial"/>
        </w:rPr>
        <w:t>. B 184:179-197</w:t>
      </w:r>
    </w:p>
    <w:p w:rsidR="00C443E7" w:rsidRDefault="00A43A88" w:rsidP="00C443E7">
      <w:pPr>
        <w:spacing w:line="300" w:lineRule="auto"/>
        <w:ind w:left="720" w:hanging="720"/>
        <w:jc w:val="both"/>
        <w:rPr>
          <w:rFonts w:ascii="Arial" w:hAnsi="Arial" w:cs="Arial"/>
        </w:rPr>
      </w:pPr>
      <w:r w:rsidRPr="009501D8">
        <w:rPr>
          <w:rFonts w:ascii="Arial" w:hAnsi="Arial" w:cs="Arial"/>
        </w:rPr>
        <w:t xml:space="preserve">Pitman RM, </w:t>
      </w:r>
      <w:proofErr w:type="spellStart"/>
      <w:r w:rsidRPr="009501D8">
        <w:rPr>
          <w:rFonts w:ascii="Arial" w:hAnsi="Arial" w:cs="Arial"/>
        </w:rPr>
        <w:t>Tweedle</w:t>
      </w:r>
      <w:proofErr w:type="spellEnd"/>
      <w:r w:rsidRPr="009501D8">
        <w:rPr>
          <w:rFonts w:ascii="Arial" w:hAnsi="Arial" w:cs="Arial"/>
        </w:rPr>
        <w:t xml:space="preserve"> CD, Cohen MJ.</w:t>
      </w:r>
      <w:r>
        <w:rPr>
          <w:rFonts w:ascii="Arial" w:hAnsi="Arial" w:cs="Arial"/>
        </w:rPr>
        <w:t xml:space="preserve"> (1972). </w:t>
      </w:r>
      <w:proofErr w:type="gramStart"/>
      <w:r w:rsidRPr="009501D8">
        <w:rPr>
          <w:rFonts w:ascii="Arial" w:hAnsi="Arial" w:cs="Arial"/>
        </w:rPr>
        <w:t>Branching</w:t>
      </w:r>
      <w:proofErr w:type="gramEnd"/>
      <w:r w:rsidRPr="009501D8">
        <w:rPr>
          <w:rFonts w:ascii="Arial" w:hAnsi="Arial" w:cs="Arial"/>
        </w:rPr>
        <w:t xml:space="preserve"> of central neurons: intracellular cobalt injection for light and electron microscopy. </w:t>
      </w:r>
      <w:proofErr w:type="gramStart"/>
      <w:r w:rsidRPr="009501D8">
        <w:rPr>
          <w:rFonts w:ascii="Arial" w:hAnsi="Arial" w:cs="Arial"/>
        </w:rPr>
        <w:t>Science.</w:t>
      </w:r>
      <w:proofErr w:type="gramEnd"/>
      <w:r w:rsidRPr="009501D8">
        <w:rPr>
          <w:rFonts w:ascii="Arial" w:hAnsi="Arial" w:cs="Arial"/>
        </w:rPr>
        <w:t xml:space="preserve"> 176(4033):412-4.</w:t>
      </w:r>
    </w:p>
    <w:p w:rsidR="00666EAC" w:rsidRDefault="00C443E7" w:rsidP="00666EAC">
      <w:pPr>
        <w:spacing w:line="300" w:lineRule="auto"/>
        <w:ind w:left="720" w:hanging="720"/>
        <w:jc w:val="both"/>
        <w:rPr>
          <w:rFonts w:ascii="Arial" w:hAnsi="Arial" w:cs="Arial"/>
        </w:rPr>
      </w:pPr>
      <w:proofErr w:type="spellStart"/>
      <w:proofErr w:type="gramStart"/>
      <w:r w:rsidRPr="0061750B">
        <w:rPr>
          <w:rFonts w:ascii="Arial" w:hAnsi="Arial" w:cs="Arial"/>
        </w:rPr>
        <w:t>Rossignol</w:t>
      </w:r>
      <w:proofErr w:type="spellEnd"/>
      <w:r w:rsidRPr="0061750B">
        <w:rPr>
          <w:rFonts w:ascii="Arial" w:hAnsi="Arial" w:cs="Arial"/>
        </w:rPr>
        <w:t xml:space="preserve">, S., Giroux, N., </w:t>
      </w:r>
      <w:proofErr w:type="spellStart"/>
      <w:r w:rsidRPr="0061750B">
        <w:rPr>
          <w:rFonts w:ascii="Arial" w:hAnsi="Arial" w:cs="Arial"/>
        </w:rPr>
        <w:t>Chau</w:t>
      </w:r>
      <w:proofErr w:type="spellEnd"/>
      <w:r w:rsidRPr="0061750B">
        <w:rPr>
          <w:rFonts w:ascii="Arial" w:hAnsi="Arial" w:cs="Arial"/>
        </w:rPr>
        <w:t xml:space="preserve">, C., </w:t>
      </w:r>
      <w:proofErr w:type="spellStart"/>
      <w:r w:rsidRPr="0061750B">
        <w:rPr>
          <w:rFonts w:ascii="Arial" w:hAnsi="Arial" w:cs="Arial"/>
        </w:rPr>
        <w:t>Marcoux</w:t>
      </w:r>
      <w:proofErr w:type="spellEnd"/>
      <w:r w:rsidRPr="0061750B">
        <w:rPr>
          <w:rFonts w:ascii="Arial" w:hAnsi="Arial" w:cs="Arial"/>
        </w:rPr>
        <w:t xml:space="preserve">, J., </w:t>
      </w:r>
      <w:proofErr w:type="spellStart"/>
      <w:r w:rsidRPr="0061750B">
        <w:rPr>
          <w:rFonts w:ascii="Arial" w:hAnsi="Arial" w:cs="Arial"/>
        </w:rPr>
        <w:t>Brustein</w:t>
      </w:r>
      <w:proofErr w:type="spellEnd"/>
      <w:r w:rsidRPr="0061750B">
        <w:rPr>
          <w:rFonts w:ascii="Arial" w:hAnsi="Arial" w:cs="Arial"/>
        </w:rPr>
        <w:t>, J., Reader, T.A., 2001.</w:t>
      </w:r>
      <w:proofErr w:type="gramEnd"/>
      <w:r w:rsidRPr="0061750B">
        <w:rPr>
          <w:rFonts w:ascii="Arial" w:hAnsi="Arial" w:cs="Arial"/>
        </w:rPr>
        <w:t xml:space="preserve"> Pharmacological aids to </w:t>
      </w:r>
      <w:proofErr w:type="spellStart"/>
      <w:r w:rsidRPr="0061750B">
        <w:rPr>
          <w:rFonts w:ascii="Arial" w:hAnsi="Arial" w:cs="Arial"/>
        </w:rPr>
        <w:t>locomotor</w:t>
      </w:r>
      <w:proofErr w:type="spellEnd"/>
      <w:r w:rsidRPr="0061750B">
        <w:rPr>
          <w:rFonts w:ascii="Arial" w:hAnsi="Arial" w:cs="Arial"/>
        </w:rPr>
        <w:t xml:space="preserve"> training after spinal</w:t>
      </w:r>
      <w:r>
        <w:rPr>
          <w:rFonts w:ascii="Arial" w:hAnsi="Arial" w:cs="Arial"/>
        </w:rPr>
        <w:t xml:space="preserve"> </w:t>
      </w:r>
      <w:r w:rsidRPr="0061750B">
        <w:rPr>
          <w:rFonts w:ascii="Arial" w:hAnsi="Arial" w:cs="Arial"/>
        </w:rPr>
        <w:t>injury in the cat. J. Physiol. 533, 65–74.</w:t>
      </w:r>
    </w:p>
    <w:p w:rsidR="00666EAC" w:rsidRDefault="00C443E7" w:rsidP="00666EAC">
      <w:pPr>
        <w:spacing w:line="300" w:lineRule="auto"/>
        <w:ind w:left="720" w:hanging="720"/>
        <w:jc w:val="both"/>
        <w:rPr>
          <w:rFonts w:ascii="Arial" w:hAnsi="Arial" w:cs="Arial"/>
        </w:rPr>
      </w:pPr>
      <w:proofErr w:type="spellStart"/>
      <w:proofErr w:type="gramStart"/>
      <w:r w:rsidRPr="0061750B">
        <w:rPr>
          <w:rFonts w:ascii="Arial" w:hAnsi="Arial" w:cs="Arial"/>
        </w:rPr>
        <w:t>Rossignol</w:t>
      </w:r>
      <w:proofErr w:type="spellEnd"/>
      <w:r w:rsidRPr="0061750B">
        <w:rPr>
          <w:rFonts w:ascii="Arial" w:hAnsi="Arial" w:cs="Arial"/>
        </w:rPr>
        <w:t xml:space="preserve">, S., </w:t>
      </w:r>
      <w:proofErr w:type="spellStart"/>
      <w:r w:rsidRPr="0061750B">
        <w:rPr>
          <w:rFonts w:ascii="Arial" w:hAnsi="Arial" w:cs="Arial"/>
        </w:rPr>
        <w:t>Bouyer</w:t>
      </w:r>
      <w:proofErr w:type="spellEnd"/>
      <w:r w:rsidRPr="0061750B">
        <w:rPr>
          <w:rFonts w:ascii="Arial" w:hAnsi="Arial" w:cs="Arial"/>
        </w:rPr>
        <w:t xml:space="preserve">, L., </w:t>
      </w:r>
      <w:proofErr w:type="spellStart"/>
      <w:r w:rsidRPr="0061750B">
        <w:rPr>
          <w:rFonts w:ascii="Arial" w:hAnsi="Arial" w:cs="Arial"/>
        </w:rPr>
        <w:t>Barthelemy</w:t>
      </w:r>
      <w:proofErr w:type="spellEnd"/>
      <w:r w:rsidRPr="0061750B">
        <w:rPr>
          <w:rFonts w:ascii="Arial" w:hAnsi="Arial" w:cs="Arial"/>
        </w:rPr>
        <w:t xml:space="preserve">, D., </w:t>
      </w:r>
      <w:proofErr w:type="spellStart"/>
      <w:r w:rsidRPr="0061750B">
        <w:rPr>
          <w:rFonts w:ascii="Arial" w:hAnsi="Arial" w:cs="Arial"/>
        </w:rPr>
        <w:t>Langlet</w:t>
      </w:r>
      <w:proofErr w:type="spellEnd"/>
      <w:r w:rsidRPr="0061750B">
        <w:rPr>
          <w:rFonts w:ascii="Arial" w:hAnsi="Arial" w:cs="Arial"/>
        </w:rPr>
        <w:t xml:space="preserve">, C., </w:t>
      </w:r>
      <w:proofErr w:type="spellStart"/>
      <w:r w:rsidRPr="0061750B">
        <w:rPr>
          <w:rFonts w:ascii="Arial" w:hAnsi="Arial" w:cs="Arial"/>
        </w:rPr>
        <w:t>Leblond</w:t>
      </w:r>
      <w:proofErr w:type="spellEnd"/>
      <w:r w:rsidRPr="0061750B">
        <w:rPr>
          <w:rFonts w:ascii="Arial" w:hAnsi="Arial" w:cs="Arial"/>
        </w:rPr>
        <w:t>, H., 2002.</w:t>
      </w:r>
      <w:proofErr w:type="gramEnd"/>
      <w:r w:rsidRPr="0061750B">
        <w:rPr>
          <w:rFonts w:ascii="Arial" w:hAnsi="Arial" w:cs="Arial"/>
        </w:rPr>
        <w:t xml:space="preserve"> </w:t>
      </w:r>
      <w:proofErr w:type="gramStart"/>
      <w:r w:rsidRPr="0061750B">
        <w:rPr>
          <w:rFonts w:ascii="Arial" w:hAnsi="Arial" w:cs="Arial"/>
        </w:rPr>
        <w:t>Recovery of locomotion in the cat following spinal cord lesions.</w:t>
      </w:r>
      <w:proofErr w:type="gramEnd"/>
      <w:r w:rsidRPr="0061750B">
        <w:rPr>
          <w:rFonts w:ascii="Arial" w:hAnsi="Arial" w:cs="Arial"/>
        </w:rPr>
        <w:t xml:space="preserve"> Brain Res.—Brain Res. Rev. 40, 257–266.</w:t>
      </w:r>
    </w:p>
    <w:p w:rsidR="00C443E7" w:rsidRPr="0061750B" w:rsidRDefault="00666EAC" w:rsidP="00C443E7">
      <w:pPr>
        <w:spacing w:line="300" w:lineRule="auto"/>
        <w:ind w:left="720" w:hanging="720"/>
        <w:jc w:val="both"/>
        <w:rPr>
          <w:rFonts w:ascii="Arial" w:hAnsi="Arial" w:cs="Arial"/>
        </w:rPr>
      </w:pPr>
      <w:r w:rsidRPr="00666EAC">
        <w:rPr>
          <w:rFonts w:ascii="Arial" w:hAnsi="Arial" w:cs="Arial"/>
          <w:bCs/>
        </w:rPr>
        <w:t xml:space="preserve">Strawn, J.R., </w:t>
      </w:r>
      <w:proofErr w:type="spellStart"/>
      <w:r w:rsidRPr="00666EAC">
        <w:rPr>
          <w:rFonts w:ascii="Arial" w:hAnsi="Arial" w:cs="Arial"/>
          <w:bCs/>
        </w:rPr>
        <w:t>Neckameyer</w:t>
      </w:r>
      <w:proofErr w:type="spellEnd"/>
      <w:r w:rsidRPr="00666EAC">
        <w:rPr>
          <w:rFonts w:ascii="Arial" w:hAnsi="Arial" w:cs="Arial"/>
          <w:bCs/>
        </w:rPr>
        <w:t xml:space="preserve">, W.S., and Cooper, R.L. (2000) </w:t>
      </w:r>
      <w:proofErr w:type="gramStart"/>
      <w:r w:rsidRPr="00666EAC">
        <w:rPr>
          <w:rFonts w:ascii="Arial" w:hAnsi="Arial" w:cs="Arial"/>
          <w:bCs/>
        </w:rPr>
        <w:t>The</w:t>
      </w:r>
      <w:proofErr w:type="gramEnd"/>
      <w:r w:rsidRPr="00666EAC">
        <w:rPr>
          <w:rFonts w:ascii="Arial" w:hAnsi="Arial" w:cs="Arial"/>
          <w:bCs/>
        </w:rPr>
        <w:t xml:space="preserve"> effects of 5-HT on sensory neurons, central, and motor neurons driving the abdominal superficial </w:t>
      </w:r>
      <w:r w:rsidRPr="00666EAC">
        <w:rPr>
          <w:rFonts w:ascii="Arial" w:hAnsi="Arial" w:cs="Arial"/>
          <w:bCs/>
        </w:rPr>
        <w:lastRenderedPageBreak/>
        <w:t>flexor muscles in the crayfish. Comparative Biochemistry and Physiology B 127:533-550.</w:t>
      </w:r>
    </w:p>
    <w:p w:rsidR="00A43A88" w:rsidRPr="00380EBA" w:rsidRDefault="00A43A88" w:rsidP="00A43A88">
      <w:pPr>
        <w:spacing w:line="300" w:lineRule="auto"/>
        <w:ind w:left="720" w:hanging="720"/>
        <w:jc w:val="both"/>
        <w:rPr>
          <w:rFonts w:ascii="Arial" w:hAnsi="Arial" w:cs="Arial"/>
        </w:rPr>
      </w:pPr>
      <w:proofErr w:type="spellStart"/>
      <w:r w:rsidRPr="00380EBA">
        <w:rPr>
          <w:rFonts w:ascii="Arial" w:hAnsi="Arial" w:cs="Arial"/>
        </w:rPr>
        <w:t>Vedel</w:t>
      </w:r>
      <w:proofErr w:type="spellEnd"/>
      <w:r w:rsidRPr="00380EBA">
        <w:rPr>
          <w:rFonts w:ascii="Arial" w:hAnsi="Arial" w:cs="Arial"/>
        </w:rPr>
        <w:t xml:space="preserve">, J. P., </w:t>
      </w:r>
      <w:proofErr w:type="spellStart"/>
      <w:r w:rsidRPr="00380EBA">
        <w:rPr>
          <w:rFonts w:ascii="Arial" w:hAnsi="Arial" w:cs="Arial"/>
        </w:rPr>
        <w:t>Clarac</w:t>
      </w:r>
      <w:proofErr w:type="spellEnd"/>
      <w:r w:rsidRPr="00380EBA">
        <w:rPr>
          <w:rFonts w:ascii="Arial" w:hAnsi="Arial" w:cs="Arial"/>
        </w:rPr>
        <w:t xml:space="preserve">, F., Combined reflex actions by several proprioceptive inputs in the rock lobster walking legs. </w:t>
      </w:r>
      <w:proofErr w:type="gramStart"/>
      <w:r w:rsidRPr="00380EBA">
        <w:rPr>
          <w:rFonts w:ascii="Arial" w:hAnsi="Arial" w:cs="Arial"/>
        </w:rPr>
        <w:t>J. Comp. Physiol. 130, 251-258 (1979).</w:t>
      </w:r>
      <w:proofErr w:type="gramEnd"/>
    </w:p>
    <w:p w:rsidR="00A43A88" w:rsidRPr="00380EBA" w:rsidRDefault="00A43A88" w:rsidP="00A43A88">
      <w:pPr>
        <w:spacing w:line="300" w:lineRule="auto"/>
        <w:ind w:left="720" w:hanging="720"/>
        <w:jc w:val="both"/>
        <w:rPr>
          <w:rFonts w:ascii="Arial" w:hAnsi="Arial" w:cs="Arial"/>
        </w:rPr>
      </w:pPr>
      <w:proofErr w:type="spellStart"/>
      <w:r w:rsidRPr="00380EBA">
        <w:rPr>
          <w:rFonts w:ascii="Arial" w:hAnsi="Arial" w:cs="Arial"/>
        </w:rPr>
        <w:t>Whitear</w:t>
      </w:r>
      <w:proofErr w:type="spellEnd"/>
      <w:r w:rsidRPr="00380EBA">
        <w:rPr>
          <w:rFonts w:ascii="Arial" w:hAnsi="Arial" w:cs="Arial"/>
        </w:rPr>
        <w:t xml:space="preserve">, M. (1962) </w:t>
      </w:r>
      <w:proofErr w:type="gramStart"/>
      <w:r w:rsidRPr="00380EBA">
        <w:rPr>
          <w:rFonts w:ascii="Arial" w:hAnsi="Arial" w:cs="Arial"/>
        </w:rPr>
        <w:t>The</w:t>
      </w:r>
      <w:proofErr w:type="gramEnd"/>
      <w:r w:rsidRPr="00380EBA">
        <w:rPr>
          <w:rFonts w:ascii="Arial" w:hAnsi="Arial" w:cs="Arial"/>
        </w:rPr>
        <w:t xml:space="preserve"> fine structure of crustacean proprioceptors. I. The chordotonal organs in the legs of the shore crab,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meanas</w:t>
      </w:r>
      <w:proofErr w:type="spellEnd"/>
      <w:r w:rsidRPr="00380EBA">
        <w:rPr>
          <w:rFonts w:ascii="Arial" w:hAnsi="Arial" w:cs="Arial"/>
        </w:rPr>
        <w:t xml:space="preserve">. Phil. Trans. R. Soc. </w:t>
      </w:r>
      <w:proofErr w:type="spellStart"/>
      <w:r w:rsidRPr="00380EBA">
        <w:rPr>
          <w:rFonts w:ascii="Arial" w:hAnsi="Arial" w:cs="Arial"/>
        </w:rPr>
        <w:t>Lond</w:t>
      </w:r>
      <w:proofErr w:type="spellEnd"/>
      <w:r w:rsidRPr="00380EBA">
        <w:rPr>
          <w:rFonts w:ascii="Arial" w:hAnsi="Arial" w:cs="Arial"/>
        </w:rPr>
        <w:t>. B 245:291-325</w:t>
      </w:r>
    </w:p>
    <w:p w:rsidR="00A43A88" w:rsidRPr="00380EBA" w:rsidRDefault="00A43A88" w:rsidP="00A43A88">
      <w:pPr>
        <w:spacing w:line="300" w:lineRule="auto"/>
        <w:ind w:left="720" w:hanging="720"/>
        <w:jc w:val="both"/>
        <w:rPr>
          <w:rFonts w:ascii="Arial" w:hAnsi="Arial" w:cs="Arial"/>
        </w:rPr>
      </w:pPr>
      <w:proofErr w:type="spellStart"/>
      <w:r w:rsidRPr="00380EBA">
        <w:rPr>
          <w:rFonts w:ascii="Arial" w:hAnsi="Arial" w:cs="Arial"/>
        </w:rPr>
        <w:t>Whitear</w:t>
      </w:r>
      <w:proofErr w:type="spellEnd"/>
      <w:r w:rsidRPr="00380EBA">
        <w:rPr>
          <w:rFonts w:ascii="Arial" w:hAnsi="Arial" w:cs="Arial"/>
        </w:rPr>
        <w:t xml:space="preserve">, M. (1965) </w:t>
      </w:r>
      <w:proofErr w:type="gramStart"/>
      <w:r w:rsidRPr="00380EBA">
        <w:rPr>
          <w:rFonts w:ascii="Arial" w:hAnsi="Arial" w:cs="Arial"/>
        </w:rPr>
        <w:t>The</w:t>
      </w:r>
      <w:proofErr w:type="gramEnd"/>
      <w:r w:rsidRPr="00380EBA">
        <w:rPr>
          <w:rFonts w:ascii="Arial" w:hAnsi="Arial" w:cs="Arial"/>
        </w:rPr>
        <w:t xml:space="preserve"> fine structure of crustacean proprioceptors. II. The </w:t>
      </w:r>
      <w:proofErr w:type="spellStart"/>
      <w:r w:rsidRPr="00380EBA">
        <w:rPr>
          <w:rFonts w:ascii="Arial" w:hAnsi="Arial" w:cs="Arial"/>
        </w:rPr>
        <w:t>thoracico-coxal</w:t>
      </w:r>
      <w:proofErr w:type="spellEnd"/>
      <w:r w:rsidRPr="00380EBA">
        <w:rPr>
          <w:rFonts w:ascii="Arial" w:hAnsi="Arial" w:cs="Arial"/>
        </w:rPr>
        <w:t xml:space="preserve"> organs in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Pagurus</w:t>
      </w:r>
      <w:proofErr w:type="spellEnd"/>
      <w:r w:rsidRPr="00380EBA">
        <w:rPr>
          <w:rFonts w:ascii="Arial" w:hAnsi="Arial" w:cs="Arial"/>
        </w:rPr>
        <w:t xml:space="preserve"> and </w:t>
      </w:r>
      <w:proofErr w:type="spellStart"/>
      <w:r w:rsidRPr="00380EBA">
        <w:rPr>
          <w:rFonts w:ascii="Arial" w:hAnsi="Arial" w:cs="Arial"/>
        </w:rPr>
        <w:t>Astacus</w:t>
      </w:r>
      <w:proofErr w:type="spellEnd"/>
      <w:r w:rsidRPr="00380EBA">
        <w:rPr>
          <w:rFonts w:ascii="Arial" w:hAnsi="Arial" w:cs="Arial"/>
        </w:rPr>
        <w:t xml:space="preserve">. Phil. Trans. R. Soc. </w:t>
      </w:r>
      <w:proofErr w:type="spellStart"/>
      <w:r w:rsidRPr="00380EBA">
        <w:rPr>
          <w:rFonts w:ascii="Arial" w:hAnsi="Arial" w:cs="Arial"/>
        </w:rPr>
        <w:t>Lond</w:t>
      </w:r>
      <w:proofErr w:type="spellEnd"/>
      <w:r w:rsidRPr="00380EBA">
        <w:rPr>
          <w:rFonts w:ascii="Arial" w:hAnsi="Arial" w:cs="Arial"/>
        </w:rPr>
        <w:t>. B 248:437-462</w:t>
      </w:r>
    </w:p>
    <w:p w:rsidR="00A43A88" w:rsidRPr="00380EBA" w:rsidRDefault="00A43A88" w:rsidP="00A43A88">
      <w:pPr>
        <w:spacing w:line="300" w:lineRule="auto"/>
        <w:ind w:left="720" w:hanging="720"/>
        <w:jc w:val="both"/>
        <w:rPr>
          <w:rFonts w:ascii="Arial" w:hAnsi="Arial" w:cs="Arial"/>
        </w:rPr>
      </w:pPr>
      <w:proofErr w:type="spellStart"/>
      <w:proofErr w:type="gramStart"/>
      <w:r w:rsidRPr="00380EBA">
        <w:rPr>
          <w:rFonts w:ascii="Arial" w:hAnsi="Arial" w:cs="Arial"/>
        </w:rPr>
        <w:t>Wiersma</w:t>
      </w:r>
      <w:proofErr w:type="spellEnd"/>
      <w:r w:rsidRPr="00380EBA">
        <w:rPr>
          <w:rFonts w:ascii="Arial" w:hAnsi="Arial" w:cs="Arial"/>
        </w:rPr>
        <w:t xml:space="preserve">, C.A.G. (1959a) Movement receptors in decapod </w:t>
      </w:r>
      <w:proofErr w:type="spellStart"/>
      <w:r w:rsidRPr="00380EBA">
        <w:rPr>
          <w:rFonts w:ascii="Arial" w:hAnsi="Arial" w:cs="Arial"/>
        </w:rPr>
        <w:t>crustacea</w:t>
      </w:r>
      <w:proofErr w:type="spellEnd"/>
      <w:r w:rsidRPr="00380EBA">
        <w:rPr>
          <w:rFonts w:ascii="Arial" w:hAnsi="Arial" w:cs="Arial"/>
        </w:rPr>
        <w:t>.</w:t>
      </w:r>
      <w:proofErr w:type="gramEnd"/>
      <w:r w:rsidRPr="00380EBA">
        <w:rPr>
          <w:rFonts w:ascii="Arial" w:hAnsi="Arial" w:cs="Arial"/>
        </w:rPr>
        <w:t xml:space="preserve"> J. Mar. Biol. Ass. UK 38:143-152</w:t>
      </w:r>
    </w:p>
    <w:p w:rsidR="00A43A88" w:rsidRDefault="00A43A88" w:rsidP="00A43A88">
      <w:pPr>
        <w:spacing w:line="300" w:lineRule="auto"/>
        <w:ind w:left="720" w:hanging="720"/>
        <w:jc w:val="both"/>
        <w:rPr>
          <w:rFonts w:ascii="Arial" w:hAnsi="Arial" w:cs="Arial"/>
        </w:rPr>
      </w:pPr>
      <w:proofErr w:type="spellStart"/>
      <w:proofErr w:type="gramStart"/>
      <w:r w:rsidRPr="00380EBA">
        <w:rPr>
          <w:rFonts w:ascii="Arial" w:hAnsi="Arial" w:cs="Arial"/>
        </w:rPr>
        <w:t>Wiersma</w:t>
      </w:r>
      <w:proofErr w:type="spellEnd"/>
      <w:r w:rsidRPr="00380EBA">
        <w:rPr>
          <w:rFonts w:ascii="Arial" w:hAnsi="Arial" w:cs="Arial"/>
        </w:rPr>
        <w:t xml:space="preserve">, C.A.G., and </w:t>
      </w:r>
      <w:proofErr w:type="spellStart"/>
      <w:r w:rsidRPr="00380EBA">
        <w:rPr>
          <w:rFonts w:ascii="Arial" w:hAnsi="Arial" w:cs="Arial"/>
        </w:rPr>
        <w:t>Boettiger</w:t>
      </w:r>
      <w:proofErr w:type="spellEnd"/>
      <w:r w:rsidRPr="00380EBA">
        <w:rPr>
          <w:rFonts w:ascii="Arial" w:hAnsi="Arial" w:cs="Arial"/>
        </w:rPr>
        <w:t xml:space="preserve">, E.G. (1959b) Unidirectional movement fibres from a proprioceptive organ of the crab, </w:t>
      </w:r>
      <w:proofErr w:type="spellStart"/>
      <w:r w:rsidRPr="00380EBA">
        <w:rPr>
          <w:rFonts w:ascii="Arial" w:hAnsi="Arial" w:cs="Arial"/>
        </w:rPr>
        <w:t>Carcinus</w:t>
      </w:r>
      <w:proofErr w:type="spellEnd"/>
      <w:r w:rsidRPr="00380EBA">
        <w:rPr>
          <w:rFonts w:ascii="Arial" w:hAnsi="Arial" w:cs="Arial"/>
        </w:rPr>
        <w:t xml:space="preserve"> </w:t>
      </w:r>
      <w:proofErr w:type="spellStart"/>
      <w:r w:rsidRPr="00380EBA">
        <w:rPr>
          <w:rFonts w:ascii="Arial" w:hAnsi="Arial" w:cs="Arial"/>
        </w:rPr>
        <w:t>maenas</w:t>
      </w:r>
      <w:proofErr w:type="spellEnd"/>
      <w:r w:rsidRPr="00380EBA">
        <w:rPr>
          <w:rFonts w:ascii="Arial" w:hAnsi="Arial" w:cs="Arial"/>
        </w:rPr>
        <w:t>.</w:t>
      </w:r>
      <w:proofErr w:type="gramEnd"/>
      <w:r w:rsidRPr="00380EBA">
        <w:rPr>
          <w:rFonts w:ascii="Arial" w:hAnsi="Arial" w:cs="Arial"/>
        </w:rPr>
        <w:t xml:space="preserve"> J. Exp. Biol. 36:102-112</w:t>
      </w:r>
      <w:r w:rsidR="00C443E7">
        <w:rPr>
          <w:rFonts w:ascii="Arial" w:hAnsi="Arial" w:cs="Arial"/>
        </w:rPr>
        <w:t>.</w:t>
      </w:r>
    </w:p>
    <w:p w:rsidR="00C443E7" w:rsidRDefault="00C443E7" w:rsidP="00C443E7">
      <w:pPr>
        <w:widowControl/>
        <w:rPr>
          <w:rFonts w:ascii="Arial" w:hAnsi="Arial" w:cs="Arial"/>
        </w:rPr>
      </w:pPr>
    </w:p>
    <w:p w:rsidR="00C443E7" w:rsidRPr="00380EBA" w:rsidRDefault="00C443E7" w:rsidP="00A43A88">
      <w:pPr>
        <w:spacing w:line="300" w:lineRule="auto"/>
        <w:ind w:left="720" w:hanging="720"/>
        <w:jc w:val="both"/>
        <w:rPr>
          <w:rFonts w:ascii="Arial" w:hAnsi="Arial" w:cs="Arial"/>
        </w:rPr>
      </w:pPr>
    </w:p>
    <w:p w:rsidR="00A43A88" w:rsidRDefault="00A43A88">
      <w:pPr>
        <w:widowControl/>
        <w:autoSpaceDE/>
        <w:autoSpaceDN/>
        <w:adjustRightInd/>
        <w:spacing w:after="200" w:line="276" w:lineRule="auto"/>
        <w:rPr>
          <w:rFonts w:ascii="Arial" w:hAnsi="Arial" w:cs="Arial"/>
          <w:b/>
          <w:i/>
        </w:rPr>
      </w:pPr>
      <w:r>
        <w:rPr>
          <w:rFonts w:ascii="Arial" w:hAnsi="Arial" w:cs="Arial"/>
          <w:b/>
          <w:i/>
        </w:rPr>
        <w:br w:type="page"/>
      </w:r>
    </w:p>
    <w:p w:rsidR="002B486D" w:rsidRPr="002F4929" w:rsidRDefault="002B486D" w:rsidP="002B486D">
      <w:pPr>
        <w:spacing w:line="300" w:lineRule="auto"/>
        <w:jc w:val="both"/>
        <w:rPr>
          <w:rFonts w:ascii="Arial" w:hAnsi="Arial" w:cs="Arial"/>
          <w:i/>
        </w:rPr>
      </w:pPr>
      <w:r w:rsidRPr="002F4929">
        <w:rPr>
          <w:rFonts w:ascii="Arial" w:hAnsi="Arial" w:cs="Arial"/>
          <w:b/>
          <w:i/>
        </w:rPr>
        <w:lastRenderedPageBreak/>
        <w:t xml:space="preserve">Table </w:t>
      </w:r>
      <w:r w:rsidR="00923686">
        <w:rPr>
          <w:rFonts w:ascii="Arial" w:hAnsi="Arial" w:cs="Arial"/>
          <w:b/>
          <w:i/>
        </w:rPr>
        <w:t>1</w:t>
      </w:r>
      <w:r w:rsidRPr="002F4929">
        <w:rPr>
          <w:rFonts w:ascii="Arial" w:hAnsi="Arial" w:cs="Arial"/>
          <w:b/>
          <w:i/>
        </w:rPr>
        <w:t xml:space="preserve">: </w:t>
      </w:r>
      <w:r w:rsidRPr="002F4929">
        <w:rPr>
          <w:rFonts w:ascii="Arial" w:hAnsi="Arial" w:cs="Arial"/>
          <w:i/>
        </w:rPr>
        <w:t xml:space="preserve">Solution for </w:t>
      </w:r>
      <w:r w:rsidRPr="002F4929">
        <w:rPr>
          <w:rFonts w:ascii="Arial" w:hAnsi="Arial" w:cs="Arial"/>
          <w:i/>
          <w:iCs/>
        </w:rPr>
        <w:t xml:space="preserve">C. </w:t>
      </w:r>
      <w:proofErr w:type="spellStart"/>
      <w:r w:rsidRPr="002F4929">
        <w:rPr>
          <w:rFonts w:ascii="Arial" w:hAnsi="Arial" w:cs="Arial"/>
          <w:i/>
          <w:iCs/>
        </w:rPr>
        <w:t>sapidus</w:t>
      </w:r>
      <w:proofErr w:type="spellEnd"/>
      <w:r w:rsidRPr="002F4929">
        <w:rPr>
          <w:rFonts w:ascii="Arial" w:hAnsi="Arial" w:cs="Arial"/>
          <w:i/>
        </w:rPr>
        <w:t xml:space="preserve"> saline (</w:t>
      </w:r>
      <w:proofErr w:type="spellStart"/>
      <w:r w:rsidRPr="002F4929">
        <w:rPr>
          <w:rFonts w:ascii="Arial" w:hAnsi="Arial" w:cs="Arial"/>
          <w:i/>
        </w:rPr>
        <w:t>Blundon</w:t>
      </w:r>
      <w:proofErr w:type="spellEnd"/>
      <w:r w:rsidRPr="002F4929">
        <w:rPr>
          <w:rFonts w:ascii="Arial" w:hAnsi="Arial" w:cs="Arial"/>
          <w:i/>
        </w:rPr>
        <w:t xml:space="preserve"> 1989, J. Comp. Physiol B 158: 689-696)</w:t>
      </w:r>
    </w:p>
    <w:p w:rsidR="006C3566" w:rsidRPr="002F4929" w:rsidRDefault="006C3566" w:rsidP="002B486D">
      <w:pPr>
        <w:tabs>
          <w:tab w:val="left" w:pos="-1440"/>
        </w:tabs>
        <w:spacing w:line="300" w:lineRule="auto"/>
        <w:jc w:val="both"/>
        <w:rPr>
          <w:rFonts w:ascii="Arial" w:hAnsi="Arial" w:cs="Arial"/>
          <w:u w:val="single"/>
        </w:rPr>
      </w:pPr>
    </w:p>
    <w:p w:rsidR="00380EBA" w:rsidRDefault="002B486D" w:rsidP="002B486D">
      <w:pPr>
        <w:tabs>
          <w:tab w:val="left" w:pos="-1440"/>
        </w:tabs>
        <w:spacing w:line="300" w:lineRule="auto"/>
        <w:jc w:val="both"/>
        <w:rPr>
          <w:rFonts w:ascii="Arial" w:hAnsi="Arial" w:cs="Arial"/>
          <w:b/>
          <w:u w:val="single"/>
        </w:rPr>
      </w:pPr>
      <w:r w:rsidRPr="002F4929">
        <w:rPr>
          <w:rFonts w:ascii="Arial" w:hAnsi="Arial" w:cs="Arial"/>
          <w:b/>
          <w:u w:val="single"/>
        </w:rPr>
        <w:t>SALT</w:t>
      </w:r>
      <w:r w:rsidRPr="002F4929">
        <w:rPr>
          <w:rFonts w:ascii="Arial" w:hAnsi="Arial" w:cs="Arial"/>
          <w:b/>
          <w:u w:val="single"/>
        </w:rPr>
        <w:tab/>
      </w:r>
      <w:r w:rsidRPr="002F4929">
        <w:rPr>
          <w:rFonts w:ascii="Arial" w:hAnsi="Arial" w:cs="Arial"/>
          <w:b/>
          <w:u w:val="single"/>
        </w:rPr>
        <w:tab/>
      </w:r>
      <w:r w:rsidRPr="002F4929">
        <w:rPr>
          <w:rFonts w:ascii="Arial" w:hAnsi="Arial" w:cs="Arial"/>
          <w:b/>
          <w:u w:val="single"/>
        </w:rPr>
        <w:tab/>
      </w:r>
      <w:r w:rsidRPr="002F4929">
        <w:rPr>
          <w:rFonts w:ascii="Arial" w:hAnsi="Arial" w:cs="Arial"/>
          <w:b/>
          <w:u w:val="single"/>
        </w:rPr>
        <w:tab/>
        <w:t xml:space="preserve"> g/l</w:t>
      </w:r>
      <w:r w:rsidRPr="002F4929">
        <w:rPr>
          <w:rFonts w:ascii="Arial" w:hAnsi="Arial" w:cs="Arial"/>
          <w:b/>
          <w:u w:val="single"/>
        </w:rPr>
        <w:tab/>
      </w:r>
      <w:r w:rsidRPr="002F4929">
        <w:rPr>
          <w:rFonts w:ascii="Arial" w:hAnsi="Arial" w:cs="Arial"/>
          <w:b/>
          <w:u w:val="single"/>
        </w:rPr>
        <w:tab/>
        <w:t xml:space="preserve"> </w:t>
      </w:r>
      <w:r w:rsidR="00380EBA" w:rsidRPr="002F4929">
        <w:rPr>
          <w:rFonts w:ascii="Arial" w:hAnsi="Arial" w:cs="Arial"/>
          <w:b/>
          <w:u w:val="single"/>
        </w:rPr>
        <w:t>g/2l</w:t>
      </w:r>
      <w:r w:rsidR="00380EBA">
        <w:rPr>
          <w:rFonts w:ascii="Arial" w:hAnsi="Arial" w:cs="Arial"/>
          <w:b/>
          <w:u w:val="single"/>
        </w:rPr>
        <w:tab/>
      </w:r>
      <w:r w:rsidR="00380EBA">
        <w:rPr>
          <w:rFonts w:ascii="Arial" w:hAnsi="Arial" w:cs="Arial"/>
          <w:b/>
          <w:u w:val="single"/>
        </w:rPr>
        <w:tab/>
      </w:r>
      <w:r w:rsidRPr="002F4929">
        <w:rPr>
          <w:rFonts w:ascii="Arial" w:hAnsi="Arial" w:cs="Arial"/>
          <w:b/>
          <w:u w:val="single"/>
        </w:rPr>
        <w:t>g/3l</w:t>
      </w:r>
    </w:p>
    <w:p w:rsidR="002B486D" w:rsidRPr="002F4929" w:rsidRDefault="002B486D" w:rsidP="002B486D">
      <w:pPr>
        <w:tabs>
          <w:tab w:val="left" w:pos="-1440"/>
        </w:tabs>
        <w:spacing w:line="300" w:lineRule="auto"/>
        <w:jc w:val="both"/>
        <w:rPr>
          <w:rFonts w:ascii="Arial" w:hAnsi="Arial" w:cs="Arial"/>
        </w:rPr>
      </w:pPr>
      <w:r w:rsidRPr="002F4929">
        <w:rPr>
          <w:rFonts w:ascii="Arial" w:hAnsi="Arial" w:cs="Arial"/>
        </w:rPr>
        <w:t>NaCl</w:t>
      </w:r>
      <w:r w:rsidRPr="002F4929">
        <w:rPr>
          <w:rFonts w:ascii="Arial" w:hAnsi="Arial" w:cs="Arial"/>
        </w:rPr>
        <w:tab/>
      </w:r>
      <w:r w:rsidRPr="002F4929">
        <w:rPr>
          <w:rFonts w:ascii="Arial" w:hAnsi="Arial" w:cs="Arial"/>
        </w:rPr>
        <w:tab/>
      </w:r>
      <w:r w:rsidRPr="002F4929">
        <w:rPr>
          <w:rFonts w:ascii="Arial" w:hAnsi="Arial" w:cs="Arial"/>
        </w:rPr>
        <w:tab/>
      </w:r>
      <w:r w:rsidRPr="002F4929">
        <w:rPr>
          <w:rFonts w:ascii="Arial" w:hAnsi="Arial" w:cs="Arial"/>
        </w:rPr>
        <w:tab/>
        <w:t>27.47</w:t>
      </w:r>
      <w:r w:rsidRPr="002F4929">
        <w:rPr>
          <w:rFonts w:ascii="Arial" w:hAnsi="Arial" w:cs="Arial"/>
        </w:rPr>
        <w:tab/>
      </w:r>
      <w:r w:rsidRPr="002F4929">
        <w:rPr>
          <w:rFonts w:ascii="Arial" w:hAnsi="Arial" w:cs="Arial"/>
        </w:rPr>
        <w:tab/>
      </w:r>
      <w:r w:rsidR="00380EBA">
        <w:rPr>
          <w:rFonts w:ascii="Arial" w:hAnsi="Arial" w:cs="Arial"/>
        </w:rPr>
        <w:t xml:space="preserve">54.94 </w:t>
      </w:r>
      <w:r w:rsidR="00380EBA">
        <w:rPr>
          <w:rFonts w:ascii="Arial" w:hAnsi="Arial" w:cs="Arial"/>
        </w:rPr>
        <w:tab/>
      </w:r>
      <w:r w:rsidR="00380EBA">
        <w:rPr>
          <w:rFonts w:ascii="Arial" w:hAnsi="Arial" w:cs="Arial"/>
        </w:rPr>
        <w:tab/>
      </w:r>
      <w:r w:rsidRPr="002F4929">
        <w:rPr>
          <w:rFonts w:ascii="Arial" w:hAnsi="Arial" w:cs="Arial"/>
        </w:rPr>
        <w:t>82.41</w:t>
      </w:r>
      <w:r w:rsidRPr="002F4929">
        <w:rPr>
          <w:rFonts w:ascii="Arial" w:hAnsi="Arial" w:cs="Arial"/>
        </w:rPr>
        <w:tab/>
      </w:r>
      <w:r w:rsidRPr="002F4929">
        <w:rPr>
          <w:rFonts w:ascii="Arial" w:hAnsi="Arial" w:cs="Arial"/>
        </w:rPr>
        <w:tab/>
      </w:r>
      <w:r w:rsidRPr="002F4929">
        <w:rPr>
          <w:rFonts w:ascii="Arial" w:hAnsi="Arial" w:cs="Arial"/>
        </w:rPr>
        <w:tab/>
      </w:r>
    </w:p>
    <w:p w:rsidR="00380EBA" w:rsidRDefault="002B486D" w:rsidP="002B486D">
      <w:pPr>
        <w:tabs>
          <w:tab w:val="left" w:pos="-1440"/>
        </w:tabs>
        <w:spacing w:line="300" w:lineRule="auto"/>
        <w:jc w:val="both"/>
        <w:rPr>
          <w:rFonts w:ascii="Arial" w:hAnsi="Arial" w:cs="Arial"/>
        </w:rPr>
      </w:pPr>
      <w:r w:rsidRPr="002F4929">
        <w:rPr>
          <w:rFonts w:ascii="Arial" w:hAnsi="Arial" w:cs="Arial"/>
        </w:rPr>
        <w:t>KCl</w:t>
      </w:r>
      <w:r w:rsidRPr="002F4929">
        <w:rPr>
          <w:rFonts w:ascii="Arial" w:hAnsi="Arial" w:cs="Arial"/>
        </w:rPr>
        <w:tab/>
      </w:r>
      <w:r w:rsidRPr="002F4929">
        <w:rPr>
          <w:rFonts w:ascii="Arial" w:hAnsi="Arial" w:cs="Arial"/>
        </w:rPr>
        <w:tab/>
      </w:r>
      <w:r w:rsidRPr="002F4929">
        <w:rPr>
          <w:rFonts w:ascii="Arial" w:hAnsi="Arial" w:cs="Arial"/>
        </w:rPr>
        <w:tab/>
      </w:r>
      <w:r w:rsidRPr="002F4929">
        <w:rPr>
          <w:rFonts w:ascii="Arial" w:hAnsi="Arial" w:cs="Arial"/>
        </w:rPr>
        <w:tab/>
        <w:t xml:space="preserve"> 0.59</w:t>
      </w:r>
      <w:r w:rsidRPr="002F4929">
        <w:rPr>
          <w:rFonts w:ascii="Arial" w:hAnsi="Arial" w:cs="Arial"/>
        </w:rPr>
        <w:tab/>
      </w:r>
      <w:r w:rsidRPr="002F4929">
        <w:rPr>
          <w:rFonts w:ascii="Arial" w:hAnsi="Arial" w:cs="Arial"/>
        </w:rPr>
        <w:tab/>
      </w:r>
      <w:r w:rsidR="00380EBA">
        <w:rPr>
          <w:rFonts w:ascii="Arial" w:hAnsi="Arial" w:cs="Arial"/>
        </w:rPr>
        <w:t xml:space="preserve">1.18 </w:t>
      </w:r>
      <w:r w:rsidR="00380EBA">
        <w:rPr>
          <w:rFonts w:ascii="Arial" w:hAnsi="Arial" w:cs="Arial"/>
        </w:rPr>
        <w:tab/>
      </w:r>
      <w:r w:rsidR="00380EBA">
        <w:rPr>
          <w:rFonts w:ascii="Arial" w:hAnsi="Arial" w:cs="Arial"/>
        </w:rPr>
        <w:tab/>
      </w:r>
      <w:r w:rsidRPr="002F4929">
        <w:rPr>
          <w:rFonts w:ascii="Arial" w:hAnsi="Arial" w:cs="Arial"/>
        </w:rPr>
        <w:t>1.77</w:t>
      </w:r>
      <w:r w:rsidRPr="002F4929">
        <w:rPr>
          <w:rFonts w:ascii="Arial" w:hAnsi="Arial" w:cs="Arial"/>
        </w:rPr>
        <w:tab/>
      </w:r>
      <w:r w:rsidRPr="002F4929">
        <w:rPr>
          <w:rFonts w:ascii="Arial" w:hAnsi="Arial" w:cs="Arial"/>
        </w:rPr>
        <w:tab/>
      </w:r>
      <w:r w:rsidRPr="002F4929">
        <w:rPr>
          <w:rFonts w:ascii="Arial" w:hAnsi="Arial" w:cs="Arial"/>
        </w:rPr>
        <w:tab/>
        <w:t xml:space="preserve"> </w:t>
      </w:r>
    </w:p>
    <w:p w:rsidR="002B486D" w:rsidRPr="002F4929" w:rsidRDefault="002B486D" w:rsidP="002B486D">
      <w:pPr>
        <w:tabs>
          <w:tab w:val="left" w:pos="-1440"/>
        </w:tabs>
        <w:spacing w:line="300" w:lineRule="auto"/>
        <w:jc w:val="both"/>
        <w:rPr>
          <w:rFonts w:ascii="Arial" w:hAnsi="Arial" w:cs="Arial"/>
        </w:rPr>
      </w:pPr>
      <w:r w:rsidRPr="002F4929">
        <w:rPr>
          <w:rFonts w:ascii="Arial" w:hAnsi="Arial" w:cs="Arial"/>
        </w:rPr>
        <w:t>MgCl</w:t>
      </w:r>
      <w:r w:rsidRPr="002F4929">
        <w:rPr>
          <w:rFonts w:ascii="Arial" w:hAnsi="Arial" w:cs="Arial"/>
          <w:vertAlign w:val="subscript"/>
        </w:rPr>
        <w:t>2</w:t>
      </w:r>
      <w:r w:rsidRPr="002F4929">
        <w:rPr>
          <w:rFonts w:ascii="Arial" w:hAnsi="Arial" w:cs="Arial"/>
        </w:rPr>
        <w:t xml:space="preserve"> 6H</w:t>
      </w:r>
      <w:r w:rsidRPr="002F4929">
        <w:rPr>
          <w:rFonts w:ascii="Arial" w:hAnsi="Arial" w:cs="Arial"/>
          <w:vertAlign w:val="subscript"/>
        </w:rPr>
        <w:t>2</w:t>
      </w:r>
      <w:r w:rsidRPr="002F4929">
        <w:rPr>
          <w:rFonts w:ascii="Arial" w:hAnsi="Arial" w:cs="Arial"/>
        </w:rPr>
        <w:t>0</w:t>
      </w:r>
      <w:r w:rsidRPr="002F4929">
        <w:rPr>
          <w:rFonts w:ascii="Arial" w:hAnsi="Arial" w:cs="Arial"/>
        </w:rPr>
        <w:tab/>
      </w:r>
      <w:r w:rsidRPr="002F4929">
        <w:rPr>
          <w:rFonts w:ascii="Arial" w:hAnsi="Arial" w:cs="Arial"/>
        </w:rPr>
        <w:tab/>
      </w:r>
      <w:r w:rsidRPr="002F4929">
        <w:rPr>
          <w:rFonts w:ascii="Arial" w:hAnsi="Arial" w:cs="Arial"/>
        </w:rPr>
        <w:tab/>
        <w:t xml:space="preserve"> 1.421</w:t>
      </w:r>
      <w:r w:rsidRPr="002F4929">
        <w:rPr>
          <w:rFonts w:ascii="Arial" w:hAnsi="Arial" w:cs="Arial"/>
        </w:rPr>
        <w:tab/>
      </w:r>
      <w:r w:rsidRPr="002F4929">
        <w:rPr>
          <w:rFonts w:ascii="Arial" w:hAnsi="Arial" w:cs="Arial"/>
        </w:rPr>
        <w:tab/>
      </w:r>
      <w:r w:rsidR="00380EBA">
        <w:rPr>
          <w:rFonts w:ascii="Arial" w:hAnsi="Arial" w:cs="Arial"/>
        </w:rPr>
        <w:t xml:space="preserve">2.842 </w:t>
      </w:r>
      <w:r w:rsidR="00380EBA">
        <w:rPr>
          <w:rFonts w:ascii="Arial" w:hAnsi="Arial" w:cs="Arial"/>
        </w:rPr>
        <w:tab/>
      </w:r>
      <w:r w:rsidR="00380EBA">
        <w:rPr>
          <w:rFonts w:ascii="Arial" w:hAnsi="Arial" w:cs="Arial"/>
        </w:rPr>
        <w:tab/>
      </w:r>
      <w:r w:rsidRPr="002F4929">
        <w:rPr>
          <w:rFonts w:ascii="Arial" w:hAnsi="Arial" w:cs="Arial"/>
        </w:rPr>
        <w:t>4.269</w:t>
      </w:r>
      <w:r w:rsidRPr="002F4929">
        <w:rPr>
          <w:rFonts w:ascii="Arial" w:hAnsi="Arial" w:cs="Arial"/>
        </w:rPr>
        <w:tab/>
      </w:r>
      <w:r w:rsidRPr="002F4929">
        <w:rPr>
          <w:rFonts w:ascii="Arial" w:hAnsi="Arial" w:cs="Arial"/>
        </w:rPr>
        <w:tab/>
      </w:r>
      <w:r w:rsidRPr="002F4929">
        <w:rPr>
          <w:rFonts w:ascii="Arial" w:hAnsi="Arial" w:cs="Arial"/>
        </w:rPr>
        <w:tab/>
        <w:t xml:space="preserve"> </w:t>
      </w:r>
    </w:p>
    <w:p w:rsidR="002B486D" w:rsidRPr="002F4929" w:rsidRDefault="002B486D" w:rsidP="002B486D">
      <w:pPr>
        <w:tabs>
          <w:tab w:val="left" w:pos="-1440"/>
        </w:tabs>
        <w:spacing w:line="300" w:lineRule="auto"/>
        <w:jc w:val="both"/>
        <w:rPr>
          <w:rFonts w:ascii="Arial" w:hAnsi="Arial" w:cs="Arial"/>
        </w:rPr>
      </w:pPr>
      <w:r w:rsidRPr="002F4929">
        <w:rPr>
          <w:rFonts w:ascii="Arial" w:hAnsi="Arial" w:cs="Arial"/>
        </w:rPr>
        <w:t>CaCl</w:t>
      </w:r>
      <w:r w:rsidRPr="002F4929">
        <w:rPr>
          <w:rFonts w:ascii="Arial" w:hAnsi="Arial" w:cs="Arial"/>
          <w:vertAlign w:val="subscript"/>
        </w:rPr>
        <w:t>2</w:t>
      </w:r>
      <w:r w:rsidRPr="002F4929">
        <w:rPr>
          <w:rFonts w:ascii="Arial" w:hAnsi="Arial" w:cs="Arial"/>
        </w:rPr>
        <w:t xml:space="preserve"> 2H</w:t>
      </w:r>
      <w:r w:rsidRPr="002F4929">
        <w:rPr>
          <w:rFonts w:ascii="Arial" w:hAnsi="Arial" w:cs="Arial"/>
          <w:vertAlign w:val="subscript"/>
        </w:rPr>
        <w:t>2</w:t>
      </w:r>
      <w:r w:rsidRPr="002F4929">
        <w:rPr>
          <w:rFonts w:ascii="Arial" w:hAnsi="Arial" w:cs="Arial"/>
        </w:rPr>
        <w:t>0</w:t>
      </w:r>
      <w:r w:rsidRPr="002F4929">
        <w:rPr>
          <w:rFonts w:ascii="Arial" w:hAnsi="Arial" w:cs="Arial"/>
        </w:rPr>
        <w:tab/>
      </w:r>
      <w:r w:rsidRPr="002F4929">
        <w:rPr>
          <w:rFonts w:ascii="Arial" w:hAnsi="Arial" w:cs="Arial"/>
        </w:rPr>
        <w:tab/>
      </w:r>
      <w:r w:rsidRPr="002F4929">
        <w:rPr>
          <w:rFonts w:ascii="Arial" w:hAnsi="Arial" w:cs="Arial"/>
        </w:rPr>
        <w:tab/>
        <w:t xml:space="preserve"> 2.205</w:t>
      </w:r>
      <w:r w:rsidRPr="002F4929">
        <w:rPr>
          <w:rFonts w:ascii="Arial" w:hAnsi="Arial" w:cs="Arial"/>
        </w:rPr>
        <w:tab/>
      </w:r>
      <w:r w:rsidRPr="002F4929">
        <w:rPr>
          <w:rFonts w:ascii="Arial" w:hAnsi="Arial" w:cs="Arial"/>
        </w:rPr>
        <w:tab/>
      </w:r>
      <w:r w:rsidR="00380EBA">
        <w:rPr>
          <w:rFonts w:ascii="Arial" w:hAnsi="Arial" w:cs="Arial"/>
        </w:rPr>
        <w:t>4.41</w:t>
      </w:r>
      <w:r w:rsidRPr="002F4929">
        <w:rPr>
          <w:rFonts w:ascii="Arial" w:hAnsi="Arial" w:cs="Arial"/>
        </w:rPr>
        <w:t xml:space="preserve"> </w:t>
      </w:r>
      <w:r w:rsidR="00380EBA">
        <w:rPr>
          <w:rFonts w:ascii="Arial" w:hAnsi="Arial" w:cs="Arial"/>
        </w:rPr>
        <w:tab/>
      </w:r>
      <w:r w:rsidR="00380EBA">
        <w:rPr>
          <w:rFonts w:ascii="Arial" w:hAnsi="Arial" w:cs="Arial"/>
        </w:rPr>
        <w:tab/>
      </w:r>
      <w:r w:rsidRPr="002F4929">
        <w:rPr>
          <w:rFonts w:ascii="Arial" w:hAnsi="Arial" w:cs="Arial"/>
        </w:rPr>
        <w:t>6.615</w:t>
      </w:r>
      <w:r w:rsidRPr="002F4929">
        <w:rPr>
          <w:rFonts w:ascii="Arial" w:hAnsi="Arial" w:cs="Arial"/>
        </w:rPr>
        <w:tab/>
      </w:r>
      <w:r w:rsidRPr="002F4929">
        <w:rPr>
          <w:rFonts w:ascii="Arial" w:hAnsi="Arial" w:cs="Arial"/>
        </w:rPr>
        <w:tab/>
      </w:r>
      <w:r w:rsidRPr="002F4929">
        <w:rPr>
          <w:rFonts w:ascii="Arial" w:hAnsi="Arial" w:cs="Arial"/>
        </w:rPr>
        <w:tab/>
        <w:t xml:space="preserve"> </w:t>
      </w:r>
    </w:p>
    <w:p w:rsidR="00380EBA" w:rsidRDefault="002B486D" w:rsidP="002B486D">
      <w:pPr>
        <w:tabs>
          <w:tab w:val="left" w:pos="-1440"/>
        </w:tabs>
        <w:spacing w:line="300" w:lineRule="auto"/>
        <w:jc w:val="both"/>
        <w:rPr>
          <w:rFonts w:ascii="Arial" w:hAnsi="Arial" w:cs="Arial"/>
        </w:rPr>
      </w:pPr>
      <w:r w:rsidRPr="002F4929">
        <w:rPr>
          <w:rFonts w:ascii="Arial" w:hAnsi="Arial" w:cs="Arial"/>
        </w:rPr>
        <w:t>Dextrose</w:t>
      </w:r>
      <w:r w:rsidRPr="002F4929">
        <w:rPr>
          <w:rFonts w:ascii="Arial" w:hAnsi="Arial" w:cs="Arial"/>
        </w:rPr>
        <w:tab/>
      </w:r>
      <w:r w:rsidRPr="002F4929">
        <w:rPr>
          <w:rFonts w:ascii="Arial" w:hAnsi="Arial" w:cs="Arial"/>
        </w:rPr>
        <w:tab/>
      </w:r>
      <w:r w:rsidRPr="002F4929">
        <w:rPr>
          <w:rFonts w:ascii="Arial" w:hAnsi="Arial" w:cs="Arial"/>
        </w:rPr>
        <w:tab/>
        <w:t xml:space="preserve"> 1.982</w:t>
      </w:r>
      <w:r w:rsidRPr="002F4929">
        <w:rPr>
          <w:rFonts w:ascii="Arial" w:hAnsi="Arial" w:cs="Arial"/>
        </w:rPr>
        <w:tab/>
      </w:r>
      <w:r w:rsidRPr="002F4929">
        <w:rPr>
          <w:rFonts w:ascii="Arial" w:hAnsi="Arial" w:cs="Arial"/>
        </w:rPr>
        <w:tab/>
      </w:r>
      <w:r w:rsidR="00380EBA">
        <w:rPr>
          <w:rFonts w:ascii="Arial" w:hAnsi="Arial" w:cs="Arial"/>
        </w:rPr>
        <w:t xml:space="preserve">3.964 </w:t>
      </w:r>
      <w:r w:rsidR="00380EBA">
        <w:rPr>
          <w:rFonts w:ascii="Arial" w:hAnsi="Arial" w:cs="Arial"/>
        </w:rPr>
        <w:tab/>
      </w:r>
      <w:r w:rsidR="00380EBA">
        <w:rPr>
          <w:rFonts w:ascii="Arial" w:hAnsi="Arial" w:cs="Arial"/>
        </w:rPr>
        <w:tab/>
      </w:r>
      <w:r w:rsidRPr="002F4929">
        <w:rPr>
          <w:rFonts w:ascii="Arial" w:hAnsi="Arial" w:cs="Arial"/>
        </w:rPr>
        <w:t>5.945</w:t>
      </w:r>
      <w:r w:rsidRPr="002F4929">
        <w:rPr>
          <w:rFonts w:ascii="Arial" w:hAnsi="Arial" w:cs="Arial"/>
        </w:rPr>
        <w:tab/>
      </w:r>
      <w:r w:rsidRPr="002F4929">
        <w:rPr>
          <w:rFonts w:ascii="Arial" w:hAnsi="Arial" w:cs="Arial"/>
        </w:rPr>
        <w:tab/>
      </w:r>
      <w:r w:rsidRPr="002F4929">
        <w:rPr>
          <w:rFonts w:ascii="Arial" w:hAnsi="Arial" w:cs="Arial"/>
        </w:rPr>
        <w:tab/>
        <w:t xml:space="preserve"> </w:t>
      </w:r>
    </w:p>
    <w:p w:rsidR="002B486D" w:rsidRPr="002F4929" w:rsidRDefault="002B486D" w:rsidP="002B486D">
      <w:pPr>
        <w:tabs>
          <w:tab w:val="left" w:pos="-1440"/>
        </w:tabs>
        <w:spacing w:line="300" w:lineRule="auto"/>
        <w:jc w:val="both"/>
        <w:rPr>
          <w:rFonts w:ascii="Arial" w:hAnsi="Arial" w:cs="Arial"/>
        </w:rPr>
      </w:pPr>
      <w:r w:rsidRPr="002F4929">
        <w:rPr>
          <w:rFonts w:ascii="Arial" w:hAnsi="Arial" w:cs="Arial"/>
        </w:rPr>
        <w:t>HEPES acid (5mM)</w:t>
      </w:r>
      <w:r w:rsidRPr="002F4929">
        <w:rPr>
          <w:rFonts w:ascii="Arial" w:hAnsi="Arial" w:cs="Arial"/>
        </w:rPr>
        <w:tab/>
      </w:r>
      <w:r w:rsidRPr="002F4929">
        <w:rPr>
          <w:rFonts w:ascii="Arial" w:hAnsi="Arial" w:cs="Arial"/>
        </w:rPr>
        <w:tab/>
        <w:t xml:space="preserve"> 1.19</w:t>
      </w:r>
      <w:r w:rsidRPr="002F4929">
        <w:rPr>
          <w:rFonts w:ascii="Arial" w:hAnsi="Arial" w:cs="Arial"/>
        </w:rPr>
        <w:tab/>
      </w:r>
      <w:r w:rsidRPr="002F4929">
        <w:rPr>
          <w:rFonts w:ascii="Arial" w:hAnsi="Arial" w:cs="Arial"/>
        </w:rPr>
        <w:tab/>
      </w:r>
      <w:r w:rsidR="00380EBA">
        <w:rPr>
          <w:rFonts w:ascii="Arial" w:hAnsi="Arial" w:cs="Arial"/>
        </w:rPr>
        <w:t xml:space="preserve">2.38 </w:t>
      </w:r>
      <w:r w:rsidR="00380EBA">
        <w:rPr>
          <w:rFonts w:ascii="Arial" w:hAnsi="Arial" w:cs="Arial"/>
        </w:rPr>
        <w:tab/>
      </w:r>
      <w:r w:rsidR="00380EBA">
        <w:rPr>
          <w:rFonts w:ascii="Arial" w:hAnsi="Arial" w:cs="Arial"/>
        </w:rPr>
        <w:tab/>
      </w:r>
      <w:r w:rsidRPr="002F4929">
        <w:rPr>
          <w:rFonts w:ascii="Arial" w:hAnsi="Arial" w:cs="Arial"/>
        </w:rPr>
        <w:t>3.57</w:t>
      </w:r>
      <w:r w:rsidRPr="002F4929">
        <w:rPr>
          <w:rFonts w:ascii="Arial" w:hAnsi="Arial" w:cs="Arial"/>
        </w:rPr>
        <w:tab/>
      </w:r>
      <w:r w:rsidRPr="002F4929">
        <w:rPr>
          <w:rFonts w:ascii="Arial" w:hAnsi="Arial" w:cs="Arial"/>
        </w:rPr>
        <w:tab/>
      </w:r>
      <w:r w:rsidRPr="002F4929">
        <w:rPr>
          <w:rFonts w:ascii="Arial" w:hAnsi="Arial" w:cs="Arial"/>
        </w:rPr>
        <w:tab/>
        <w:t xml:space="preserve"> </w:t>
      </w:r>
    </w:p>
    <w:p w:rsidR="002B486D" w:rsidRPr="002F4929" w:rsidRDefault="002B486D" w:rsidP="002B486D">
      <w:pPr>
        <w:tabs>
          <w:tab w:val="left" w:pos="-1440"/>
        </w:tabs>
        <w:spacing w:line="300" w:lineRule="auto"/>
        <w:jc w:val="both"/>
        <w:rPr>
          <w:rFonts w:ascii="Arial" w:hAnsi="Arial" w:cs="Arial"/>
        </w:rPr>
      </w:pPr>
      <w:r w:rsidRPr="002F4929">
        <w:rPr>
          <w:rFonts w:ascii="Arial" w:hAnsi="Arial" w:cs="Arial"/>
        </w:rPr>
        <w:t>HEPES salt (5mM)</w:t>
      </w:r>
      <w:r w:rsidRPr="002F4929">
        <w:rPr>
          <w:rFonts w:ascii="Arial" w:hAnsi="Arial" w:cs="Arial"/>
        </w:rPr>
        <w:tab/>
      </w:r>
      <w:r w:rsidRPr="002F4929">
        <w:rPr>
          <w:rFonts w:ascii="Arial" w:hAnsi="Arial" w:cs="Arial"/>
        </w:rPr>
        <w:tab/>
        <w:t xml:space="preserve"> 1.30</w:t>
      </w:r>
      <w:r w:rsidRPr="002F4929">
        <w:rPr>
          <w:rFonts w:ascii="Arial" w:hAnsi="Arial" w:cs="Arial"/>
        </w:rPr>
        <w:tab/>
      </w:r>
      <w:r w:rsidRPr="002F4929">
        <w:rPr>
          <w:rFonts w:ascii="Arial" w:hAnsi="Arial" w:cs="Arial"/>
        </w:rPr>
        <w:tab/>
      </w:r>
      <w:r w:rsidR="00380EBA">
        <w:rPr>
          <w:rFonts w:ascii="Arial" w:hAnsi="Arial" w:cs="Arial"/>
        </w:rPr>
        <w:t xml:space="preserve">2.60 </w:t>
      </w:r>
      <w:r w:rsidR="00380EBA">
        <w:rPr>
          <w:rFonts w:ascii="Arial" w:hAnsi="Arial" w:cs="Arial"/>
        </w:rPr>
        <w:tab/>
      </w:r>
      <w:r w:rsidR="00380EBA">
        <w:rPr>
          <w:rFonts w:ascii="Arial" w:hAnsi="Arial" w:cs="Arial"/>
        </w:rPr>
        <w:tab/>
      </w:r>
      <w:r w:rsidRPr="002F4929">
        <w:rPr>
          <w:rFonts w:ascii="Arial" w:hAnsi="Arial" w:cs="Arial"/>
        </w:rPr>
        <w:t>3.90</w:t>
      </w:r>
      <w:r w:rsidRPr="002F4929">
        <w:rPr>
          <w:rFonts w:ascii="Arial" w:hAnsi="Arial" w:cs="Arial"/>
        </w:rPr>
        <w:tab/>
      </w:r>
      <w:r w:rsidRPr="002F4929">
        <w:rPr>
          <w:rFonts w:ascii="Arial" w:hAnsi="Arial" w:cs="Arial"/>
        </w:rPr>
        <w:tab/>
      </w:r>
      <w:r w:rsidRPr="002F4929">
        <w:rPr>
          <w:rFonts w:ascii="Arial" w:hAnsi="Arial" w:cs="Arial"/>
        </w:rPr>
        <w:tab/>
        <w:t xml:space="preserve"> </w:t>
      </w:r>
    </w:p>
    <w:p w:rsidR="002B486D" w:rsidRPr="002F4929" w:rsidRDefault="002B486D" w:rsidP="002B486D">
      <w:pPr>
        <w:spacing w:line="300" w:lineRule="auto"/>
        <w:jc w:val="both"/>
        <w:rPr>
          <w:rFonts w:ascii="Arial" w:hAnsi="Arial" w:cs="Arial"/>
        </w:rPr>
      </w:pPr>
      <w:r w:rsidRPr="002F4929">
        <w:rPr>
          <w:rFonts w:ascii="Arial" w:hAnsi="Arial" w:cs="Arial"/>
        </w:rPr>
        <w:t xml:space="preserve">Adjust to pH 7.5 with </w:t>
      </w:r>
      <w:proofErr w:type="spellStart"/>
      <w:r w:rsidRPr="002F4929">
        <w:rPr>
          <w:rFonts w:ascii="Arial" w:hAnsi="Arial" w:cs="Arial"/>
        </w:rPr>
        <w:t>NaOH</w:t>
      </w:r>
      <w:proofErr w:type="spellEnd"/>
      <w:r w:rsidRPr="002F4929">
        <w:rPr>
          <w:rFonts w:ascii="Arial" w:hAnsi="Arial" w:cs="Arial"/>
        </w:rPr>
        <w:t xml:space="preserve"> or </w:t>
      </w:r>
      <w:proofErr w:type="spellStart"/>
      <w:r w:rsidRPr="002F4929">
        <w:rPr>
          <w:rFonts w:ascii="Arial" w:hAnsi="Arial" w:cs="Arial"/>
        </w:rPr>
        <w:t>HCl</w:t>
      </w:r>
      <w:proofErr w:type="spellEnd"/>
      <w:r w:rsidRPr="002F4929">
        <w:rPr>
          <w:rFonts w:ascii="Arial" w:hAnsi="Arial" w:cs="Arial"/>
        </w:rPr>
        <w:t>.</w:t>
      </w:r>
    </w:p>
    <w:p w:rsidR="002B486D" w:rsidRPr="002F4929" w:rsidRDefault="002B486D" w:rsidP="002B486D">
      <w:pPr>
        <w:spacing w:line="300" w:lineRule="auto"/>
        <w:jc w:val="both"/>
        <w:rPr>
          <w:rFonts w:ascii="Arial" w:hAnsi="Arial" w:cs="Arial"/>
        </w:rPr>
      </w:pPr>
      <w:proofErr w:type="gramStart"/>
      <w:r w:rsidRPr="002F4929">
        <w:rPr>
          <w:rFonts w:ascii="Arial" w:hAnsi="Arial" w:cs="Arial"/>
        </w:rPr>
        <w:t>With an osmotic pressure of 1000 mm/l.</w:t>
      </w:r>
      <w:proofErr w:type="gramEnd"/>
    </w:p>
    <w:p w:rsidR="002B486D" w:rsidRPr="002F4929" w:rsidRDefault="002B486D" w:rsidP="002B486D">
      <w:pPr>
        <w:spacing w:line="300" w:lineRule="auto"/>
        <w:jc w:val="both"/>
        <w:rPr>
          <w:rFonts w:ascii="Arial" w:hAnsi="Arial" w:cs="Arial"/>
        </w:rPr>
      </w:pPr>
    </w:p>
    <w:p w:rsidR="002F4929" w:rsidRDefault="002F4929" w:rsidP="006C3566">
      <w:pPr>
        <w:spacing w:line="300" w:lineRule="auto"/>
        <w:jc w:val="both"/>
        <w:rPr>
          <w:rFonts w:ascii="Arial" w:hAnsi="Arial" w:cs="Arial"/>
          <w:b/>
          <w:i/>
        </w:rPr>
      </w:pPr>
    </w:p>
    <w:p w:rsidR="006C3566" w:rsidRPr="002F4929" w:rsidRDefault="002B486D" w:rsidP="006C3566">
      <w:pPr>
        <w:spacing w:line="300" w:lineRule="auto"/>
        <w:jc w:val="both"/>
        <w:rPr>
          <w:rFonts w:ascii="Arial" w:hAnsi="Arial" w:cs="Arial"/>
          <w:i/>
        </w:rPr>
      </w:pPr>
      <w:r w:rsidRPr="002F4929">
        <w:rPr>
          <w:rFonts w:ascii="Arial" w:hAnsi="Arial" w:cs="Arial"/>
          <w:b/>
          <w:i/>
        </w:rPr>
        <w:t xml:space="preserve">Table </w:t>
      </w:r>
      <w:r w:rsidR="00923686">
        <w:rPr>
          <w:rFonts w:ascii="Arial" w:hAnsi="Arial" w:cs="Arial"/>
          <w:b/>
          <w:i/>
        </w:rPr>
        <w:t>2</w:t>
      </w:r>
      <w:r w:rsidRPr="002F4929">
        <w:rPr>
          <w:rFonts w:ascii="Arial" w:hAnsi="Arial" w:cs="Arial"/>
          <w:i/>
        </w:rPr>
        <w:t xml:space="preserve">: </w:t>
      </w:r>
      <w:r w:rsidR="006C3566" w:rsidRPr="002F4929">
        <w:rPr>
          <w:rFonts w:ascii="Arial" w:hAnsi="Arial" w:cs="Arial"/>
          <w:i/>
        </w:rPr>
        <w:t xml:space="preserve">Solution for </w:t>
      </w:r>
      <w:r w:rsidR="006C3566" w:rsidRPr="002F4929">
        <w:rPr>
          <w:rFonts w:ascii="Arial" w:hAnsi="Arial" w:cs="Arial"/>
          <w:i/>
          <w:iCs/>
        </w:rPr>
        <w:t xml:space="preserve">C. magister </w:t>
      </w:r>
      <w:r w:rsidR="006C3566" w:rsidRPr="002F4929">
        <w:rPr>
          <w:rFonts w:ascii="Arial" w:hAnsi="Arial" w:cs="Arial"/>
          <w:i/>
        </w:rPr>
        <w:t xml:space="preserve">saline (Macmillan &amp; </w:t>
      </w:r>
      <w:proofErr w:type="spellStart"/>
      <w:r w:rsidR="006C3566" w:rsidRPr="002F4929">
        <w:rPr>
          <w:rFonts w:ascii="Arial" w:hAnsi="Arial" w:cs="Arial"/>
          <w:i/>
        </w:rPr>
        <w:t>Dando</w:t>
      </w:r>
      <w:proofErr w:type="spellEnd"/>
      <w:r w:rsidR="006C3566" w:rsidRPr="002F4929">
        <w:rPr>
          <w:rFonts w:ascii="Arial" w:hAnsi="Arial" w:cs="Arial"/>
          <w:i/>
        </w:rPr>
        <w:t>, 1972</w:t>
      </w:r>
      <w:r w:rsidR="003B6697" w:rsidRPr="002F4929">
        <w:rPr>
          <w:rFonts w:ascii="Arial" w:hAnsi="Arial" w:cs="Arial"/>
          <w:i/>
        </w:rPr>
        <w:t>; Hartman and Cooper, 1994</w:t>
      </w:r>
      <w:r w:rsidR="006C3566" w:rsidRPr="002F4929">
        <w:rPr>
          <w:rFonts w:ascii="Arial" w:hAnsi="Arial" w:cs="Arial"/>
          <w:i/>
        </w:rPr>
        <w:t xml:space="preserve">) </w:t>
      </w:r>
    </w:p>
    <w:p w:rsidR="003B6697" w:rsidRPr="002F4929" w:rsidRDefault="003B6697" w:rsidP="003B6697">
      <w:pPr>
        <w:tabs>
          <w:tab w:val="left" w:pos="-1440"/>
        </w:tabs>
        <w:spacing w:line="300" w:lineRule="auto"/>
        <w:jc w:val="both"/>
        <w:rPr>
          <w:rFonts w:ascii="Arial" w:hAnsi="Arial" w:cs="Arial"/>
          <w:b/>
          <w:u w:val="single"/>
        </w:rPr>
      </w:pPr>
      <w:r w:rsidRPr="002F4929">
        <w:rPr>
          <w:rFonts w:ascii="Arial" w:hAnsi="Arial" w:cs="Arial"/>
          <w:b/>
          <w:u w:val="single"/>
        </w:rPr>
        <w:t>SALT</w:t>
      </w:r>
      <w:r w:rsidRPr="002F4929">
        <w:rPr>
          <w:rFonts w:ascii="Arial" w:hAnsi="Arial" w:cs="Arial"/>
          <w:b/>
          <w:u w:val="single"/>
        </w:rPr>
        <w:tab/>
      </w:r>
      <w:r w:rsidRPr="002F4929">
        <w:rPr>
          <w:rFonts w:ascii="Arial" w:hAnsi="Arial" w:cs="Arial"/>
          <w:b/>
          <w:u w:val="single"/>
        </w:rPr>
        <w:tab/>
      </w:r>
      <w:r w:rsidRPr="002F4929">
        <w:rPr>
          <w:rFonts w:ascii="Arial" w:hAnsi="Arial" w:cs="Arial"/>
          <w:b/>
          <w:u w:val="single"/>
        </w:rPr>
        <w:tab/>
      </w:r>
      <w:r w:rsidRPr="002F4929">
        <w:rPr>
          <w:rFonts w:ascii="Arial" w:hAnsi="Arial" w:cs="Arial"/>
          <w:b/>
          <w:u w:val="single"/>
        </w:rPr>
        <w:tab/>
        <w:t xml:space="preserve"> g/l</w:t>
      </w:r>
      <w:r w:rsidRPr="002F4929">
        <w:rPr>
          <w:rFonts w:ascii="Arial" w:hAnsi="Arial" w:cs="Arial"/>
          <w:b/>
          <w:u w:val="single"/>
        </w:rPr>
        <w:tab/>
      </w:r>
      <w:r w:rsidRPr="002F4929">
        <w:rPr>
          <w:rFonts w:ascii="Arial" w:hAnsi="Arial" w:cs="Arial"/>
          <w:b/>
          <w:u w:val="single"/>
        </w:rPr>
        <w:tab/>
        <w:t xml:space="preserve"> </w:t>
      </w:r>
    </w:p>
    <w:p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NaCl</w:t>
      </w:r>
      <w:r w:rsidRPr="002F4929">
        <w:rPr>
          <w:rFonts w:ascii="Arial" w:hAnsi="Arial" w:cs="Arial"/>
        </w:rPr>
        <w:tab/>
      </w:r>
      <w:r w:rsidRPr="002F4929">
        <w:rPr>
          <w:rFonts w:ascii="Arial" w:hAnsi="Arial" w:cs="Arial"/>
        </w:rPr>
        <w:tab/>
      </w:r>
      <w:r w:rsidRPr="002F4929">
        <w:rPr>
          <w:rFonts w:ascii="Arial" w:hAnsi="Arial" w:cs="Arial"/>
        </w:rPr>
        <w:tab/>
      </w:r>
      <w:r w:rsidRPr="002F4929">
        <w:rPr>
          <w:rFonts w:ascii="Arial" w:hAnsi="Arial" w:cs="Arial"/>
        </w:rPr>
        <w:tab/>
        <w:t>27.29</w:t>
      </w:r>
      <w:r w:rsidRPr="002F4929">
        <w:rPr>
          <w:rFonts w:ascii="Arial" w:hAnsi="Arial" w:cs="Arial"/>
        </w:rPr>
        <w:tab/>
      </w:r>
      <w:r w:rsidRPr="002F4929">
        <w:rPr>
          <w:rFonts w:ascii="Arial" w:hAnsi="Arial" w:cs="Arial"/>
        </w:rPr>
        <w:tab/>
      </w:r>
    </w:p>
    <w:p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KCl</w:t>
      </w:r>
      <w:r w:rsidRPr="002F4929">
        <w:rPr>
          <w:rFonts w:ascii="Arial" w:hAnsi="Arial" w:cs="Arial"/>
        </w:rPr>
        <w:tab/>
      </w:r>
      <w:r w:rsidRPr="002F4929">
        <w:rPr>
          <w:rFonts w:ascii="Arial" w:hAnsi="Arial" w:cs="Arial"/>
        </w:rPr>
        <w:tab/>
      </w:r>
      <w:r w:rsidRPr="002F4929">
        <w:rPr>
          <w:rFonts w:ascii="Arial" w:hAnsi="Arial" w:cs="Arial"/>
        </w:rPr>
        <w:tab/>
      </w:r>
      <w:r w:rsidRPr="002F4929">
        <w:rPr>
          <w:rFonts w:ascii="Arial" w:hAnsi="Arial" w:cs="Arial"/>
        </w:rPr>
        <w:tab/>
        <w:t xml:space="preserve"> 0.81</w:t>
      </w:r>
      <w:r w:rsidRPr="002F4929">
        <w:rPr>
          <w:rFonts w:ascii="Arial" w:hAnsi="Arial" w:cs="Arial"/>
        </w:rPr>
        <w:tab/>
      </w:r>
      <w:r w:rsidRPr="002F4929">
        <w:rPr>
          <w:rFonts w:ascii="Arial" w:hAnsi="Arial" w:cs="Arial"/>
        </w:rPr>
        <w:tab/>
        <w:t xml:space="preserve"> </w:t>
      </w:r>
    </w:p>
    <w:p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MgSO</w:t>
      </w:r>
      <w:r w:rsidRPr="002F4929">
        <w:rPr>
          <w:rFonts w:ascii="Arial" w:hAnsi="Arial" w:cs="Arial"/>
          <w:vertAlign w:val="subscript"/>
        </w:rPr>
        <w:t>4</w:t>
      </w:r>
      <w:r w:rsidRPr="002F4929">
        <w:rPr>
          <w:rFonts w:ascii="Arial" w:hAnsi="Arial" w:cs="Arial"/>
        </w:rPr>
        <w:t xml:space="preserve"> 7H</w:t>
      </w:r>
      <w:r w:rsidRPr="002F4929">
        <w:rPr>
          <w:rFonts w:ascii="Arial" w:hAnsi="Arial" w:cs="Arial"/>
          <w:vertAlign w:val="subscript"/>
        </w:rPr>
        <w:t>2</w:t>
      </w:r>
      <w:r w:rsidRPr="002F4929">
        <w:rPr>
          <w:rFonts w:ascii="Arial" w:hAnsi="Arial" w:cs="Arial"/>
        </w:rPr>
        <w:t>0</w:t>
      </w:r>
      <w:r w:rsidRPr="002F4929">
        <w:rPr>
          <w:rFonts w:ascii="Arial" w:hAnsi="Arial" w:cs="Arial"/>
        </w:rPr>
        <w:tab/>
      </w:r>
      <w:r w:rsidRPr="002F4929">
        <w:rPr>
          <w:rFonts w:ascii="Arial" w:hAnsi="Arial" w:cs="Arial"/>
        </w:rPr>
        <w:tab/>
      </w:r>
      <w:r w:rsidRPr="002F4929">
        <w:rPr>
          <w:rFonts w:ascii="Arial" w:hAnsi="Arial" w:cs="Arial"/>
        </w:rPr>
        <w:tab/>
        <w:t xml:space="preserve"> 4.81</w:t>
      </w:r>
      <w:r w:rsidRPr="002F4929">
        <w:rPr>
          <w:rFonts w:ascii="Arial" w:hAnsi="Arial" w:cs="Arial"/>
        </w:rPr>
        <w:tab/>
      </w:r>
      <w:r w:rsidRPr="002F4929">
        <w:rPr>
          <w:rFonts w:ascii="Arial" w:hAnsi="Arial" w:cs="Arial"/>
        </w:rPr>
        <w:tab/>
        <w:t xml:space="preserve"> </w:t>
      </w:r>
    </w:p>
    <w:p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CaCl</w:t>
      </w:r>
      <w:r w:rsidRPr="002F4929">
        <w:rPr>
          <w:rFonts w:ascii="Arial" w:hAnsi="Arial" w:cs="Arial"/>
          <w:vertAlign w:val="subscript"/>
        </w:rPr>
        <w:t>2</w:t>
      </w:r>
      <w:r w:rsidRPr="002F4929">
        <w:rPr>
          <w:rFonts w:ascii="Arial" w:hAnsi="Arial" w:cs="Arial"/>
        </w:rPr>
        <w:t xml:space="preserve"> 2H</w:t>
      </w:r>
      <w:r w:rsidRPr="002F4929">
        <w:rPr>
          <w:rFonts w:ascii="Arial" w:hAnsi="Arial" w:cs="Arial"/>
          <w:vertAlign w:val="subscript"/>
        </w:rPr>
        <w:t>2</w:t>
      </w:r>
      <w:r w:rsidRPr="002F4929">
        <w:rPr>
          <w:rFonts w:ascii="Arial" w:hAnsi="Arial" w:cs="Arial"/>
        </w:rPr>
        <w:t>0</w:t>
      </w:r>
      <w:r w:rsidRPr="002F4929">
        <w:rPr>
          <w:rFonts w:ascii="Arial" w:hAnsi="Arial" w:cs="Arial"/>
        </w:rPr>
        <w:tab/>
      </w:r>
      <w:r w:rsidRPr="002F4929">
        <w:rPr>
          <w:rFonts w:ascii="Arial" w:hAnsi="Arial" w:cs="Arial"/>
        </w:rPr>
        <w:tab/>
      </w:r>
      <w:r w:rsidRPr="002F4929">
        <w:rPr>
          <w:rFonts w:ascii="Arial" w:hAnsi="Arial" w:cs="Arial"/>
        </w:rPr>
        <w:tab/>
        <w:t xml:space="preserve"> 1.85</w:t>
      </w:r>
      <w:r w:rsidRPr="002F4929">
        <w:rPr>
          <w:rFonts w:ascii="Arial" w:hAnsi="Arial" w:cs="Arial"/>
        </w:rPr>
        <w:tab/>
      </w:r>
      <w:r w:rsidRPr="002F4929">
        <w:rPr>
          <w:rFonts w:ascii="Arial" w:hAnsi="Arial" w:cs="Arial"/>
        </w:rPr>
        <w:tab/>
        <w:t xml:space="preserve"> </w:t>
      </w:r>
    </w:p>
    <w:p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Na</w:t>
      </w:r>
      <w:r w:rsidRPr="002F4929">
        <w:rPr>
          <w:rFonts w:ascii="Arial" w:hAnsi="Arial" w:cs="Arial"/>
          <w:vertAlign w:val="subscript"/>
        </w:rPr>
        <w:t>2</w:t>
      </w:r>
      <w:r w:rsidRPr="002F4929">
        <w:rPr>
          <w:rFonts w:ascii="Arial" w:hAnsi="Arial" w:cs="Arial"/>
        </w:rPr>
        <w:t>SO</w:t>
      </w:r>
      <w:r w:rsidRPr="002F4929">
        <w:rPr>
          <w:rFonts w:ascii="Arial" w:hAnsi="Arial" w:cs="Arial"/>
          <w:vertAlign w:val="subscript"/>
        </w:rPr>
        <w:t>4</w:t>
      </w:r>
      <w:r w:rsidRPr="002F4929">
        <w:rPr>
          <w:rFonts w:ascii="Arial" w:hAnsi="Arial" w:cs="Arial"/>
        </w:rPr>
        <w:t xml:space="preserve"> 10H</w:t>
      </w:r>
      <w:r w:rsidRPr="002F4929">
        <w:rPr>
          <w:rFonts w:ascii="Arial" w:hAnsi="Arial" w:cs="Arial"/>
          <w:vertAlign w:val="subscript"/>
        </w:rPr>
        <w:t>2</w:t>
      </w:r>
      <w:r w:rsidRPr="002F4929">
        <w:rPr>
          <w:rFonts w:ascii="Arial" w:hAnsi="Arial" w:cs="Arial"/>
        </w:rPr>
        <w:t>0</w:t>
      </w:r>
      <w:r w:rsidRPr="002F4929">
        <w:rPr>
          <w:rFonts w:ascii="Arial" w:hAnsi="Arial" w:cs="Arial"/>
        </w:rPr>
        <w:tab/>
      </w:r>
      <w:r w:rsidRPr="002F4929">
        <w:rPr>
          <w:rFonts w:ascii="Arial" w:hAnsi="Arial" w:cs="Arial"/>
        </w:rPr>
        <w:tab/>
        <w:t xml:space="preserve"> 0.97</w:t>
      </w:r>
    </w:p>
    <w:p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Dextrose</w:t>
      </w:r>
      <w:r w:rsidRPr="002F4929">
        <w:rPr>
          <w:rFonts w:ascii="Arial" w:hAnsi="Arial" w:cs="Arial"/>
        </w:rPr>
        <w:tab/>
      </w:r>
      <w:r w:rsidRPr="002F4929">
        <w:rPr>
          <w:rFonts w:ascii="Arial" w:hAnsi="Arial" w:cs="Arial"/>
        </w:rPr>
        <w:tab/>
      </w:r>
      <w:r w:rsidRPr="002F4929">
        <w:rPr>
          <w:rFonts w:ascii="Arial" w:hAnsi="Arial" w:cs="Arial"/>
        </w:rPr>
        <w:tab/>
        <w:t xml:space="preserve"> 1.982</w:t>
      </w:r>
      <w:r w:rsidRPr="002F4929">
        <w:rPr>
          <w:rFonts w:ascii="Arial" w:hAnsi="Arial" w:cs="Arial"/>
        </w:rPr>
        <w:tab/>
      </w:r>
      <w:r w:rsidRPr="002F4929">
        <w:rPr>
          <w:rFonts w:ascii="Arial" w:hAnsi="Arial" w:cs="Arial"/>
        </w:rPr>
        <w:tab/>
        <w:t xml:space="preserve"> </w:t>
      </w:r>
    </w:p>
    <w:p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 xml:space="preserve">HEPES acid </w:t>
      </w:r>
      <w:r w:rsidRPr="002F4929">
        <w:rPr>
          <w:rFonts w:ascii="Arial" w:hAnsi="Arial" w:cs="Arial"/>
        </w:rPr>
        <w:tab/>
      </w:r>
      <w:r w:rsidRPr="002F4929">
        <w:rPr>
          <w:rFonts w:ascii="Arial" w:hAnsi="Arial" w:cs="Arial"/>
        </w:rPr>
        <w:tab/>
        <w:t xml:space="preserve"> </w:t>
      </w:r>
      <w:r w:rsidRPr="002F4929">
        <w:rPr>
          <w:rFonts w:ascii="Arial" w:hAnsi="Arial" w:cs="Arial"/>
        </w:rPr>
        <w:tab/>
        <w:t xml:space="preserve"> 0.476</w:t>
      </w:r>
      <w:r w:rsidRPr="002F4929">
        <w:rPr>
          <w:rFonts w:ascii="Arial" w:hAnsi="Arial" w:cs="Arial"/>
        </w:rPr>
        <w:tab/>
      </w:r>
      <w:r w:rsidRPr="002F4929">
        <w:rPr>
          <w:rFonts w:ascii="Arial" w:hAnsi="Arial" w:cs="Arial"/>
        </w:rPr>
        <w:tab/>
        <w:t xml:space="preserve"> </w:t>
      </w:r>
    </w:p>
    <w:p w:rsidR="003B6697" w:rsidRPr="002F4929" w:rsidRDefault="003B6697" w:rsidP="003B6697">
      <w:pPr>
        <w:tabs>
          <w:tab w:val="left" w:pos="-1440"/>
        </w:tabs>
        <w:spacing w:line="300" w:lineRule="auto"/>
        <w:jc w:val="both"/>
        <w:rPr>
          <w:rFonts w:ascii="Arial" w:hAnsi="Arial" w:cs="Arial"/>
        </w:rPr>
      </w:pPr>
      <w:r w:rsidRPr="002F4929">
        <w:rPr>
          <w:rFonts w:ascii="Arial" w:hAnsi="Arial" w:cs="Arial"/>
        </w:rPr>
        <w:t>HEPES salt</w:t>
      </w:r>
      <w:r w:rsidRPr="002F4929">
        <w:rPr>
          <w:rFonts w:ascii="Arial" w:hAnsi="Arial" w:cs="Arial"/>
        </w:rPr>
        <w:tab/>
      </w:r>
      <w:r w:rsidRPr="002F4929">
        <w:rPr>
          <w:rFonts w:ascii="Arial" w:hAnsi="Arial" w:cs="Arial"/>
        </w:rPr>
        <w:tab/>
        <w:t xml:space="preserve"> </w:t>
      </w:r>
      <w:r w:rsidR="00FA5902" w:rsidRPr="002F4929">
        <w:rPr>
          <w:rFonts w:ascii="Arial" w:hAnsi="Arial" w:cs="Arial"/>
        </w:rPr>
        <w:tab/>
        <w:t xml:space="preserve"> </w:t>
      </w:r>
      <w:r w:rsidRPr="002F4929">
        <w:rPr>
          <w:rFonts w:ascii="Arial" w:hAnsi="Arial" w:cs="Arial"/>
        </w:rPr>
        <w:t>2.08</w:t>
      </w:r>
      <w:r w:rsidRPr="002F4929">
        <w:rPr>
          <w:rFonts w:ascii="Arial" w:hAnsi="Arial" w:cs="Arial"/>
        </w:rPr>
        <w:tab/>
      </w:r>
      <w:r w:rsidRPr="002F4929">
        <w:rPr>
          <w:rFonts w:ascii="Arial" w:hAnsi="Arial" w:cs="Arial"/>
        </w:rPr>
        <w:tab/>
        <w:t xml:space="preserve"> </w:t>
      </w:r>
    </w:p>
    <w:p w:rsidR="003B6697" w:rsidRPr="002F4929" w:rsidRDefault="003B6697" w:rsidP="003B6697">
      <w:pPr>
        <w:spacing w:line="300" w:lineRule="auto"/>
        <w:jc w:val="both"/>
        <w:rPr>
          <w:rFonts w:ascii="Arial" w:hAnsi="Arial" w:cs="Arial"/>
        </w:rPr>
      </w:pPr>
      <w:r w:rsidRPr="002F4929">
        <w:rPr>
          <w:rFonts w:ascii="Arial" w:hAnsi="Arial" w:cs="Arial"/>
        </w:rPr>
        <w:t xml:space="preserve">Adjust to pH 8.1 with </w:t>
      </w:r>
      <w:proofErr w:type="spellStart"/>
      <w:r w:rsidRPr="002F4929">
        <w:rPr>
          <w:rFonts w:ascii="Arial" w:hAnsi="Arial" w:cs="Arial"/>
        </w:rPr>
        <w:t>NaOH</w:t>
      </w:r>
      <w:proofErr w:type="spellEnd"/>
      <w:r w:rsidRPr="002F4929">
        <w:rPr>
          <w:rFonts w:ascii="Arial" w:hAnsi="Arial" w:cs="Arial"/>
        </w:rPr>
        <w:t xml:space="preserve"> or </w:t>
      </w:r>
      <w:proofErr w:type="spellStart"/>
      <w:r w:rsidRPr="002F4929">
        <w:rPr>
          <w:rFonts w:ascii="Arial" w:hAnsi="Arial" w:cs="Arial"/>
        </w:rPr>
        <w:t>HCl</w:t>
      </w:r>
      <w:proofErr w:type="spellEnd"/>
      <w:r w:rsidRPr="002F4929">
        <w:rPr>
          <w:rFonts w:ascii="Arial" w:hAnsi="Arial" w:cs="Arial"/>
        </w:rPr>
        <w:t>.</w:t>
      </w:r>
    </w:p>
    <w:p w:rsidR="002B486D" w:rsidRPr="002F4929" w:rsidRDefault="002B486D" w:rsidP="002B486D">
      <w:pPr>
        <w:spacing w:line="300" w:lineRule="auto"/>
        <w:jc w:val="both"/>
        <w:rPr>
          <w:rFonts w:ascii="Arial" w:hAnsi="Arial" w:cs="Arial"/>
        </w:rPr>
      </w:pPr>
    </w:p>
    <w:p w:rsidR="002B486D" w:rsidRPr="002F4929" w:rsidRDefault="002B486D" w:rsidP="002B486D">
      <w:pPr>
        <w:spacing w:line="300" w:lineRule="auto"/>
        <w:jc w:val="both"/>
        <w:rPr>
          <w:rFonts w:ascii="Arial" w:hAnsi="Arial" w:cs="Arial"/>
        </w:rPr>
      </w:pPr>
    </w:p>
    <w:sectPr w:rsidR="002B486D" w:rsidRPr="002F4929" w:rsidSect="00BD2E21">
      <w:footerReference w:type="default" r:id="rId22"/>
      <w:pgSz w:w="12240" w:h="15840"/>
      <w:pgMar w:top="1440" w:right="1440" w:bottom="1440" w:left="1800" w:header="1440" w:footer="144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3C75" w:rsidRDefault="00C53C75" w:rsidP="00357505">
      <w:r>
        <w:separator/>
      </w:r>
    </w:p>
  </w:endnote>
  <w:endnote w:type="continuationSeparator" w:id="0">
    <w:p w:rsidR="00C53C75" w:rsidRDefault="00C53C75" w:rsidP="003575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ヒラギノ角ゴ Pro W3">
    <w:charset w:val="00"/>
    <w:family w:val="roman"/>
    <w:pitch w:val="default"/>
  </w:font>
  <w:font w:name="Arial Bold">
    <w:altName w:val="Arial"/>
    <w:charset w:val="59"/>
    <w:family w:val="auto"/>
    <w:pitch w:val="variable"/>
    <w:sig w:usb0="00000000"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8311063"/>
      <w:docPartObj>
        <w:docPartGallery w:val="Page Numbers (Bottom of Page)"/>
        <w:docPartUnique/>
      </w:docPartObj>
    </w:sdtPr>
    <w:sdtEndPr/>
    <w:sdtContent>
      <w:p w:rsidR="00C653C7" w:rsidRDefault="00CD709D">
        <w:pPr>
          <w:pStyle w:val="Footer"/>
          <w:jc w:val="right"/>
        </w:pPr>
        <w:r>
          <w:fldChar w:fldCharType="begin"/>
        </w:r>
        <w:r>
          <w:instrText xml:space="preserve"> PAGE   \* MERGEFORMAT </w:instrText>
        </w:r>
        <w:r>
          <w:fldChar w:fldCharType="separate"/>
        </w:r>
        <w:r w:rsidR="009F1AA8">
          <w:rPr>
            <w:noProof/>
          </w:rPr>
          <w:t>1</w:t>
        </w:r>
        <w:r>
          <w:rPr>
            <w:noProof/>
          </w:rPr>
          <w:fldChar w:fldCharType="end"/>
        </w:r>
      </w:p>
    </w:sdtContent>
  </w:sdt>
  <w:p w:rsidR="00C653C7" w:rsidRDefault="00C653C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3C75" w:rsidRDefault="00C53C75" w:rsidP="00357505">
      <w:r>
        <w:separator/>
      </w:r>
    </w:p>
  </w:footnote>
  <w:footnote w:type="continuationSeparator" w:id="0">
    <w:p w:rsidR="00C53C75" w:rsidRDefault="00C53C75" w:rsidP="0035750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5519EF"/>
    <w:multiLevelType w:val="hybridMultilevel"/>
    <w:tmpl w:val="C5E20C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DC9653C"/>
    <w:multiLevelType w:val="hybridMultilevel"/>
    <w:tmpl w:val="C78A8D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A875EE"/>
    <w:multiLevelType w:val="hybridMultilevel"/>
    <w:tmpl w:val="50A2C5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61FF"/>
    <w:rsid w:val="000234E4"/>
    <w:rsid w:val="000270B4"/>
    <w:rsid w:val="00034995"/>
    <w:rsid w:val="00047B6A"/>
    <w:rsid w:val="000761EF"/>
    <w:rsid w:val="0008152C"/>
    <w:rsid w:val="0009395A"/>
    <w:rsid w:val="000A38C9"/>
    <w:rsid w:val="000C080C"/>
    <w:rsid w:val="000E3993"/>
    <w:rsid w:val="000F75E1"/>
    <w:rsid w:val="00124ED0"/>
    <w:rsid w:val="00145CDD"/>
    <w:rsid w:val="0016576A"/>
    <w:rsid w:val="0019314E"/>
    <w:rsid w:val="001B4C59"/>
    <w:rsid w:val="001D3206"/>
    <w:rsid w:val="001E4A62"/>
    <w:rsid w:val="001E5CAF"/>
    <w:rsid w:val="001F4D1B"/>
    <w:rsid w:val="001F64C9"/>
    <w:rsid w:val="00202466"/>
    <w:rsid w:val="002162E4"/>
    <w:rsid w:val="00227179"/>
    <w:rsid w:val="002532FC"/>
    <w:rsid w:val="00266B72"/>
    <w:rsid w:val="002A081B"/>
    <w:rsid w:val="002A35CD"/>
    <w:rsid w:val="002B314C"/>
    <w:rsid w:val="002B486D"/>
    <w:rsid w:val="002D5BAE"/>
    <w:rsid w:val="002E2D7A"/>
    <w:rsid w:val="002F4929"/>
    <w:rsid w:val="003320A1"/>
    <w:rsid w:val="00357505"/>
    <w:rsid w:val="003702C1"/>
    <w:rsid w:val="00380EBA"/>
    <w:rsid w:val="003A4D1E"/>
    <w:rsid w:val="003B5EF3"/>
    <w:rsid w:val="003B6697"/>
    <w:rsid w:val="003C49D5"/>
    <w:rsid w:val="003C55CC"/>
    <w:rsid w:val="003E12C5"/>
    <w:rsid w:val="003E36CF"/>
    <w:rsid w:val="003F6E8E"/>
    <w:rsid w:val="00402488"/>
    <w:rsid w:val="00414E11"/>
    <w:rsid w:val="00416928"/>
    <w:rsid w:val="004203E7"/>
    <w:rsid w:val="00424DBC"/>
    <w:rsid w:val="00435AFE"/>
    <w:rsid w:val="00472583"/>
    <w:rsid w:val="004A2D3B"/>
    <w:rsid w:val="004A55ED"/>
    <w:rsid w:val="004C2BDB"/>
    <w:rsid w:val="004D1028"/>
    <w:rsid w:val="004E6CF9"/>
    <w:rsid w:val="00516356"/>
    <w:rsid w:val="005261FF"/>
    <w:rsid w:val="00552FBA"/>
    <w:rsid w:val="0056481D"/>
    <w:rsid w:val="00566EA1"/>
    <w:rsid w:val="00596F3E"/>
    <w:rsid w:val="005A25B3"/>
    <w:rsid w:val="005C3442"/>
    <w:rsid w:val="005E2D01"/>
    <w:rsid w:val="005F0877"/>
    <w:rsid w:val="005F282D"/>
    <w:rsid w:val="00604344"/>
    <w:rsid w:val="0061750B"/>
    <w:rsid w:val="0063692F"/>
    <w:rsid w:val="00646138"/>
    <w:rsid w:val="00666EAC"/>
    <w:rsid w:val="00683753"/>
    <w:rsid w:val="00686F09"/>
    <w:rsid w:val="00692E50"/>
    <w:rsid w:val="006C3566"/>
    <w:rsid w:val="006C71CA"/>
    <w:rsid w:val="006D1675"/>
    <w:rsid w:val="006D6531"/>
    <w:rsid w:val="006E6A8F"/>
    <w:rsid w:val="006F484C"/>
    <w:rsid w:val="007029A8"/>
    <w:rsid w:val="00714589"/>
    <w:rsid w:val="00747759"/>
    <w:rsid w:val="00762421"/>
    <w:rsid w:val="00772B01"/>
    <w:rsid w:val="007C2D47"/>
    <w:rsid w:val="007D7A6A"/>
    <w:rsid w:val="007E1F3A"/>
    <w:rsid w:val="007E38BC"/>
    <w:rsid w:val="00815805"/>
    <w:rsid w:val="00883DB4"/>
    <w:rsid w:val="0089251E"/>
    <w:rsid w:val="008D095D"/>
    <w:rsid w:val="008F7033"/>
    <w:rsid w:val="009048A8"/>
    <w:rsid w:val="009121C4"/>
    <w:rsid w:val="00923686"/>
    <w:rsid w:val="009302AC"/>
    <w:rsid w:val="00943BD3"/>
    <w:rsid w:val="009501D8"/>
    <w:rsid w:val="00950FE1"/>
    <w:rsid w:val="009525A5"/>
    <w:rsid w:val="00962F29"/>
    <w:rsid w:val="009B2496"/>
    <w:rsid w:val="009D7323"/>
    <w:rsid w:val="009F1AA8"/>
    <w:rsid w:val="00A24261"/>
    <w:rsid w:val="00A42645"/>
    <w:rsid w:val="00A43A88"/>
    <w:rsid w:val="00A76D65"/>
    <w:rsid w:val="00A910AA"/>
    <w:rsid w:val="00AA15A6"/>
    <w:rsid w:val="00AA4859"/>
    <w:rsid w:val="00AD2E8B"/>
    <w:rsid w:val="00AF74FA"/>
    <w:rsid w:val="00B34E9A"/>
    <w:rsid w:val="00B40467"/>
    <w:rsid w:val="00B573A6"/>
    <w:rsid w:val="00B628DE"/>
    <w:rsid w:val="00B6415D"/>
    <w:rsid w:val="00B73BF9"/>
    <w:rsid w:val="00B82206"/>
    <w:rsid w:val="00B8299B"/>
    <w:rsid w:val="00B85FA4"/>
    <w:rsid w:val="00BA77D7"/>
    <w:rsid w:val="00BD2E21"/>
    <w:rsid w:val="00BE5EA8"/>
    <w:rsid w:val="00BF78C1"/>
    <w:rsid w:val="00C010D9"/>
    <w:rsid w:val="00C02095"/>
    <w:rsid w:val="00C07F72"/>
    <w:rsid w:val="00C443E7"/>
    <w:rsid w:val="00C5008B"/>
    <w:rsid w:val="00C53C75"/>
    <w:rsid w:val="00C653C7"/>
    <w:rsid w:val="00C66DF0"/>
    <w:rsid w:val="00C812D6"/>
    <w:rsid w:val="00CC3EEC"/>
    <w:rsid w:val="00CD709D"/>
    <w:rsid w:val="00CE04FD"/>
    <w:rsid w:val="00CE7759"/>
    <w:rsid w:val="00D3690D"/>
    <w:rsid w:val="00D45A77"/>
    <w:rsid w:val="00D635BB"/>
    <w:rsid w:val="00D714D8"/>
    <w:rsid w:val="00D77703"/>
    <w:rsid w:val="00D94B65"/>
    <w:rsid w:val="00D97C46"/>
    <w:rsid w:val="00DA5476"/>
    <w:rsid w:val="00DA698B"/>
    <w:rsid w:val="00DB25DE"/>
    <w:rsid w:val="00E27566"/>
    <w:rsid w:val="00E30546"/>
    <w:rsid w:val="00E40C92"/>
    <w:rsid w:val="00E67ED0"/>
    <w:rsid w:val="00E87F82"/>
    <w:rsid w:val="00ED1FEC"/>
    <w:rsid w:val="00EF2F44"/>
    <w:rsid w:val="00F33217"/>
    <w:rsid w:val="00F81147"/>
    <w:rsid w:val="00FA5902"/>
    <w:rsid w:val="00FA65E6"/>
    <w:rsid w:val="00FB40A5"/>
    <w:rsid w:val="00FD464B"/>
    <w:rsid w:val="00FE3D9C"/>
    <w:rsid w:val="00FE57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2B01"/>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5261FF"/>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qFormat/>
    <w:rsid w:val="005261FF"/>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qFormat/>
    <w:rsid w:val="005261FF"/>
    <w:pPr>
      <w:keepNext/>
      <w:spacing w:before="240" w:after="60"/>
      <w:outlineLvl w:val="2"/>
    </w:pPr>
    <w:rPr>
      <w:rFonts w:asciiTheme="majorHAnsi" w:eastAsiaTheme="majorEastAsia" w:hAnsiTheme="majorHAnsi"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rsid w:val="00772B01"/>
  </w:style>
  <w:style w:type="character" w:customStyle="1" w:styleId="Heading3Char">
    <w:name w:val="Heading 3 Char"/>
    <w:basedOn w:val="DefaultParagraphFont"/>
    <w:link w:val="Heading3"/>
    <w:uiPriority w:val="9"/>
    <w:semiHidden/>
    <w:rsid w:val="005261FF"/>
    <w:rPr>
      <w:rFonts w:asciiTheme="majorHAnsi" w:eastAsiaTheme="majorEastAsia" w:hAnsiTheme="majorHAnsi" w:cstheme="majorBidi"/>
      <w:b/>
      <w:bCs/>
      <w:sz w:val="26"/>
      <w:szCs w:val="26"/>
    </w:rPr>
  </w:style>
  <w:style w:type="character" w:customStyle="1" w:styleId="Heading2Char">
    <w:name w:val="Heading 2 Char"/>
    <w:basedOn w:val="DefaultParagraphFont"/>
    <w:link w:val="Heading2"/>
    <w:uiPriority w:val="9"/>
    <w:semiHidden/>
    <w:rsid w:val="005261FF"/>
    <w:rPr>
      <w:rFonts w:asciiTheme="majorHAnsi" w:eastAsiaTheme="majorEastAsia" w:hAnsiTheme="majorHAnsi" w:cstheme="majorBidi"/>
      <w:b/>
      <w:bCs/>
      <w:i/>
      <w:iCs/>
      <w:sz w:val="28"/>
      <w:szCs w:val="28"/>
    </w:rPr>
  </w:style>
  <w:style w:type="character" w:customStyle="1" w:styleId="Heading1Char">
    <w:name w:val="Heading 1 Char"/>
    <w:basedOn w:val="DefaultParagraphFont"/>
    <w:link w:val="Heading1"/>
    <w:uiPriority w:val="9"/>
    <w:rsid w:val="005261FF"/>
    <w:rPr>
      <w:rFonts w:asciiTheme="majorHAnsi" w:eastAsiaTheme="majorEastAsia" w:hAnsiTheme="majorHAnsi" w:cstheme="majorBidi"/>
      <w:b/>
      <w:bCs/>
      <w:kern w:val="32"/>
      <w:sz w:val="32"/>
      <w:szCs w:val="32"/>
    </w:rPr>
  </w:style>
  <w:style w:type="paragraph" w:styleId="BalloonText">
    <w:name w:val="Balloon Text"/>
    <w:basedOn w:val="Normal"/>
    <w:link w:val="BalloonTextChar"/>
    <w:uiPriority w:val="99"/>
    <w:semiHidden/>
    <w:unhideWhenUsed/>
    <w:rsid w:val="003C49D5"/>
    <w:rPr>
      <w:rFonts w:ascii="Tahoma" w:hAnsi="Tahoma" w:cs="Tahoma"/>
      <w:sz w:val="16"/>
      <w:szCs w:val="16"/>
    </w:rPr>
  </w:style>
  <w:style w:type="character" w:customStyle="1" w:styleId="BalloonTextChar">
    <w:name w:val="Balloon Text Char"/>
    <w:basedOn w:val="DefaultParagraphFont"/>
    <w:link w:val="BalloonText"/>
    <w:uiPriority w:val="99"/>
    <w:semiHidden/>
    <w:rsid w:val="003C49D5"/>
    <w:rPr>
      <w:rFonts w:ascii="Tahoma" w:hAnsi="Tahoma" w:cs="Tahoma"/>
      <w:sz w:val="16"/>
      <w:szCs w:val="16"/>
    </w:rPr>
  </w:style>
  <w:style w:type="paragraph" w:customStyle="1" w:styleId="Body">
    <w:name w:val="Body"/>
    <w:rsid w:val="002B486D"/>
    <w:pPr>
      <w:spacing w:after="0" w:line="240" w:lineRule="auto"/>
    </w:pPr>
    <w:rPr>
      <w:rFonts w:ascii="Helvetica" w:eastAsia="ヒラギノ角ゴ Pro W3" w:hAnsi="Helvetica" w:cs="Times New Roman"/>
      <w:color w:val="000000"/>
      <w:sz w:val="24"/>
      <w:szCs w:val="20"/>
    </w:rPr>
  </w:style>
  <w:style w:type="table" w:styleId="TableGrid">
    <w:name w:val="Table Grid"/>
    <w:basedOn w:val="TableNormal"/>
    <w:uiPriority w:val="59"/>
    <w:rsid w:val="002B486D"/>
    <w:pPr>
      <w:spacing w:after="0" w:line="240" w:lineRule="auto"/>
    </w:pPr>
    <w:rPr>
      <w:rFonts w:ascii="Times New Roman" w:eastAsiaTheme="minorHAnsi" w:hAnsi="Times New Roman"/>
      <w:sz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C66DF0"/>
    <w:rPr>
      <w:sz w:val="16"/>
      <w:szCs w:val="16"/>
    </w:rPr>
  </w:style>
  <w:style w:type="paragraph" w:styleId="CommentText">
    <w:name w:val="annotation text"/>
    <w:basedOn w:val="Normal"/>
    <w:link w:val="CommentTextChar"/>
    <w:uiPriority w:val="99"/>
    <w:semiHidden/>
    <w:unhideWhenUsed/>
    <w:rsid w:val="00C66DF0"/>
    <w:rPr>
      <w:sz w:val="20"/>
      <w:szCs w:val="20"/>
    </w:rPr>
  </w:style>
  <w:style w:type="character" w:customStyle="1" w:styleId="CommentTextChar">
    <w:name w:val="Comment Text Char"/>
    <w:basedOn w:val="DefaultParagraphFont"/>
    <w:link w:val="CommentText"/>
    <w:uiPriority w:val="99"/>
    <w:semiHidden/>
    <w:rsid w:val="00C66DF0"/>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6DF0"/>
    <w:rPr>
      <w:b/>
      <w:bCs/>
    </w:rPr>
  </w:style>
  <w:style w:type="character" w:customStyle="1" w:styleId="CommentSubjectChar">
    <w:name w:val="Comment Subject Char"/>
    <w:basedOn w:val="CommentTextChar"/>
    <w:link w:val="CommentSubject"/>
    <w:uiPriority w:val="99"/>
    <w:semiHidden/>
    <w:rsid w:val="00C66DF0"/>
    <w:rPr>
      <w:rFonts w:ascii="Times New Roman" w:hAnsi="Times New Roman" w:cs="Times New Roman"/>
      <w:b/>
      <w:bCs/>
      <w:sz w:val="20"/>
      <w:szCs w:val="20"/>
    </w:rPr>
  </w:style>
  <w:style w:type="paragraph" w:styleId="ListParagraph">
    <w:name w:val="List Paragraph"/>
    <w:basedOn w:val="Normal"/>
    <w:uiPriority w:val="34"/>
    <w:qFormat/>
    <w:rsid w:val="00B73BF9"/>
    <w:pPr>
      <w:ind w:left="720"/>
      <w:contextualSpacing/>
    </w:pPr>
  </w:style>
  <w:style w:type="paragraph" w:styleId="Header">
    <w:name w:val="header"/>
    <w:basedOn w:val="Normal"/>
    <w:link w:val="HeaderChar"/>
    <w:uiPriority w:val="99"/>
    <w:semiHidden/>
    <w:unhideWhenUsed/>
    <w:rsid w:val="00357505"/>
    <w:pPr>
      <w:tabs>
        <w:tab w:val="center" w:pos="4680"/>
        <w:tab w:val="right" w:pos="9360"/>
      </w:tabs>
    </w:pPr>
  </w:style>
  <w:style w:type="character" w:customStyle="1" w:styleId="HeaderChar">
    <w:name w:val="Header Char"/>
    <w:basedOn w:val="DefaultParagraphFont"/>
    <w:link w:val="Header"/>
    <w:uiPriority w:val="99"/>
    <w:semiHidden/>
    <w:rsid w:val="00357505"/>
    <w:rPr>
      <w:rFonts w:ascii="Times New Roman" w:hAnsi="Times New Roman" w:cs="Times New Roman"/>
      <w:sz w:val="24"/>
      <w:szCs w:val="24"/>
    </w:rPr>
  </w:style>
  <w:style w:type="paragraph" w:styleId="Footer">
    <w:name w:val="footer"/>
    <w:basedOn w:val="Normal"/>
    <w:link w:val="FooterChar"/>
    <w:uiPriority w:val="99"/>
    <w:unhideWhenUsed/>
    <w:rsid w:val="00357505"/>
    <w:pPr>
      <w:tabs>
        <w:tab w:val="center" w:pos="4680"/>
        <w:tab w:val="right" w:pos="9360"/>
      </w:tabs>
    </w:pPr>
  </w:style>
  <w:style w:type="character" w:customStyle="1" w:styleId="FooterChar">
    <w:name w:val="Footer Char"/>
    <w:basedOn w:val="DefaultParagraphFont"/>
    <w:link w:val="Footer"/>
    <w:uiPriority w:val="99"/>
    <w:rsid w:val="00357505"/>
    <w:rPr>
      <w:rFonts w:ascii="Times New Roman" w:hAnsi="Times New Roman" w:cs="Times New Roman"/>
      <w:sz w:val="24"/>
      <w:szCs w:val="24"/>
    </w:rPr>
  </w:style>
  <w:style w:type="character" w:styleId="Hyperlink">
    <w:name w:val="Hyperlink"/>
    <w:basedOn w:val="DefaultParagraphFont"/>
    <w:uiPriority w:val="99"/>
    <w:unhideWhenUsed/>
    <w:rsid w:val="00D45A77"/>
    <w:rPr>
      <w:color w:val="0000FF" w:themeColor="hyperlink"/>
      <w:u w:val="single"/>
    </w:rPr>
  </w:style>
  <w:style w:type="character" w:styleId="Strong">
    <w:name w:val="Strong"/>
    <w:basedOn w:val="DefaultParagraphFont"/>
    <w:uiPriority w:val="22"/>
    <w:qFormat/>
    <w:rsid w:val="00552FBA"/>
    <w:rPr>
      <w:b/>
      <w:bCs/>
    </w:rPr>
  </w:style>
  <w:style w:type="character" w:styleId="Emphasis">
    <w:name w:val="Emphasis"/>
    <w:basedOn w:val="DefaultParagraphFont"/>
    <w:uiPriority w:val="20"/>
    <w:qFormat/>
    <w:rsid w:val="00552FBA"/>
    <w:rPr>
      <w:i/>
      <w:iCs/>
    </w:rPr>
  </w:style>
  <w:style w:type="paragraph" w:customStyle="1" w:styleId="Default">
    <w:name w:val="Default"/>
    <w:rsid w:val="00B628DE"/>
    <w:pPr>
      <w:autoSpaceDE w:val="0"/>
      <w:autoSpaceDN w:val="0"/>
      <w:adjustRightInd w:val="0"/>
      <w:spacing w:after="0" w:line="240" w:lineRule="auto"/>
    </w:pPr>
    <w:rPr>
      <w:rFonts w:ascii="Times New Roman"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2B01"/>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5261FF"/>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qFormat/>
    <w:rsid w:val="005261FF"/>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qFormat/>
    <w:rsid w:val="005261FF"/>
    <w:pPr>
      <w:keepNext/>
      <w:spacing w:before="240" w:after="60"/>
      <w:outlineLvl w:val="2"/>
    </w:pPr>
    <w:rPr>
      <w:rFonts w:asciiTheme="majorHAnsi" w:eastAsiaTheme="majorEastAsia" w:hAnsiTheme="majorHAnsi"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rsid w:val="00772B01"/>
  </w:style>
  <w:style w:type="character" w:customStyle="1" w:styleId="Heading3Char">
    <w:name w:val="Heading 3 Char"/>
    <w:basedOn w:val="DefaultParagraphFont"/>
    <w:link w:val="Heading3"/>
    <w:uiPriority w:val="9"/>
    <w:semiHidden/>
    <w:rsid w:val="005261FF"/>
    <w:rPr>
      <w:rFonts w:asciiTheme="majorHAnsi" w:eastAsiaTheme="majorEastAsia" w:hAnsiTheme="majorHAnsi" w:cstheme="majorBidi"/>
      <w:b/>
      <w:bCs/>
      <w:sz w:val="26"/>
      <w:szCs w:val="26"/>
    </w:rPr>
  </w:style>
  <w:style w:type="character" w:customStyle="1" w:styleId="Heading2Char">
    <w:name w:val="Heading 2 Char"/>
    <w:basedOn w:val="DefaultParagraphFont"/>
    <w:link w:val="Heading2"/>
    <w:uiPriority w:val="9"/>
    <w:semiHidden/>
    <w:rsid w:val="005261FF"/>
    <w:rPr>
      <w:rFonts w:asciiTheme="majorHAnsi" w:eastAsiaTheme="majorEastAsia" w:hAnsiTheme="majorHAnsi" w:cstheme="majorBidi"/>
      <w:b/>
      <w:bCs/>
      <w:i/>
      <w:iCs/>
      <w:sz w:val="28"/>
      <w:szCs w:val="28"/>
    </w:rPr>
  </w:style>
  <w:style w:type="character" w:customStyle="1" w:styleId="Heading1Char">
    <w:name w:val="Heading 1 Char"/>
    <w:basedOn w:val="DefaultParagraphFont"/>
    <w:link w:val="Heading1"/>
    <w:uiPriority w:val="9"/>
    <w:rsid w:val="005261FF"/>
    <w:rPr>
      <w:rFonts w:asciiTheme="majorHAnsi" w:eastAsiaTheme="majorEastAsia" w:hAnsiTheme="majorHAnsi" w:cstheme="majorBidi"/>
      <w:b/>
      <w:bCs/>
      <w:kern w:val="32"/>
      <w:sz w:val="32"/>
      <w:szCs w:val="32"/>
    </w:rPr>
  </w:style>
  <w:style w:type="paragraph" w:styleId="BalloonText">
    <w:name w:val="Balloon Text"/>
    <w:basedOn w:val="Normal"/>
    <w:link w:val="BalloonTextChar"/>
    <w:uiPriority w:val="99"/>
    <w:semiHidden/>
    <w:unhideWhenUsed/>
    <w:rsid w:val="003C49D5"/>
    <w:rPr>
      <w:rFonts w:ascii="Tahoma" w:hAnsi="Tahoma" w:cs="Tahoma"/>
      <w:sz w:val="16"/>
      <w:szCs w:val="16"/>
    </w:rPr>
  </w:style>
  <w:style w:type="character" w:customStyle="1" w:styleId="BalloonTextChar">
    <w:name w:val="Balloon Text Char"/>
    <w:basedOn w:val="DefaultParagraphFont"/>
    <w:link w:val="BalloonText"/>
    <w:uiPriority w:val="99"/>
    <w:semiHidden/>
    <w:rsid w:val="003C49D5"/>
    <w:rPr>
      <w:rFonts w:ascii="Tahoma" w:hAnsi="Tahoma" w:cs="Tahoma"/>
      <w:sz w:val="16"/>
      <w:szCs w:val="16"/>
    </w:rPr>
  </w:style>
  <w:style w:type="paragraph" w:customStyle="1" w:styleId="Body">
    <w:name w:val="Body"/>
    <w:rsid w:val="002B486D"/>
    <w:pPr>
      <w:spacing w:after="0" w:line="240" w:lineRule="auto"/>
    </w:pPr>
    <w:rPr>
      <w:rFonts w:ascii="Helvetica" w:eastAsia="ヒラギノ角ゴ Pro W3" w:hAnsi="Helvetica" w:cs="Times New Roman"/>
      <w:color w:val="000000"/>
      <w:sz w:val="24"/>
      <w:szCs w:val="20"/>
    </w:rPr>
  </w:style>
  <w:style w:type="table" w:styleId="TableGrid">
    <w:name w:val="Table Grid"/>
    <w:basedOn w:val="TableNormal"/>
    <w:uiPriority w:val="59"/>
    <w:rsid w:val="002B486D"/>
    <w:pPr>
      <w:spacing w:after="0" w:line="240" w:lineRule="auto"/>
    </w:pPr>
    <w:rPr>
      <w:rFonts w:ascii="Times New Roman" w:eastAsiaTheme="minorHAnsi" w:hAnsi="Times New Roman"/>
      <w:sz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C66DF0"/>
    <w:rPr>
      <w:sz w:val="16"/>
      <w:szCs w:val="16"/>
    </w:rPr>
  </w:style>
  <w:style w:type="paragraph" w:styleId="CommentText">
    <w:name w:val="annotation text"/>
    <w:basedOn w:val="Normal"/>
    <w:link w:val="CommentTextChar"/>
    <w:uiPriority w:val="99"/>
    <w:semiHidden/>
    <w:unhideWhenUsed/>
    <w:rsid w:val="00C66DF0"/>
    <w:rPr>
      <w:sz w:val="20"/>
      <w:szCs w:val="20"/>
    </w:rPr>
  </w:style>
  <w:style w:type="character" w:customStyle="1" w:styleId="CommentTextChar">
    <w:name w:val="Comment Text Char"/>
    <w:basedOn w:val="DefaultParagraphFont"/>
    <w:link w:val="CommentText"/>
    <w:uiPriority w:val="99"/>
    <w:semiHidden/>
    <w:rsid w:val="00C66DF0"/>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6DF0"/>
    <w:rPr>
      <w:b/>
      <w:bCs/>
    </w:rPr>
  </w:style>
  <w:style w:type="character" w:customStyle="1" w:styleId="CommentSubjectChar">
    <w:name w:val="Comment Subject Char"/>
    <w:basedOn w:val="CommentTextChar"/>
    <w:link w:val="CommentSubject"/>
    <w:uiPriority w:val="99"/>
    <w:semiHidden/>
    <w:rsid w:val="00C66DF0"/>
    <w:rPr>
      <w:rFonts w:ascii="Times New Roman" w:hAnsi="Times New Roman" w:cs="Times New Roman"/>
      <w:b/>
      <w:bCs/>
      <w:sz w:val="20"/>
      <w:szCs w:val="20"/>
    </w:rPr>
  </w:style>
  <w:style w:type="paragraph" w:styleId="ListParagraph">
    <w:name w:val="List Paragraph"/>
    <w:basedOn w:val="Normal"/>
    <w:uiPriority w:val="34"/>
    <w:qFormat/>
    <w:rsid w:val="00B73BF9"/>
    <w:pPr>
      <w:ind w:left="720"/>
      <w:contextualSpacing/>
    </w:pPr>
  </w:style>
  <w:style w:type="paragraph" w:styleId="Header">
    <w:name w:val="header"/>
    <w:basedOn w:val="Normal"/>
    <w:link w:val="HeaderChar"/>
    <w:uiPriority w:val="99"/>
    <w:semiHidden/>
    <w:unhideWhenUsed/>
    <w:rsid w:val="00357505"/>
    <w:pPr>
      <w:tabs>
        <w:tab w:val="center" w:pos="4680"/>
        <w:tab w:val="right" w:pos="9360"/>
      </w:tabs>
    </w:pPr>
  </w:style>
  <w:style w:type="character" w:customStyle="1" w:styleId="HeaderChar">
    <w:name w:val="Header Char"/>
    <w:basedOn w:val="DefaultParagraphFont"/>
    <w:link w:val="Header"/>
    <w:uiPriority w:val="99"/>
    <w:semiHidden/>
    <w:rsid w:val="00357505"/>
    <w:rPr>
      <w:rFonts w:ascii="Times New Roman" w:hAnsi="Times New Roman" w:cs="Times New Roman"/>
      <w:sz w:val="24"/>
      <w:szCs w:val="24"/>
    </w:rPr>
  </w:style>
  <w:style w:type="paragraph" w:styleId="Footer">
    <w:name w:val="footer"/>
    <w:basedOn w:val="Normal"/>
    <w:link w:val="FooterChar"/>
    <w:uiPriority w:val="99"/>
    <w:unhideWhenUsed/>
    <w:rsid w:val="00357505"/>
    <w:pPr>
      <w:tabs>
        <w:tab w:val="center" w:pos="4680"/>
        <w:tab w:val="right" w:pos="9360"/>
      </w:tabs>
    </w:pPr>
  </w:style>
  <w:style w:type="character" w:customStyle="1" w:styleId="FooterChar">
    <w:name w:val="Footer Char"/>
    <w:basedOn w:val="DefaultParagraphFont"/>
    <w:link w:val="Footer"/>
    <w:uiPriority w:val="99"/>
    <w:rsid w:val="00357505"/>
    <w:rPr>
      <w:rFonts w:ascii="Times New Roman" w:hAnsi="Times New Roman" w:cs="Times New Roman"/>
      <w:sz w:val="24"/>
      <w:szCs w:val="24"/>
    </w:rPr>
  </w:style>
  <w:style w:type="character" w:styleId="Hyperlink">
    <w:name w:val="Hyperlink"/>
    <w:basedOn w:val="DefaultParagraphFont"/>
    <w:uiPriority w:val="99"/>
    <w:unhideWhenUsed/>
    <w:rsid w:val="00D45A77"/>
    <w:rPr>
      <w:color w:val="0000FF" w:themeColor="hyperlink"/>
      <w:u w:val="single"/>
    </w:rPr>
  </w:style>
  <w:style w:type="character" w:styleId="Strong">
    <w:name w:val="Strong"/>
    <w:basedOn w:val="DefaultParagraphFont"/>
    <w:uiPriority w:val="22"/>
    <w:qFormat/>
    <w:rsid w:val="00552FBA"/>
    <w:rPr>
      <w:b/>
      <w:bCs/>
    </w:rPr>
  </w:style>
  <w:style w:type="character" w:styleId="Emphasis">
    <w:name w:val="Emphasis"/>
    <w:basedOn w:val="DefaultParagraphFont"/>
    <w:uiPriority w:val="20"/>
    <w:qFormat/>
    <w:rsid w:val="00552FBA"/>
    <w:rPr>
      <w:i/>
      <w:iCs/>
    </w:rPr>
  </w:style>
  <w:style w:type="paragraph" w:customStyle="1" w:styleId="Default">
    <w:name w:val="Default"/>
    <w:rsid w:val="00B628DE"/>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597423">
      <w:bodyDiv w:val="1"/>
      <w:marLeft w:val="0"/>
      <w:marRight w:val="0"/>
      <w:marTop w:val="0"/>
      <w:marBottom w:val="0"/>
      <w:divBdr>
        <w:top w:val="none" w:sz="0" w:space="0" w:color="auto"/>
        <w:left w:val="none" w:sz="0" w:space="0" w:color="auto"/>
        <w:bottom w:val="none" w:sz="0" w:space="0" w:color="auto"/>
        <w:right w:val="none" w:sz="0" w:space="0" w:color="auto"/>
      </w:divBdr>
    </w:div>
    <w:div w:id="161818667">
      <w:bodyDiv w:val="1"/>
      <w:marLeft w:val="0"/>
      <w:marRight w:val="0"/>
      <w:marTop w:val="0"/>
      <w:marBottom w:val="0"/>
      <w:divBdr>
        <w:top w:val="none" w:sz="0" w:space="0" w:color="auto"/>
        <w:left w:val="none" w:sz="0" w:space="0" w:color="auto"/>
        <w:bottom w:val="none" w:sz="0" w:space="0" w:color="auto"/>
        <w:right w:val="none" w:sz="0" w:space="0" w:color="auto"/>
      </w:divBdr>
      <w:divsChild>
        <w:div w:id="1299072695">
          <w:marLeft w:val="0"/>
          <w:marRight w:val="0"/>
          <w:marTop w:val="0"/>
          <w:marBottom w:val="0"/>
          <w:divBdr>
            <w:top w:val="none" w:sz="0" w:space="0" w:color="auto"/>
            <w:left w:val="none" w:sz="0" w:space="0" w:color="auto"/>
            <w:bottom w:val="none" w:sz="0" w:space="0" w:color="auto"/>
            <w:right w:val="none" w:sz="0" w:space="0" w:color="auto"/>
          </w:divBdr>
          <w:divsChild>
            <w:div w:id="1547833901">
              <w:marLeft w:val="0"/>
              <w:marRight w:val="0"/>
              <w:marTop w:val="0"/>
              <w:marBottom w:val="0"/>
              <w:divBdr>
                <w:top w:val="none" w:sz="0" w:space="0" w:color="auto"/>
                <w:left w:val="none" w:sz="0" w:space="0" w:color="auto"/>
                <w:bottom w:val="none" w:sz="0" w:space="0" w:color="auto"/>
                <w:right w:val="none" w:sz="0" w:space="0" w:color="auto"/>
              </w:divBdr>
              <w:divsChild>
                <w:div w:id="52972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063086">
      <w:bodyDiv w:val="1"/>
      <w:marLeft w:val="0"/>
      <w:marRight w:val="0"/>
      <w:marTop w:val="0"/>
      <w:marBottom w:val="0"/>
      <w:divBdr>
        <w:top w:val="none" w:sz="0" w:space="0" w:color="auto"/>
        <w:left w:val="none" w:sz="0" w:space="0" w:color="auto"/>
        <w:bottom w:val="none" w:sz="0" w:space="0" w:color="auto"/>
        <w:right w:val="none" w:sz="0" w:space="0" w:color="auto"/>
      </w:divBdr>
    </w:div>
    <w:div w:id="748313143">
      <w:bodyDiv w:val="1"/>
      <w:marLeft w:val="0"/>
      <w:marRight w:val="0"/>
      <w:marTop w:val="0"/>
      <w:marBottom w:val="0"/>
      <w:divBdr>
        <w:top w:val="none" w:sz="0" w:space="0" w:color="auto"/>
        <w:left w:val="none" w:sz="0" w:space="0" w:color="auto"/>
        <w:bottom w:val="none" w:sz="0" w:space="0" w:color="auto"/>
        <w:right w:val="none" w:sz="0" w:space="0" w:color="auto"/>
      </w:divBdr>
    </w:div>
    <w:div w:id="1305044782">
      <w:bodyDiv w:val="1"/>
      <w:marLeft w:val="0"/>
      <w:marRight w:val="0"/>
      <w:marTop w:val="0"/>
      <w:marBottom w:val="0"/>
      <w:divBdr>
        <w:top w:val="none" w:sz="0" w:space="0" w:color="auto"/>
        <w:left w:val="none" w:sz="0" w:space="0" w:color="auto"/>
        <w:bottom w:val="none" w:sz="0" w:space="0" w:color="auto"/>
        <w:right w:val="none" w:sz="0" w:space="0" w:color="auto"/>
      </w:divBdr>
    </w:div>
    <w:div w:id="1916739886">
      <w:bodyDiv w:val="1"/>
      <w:marLeft w:val="0"/>
      <w:marRight w:val="0"/>
      <w:marTop w:val="0"/>
      <w:marBottom w:val="0"/>
      <w:divBdr>
        <w:top w:val="none" w:sz="0" w:space="0" w:color="auto"/>
        <w:left w:val="none" w:sz="0" w:space="0" w:color="auto"/>
        <w:bottom w:val="none" w:sz="0" w:space="0" w:color="auto"/>
        <w:right w:val="none" w:sz="0" w:space="0" w:color="auto"/>
      </w:divBdr>
    </w:div>
    <w:div w:id="1950896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Relationship Id="rId18" Type="http://schemas.openxmlformats.org/officeDocument/2006/relationships/image" Target="media/image10.tiff"/><Relationship Id="rId3" Type="http://schemas.microsoft.com/office/2007/relationships/stylesWithEffects" Target="stylesWithEffect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hyperlink" Target="http://www.crabplace.com/crabs.asp" TargetMode="External"/><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354</TotalTime>
  <Pages>16</Pages>
  <Words>2975</Words>
  <Characters>16963</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University of Kentucky</Company>
  <LinksUpToDate>false</LinksUpToDate>
  <CharactersWithSpaces>19899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Ann Cooper</dc:creator>
  <cp:lastModifiedBy>robin</cp:lastModifiedBy>
  <cp:revision>21</cp:revision>
  <dcterms:created xsi:type="dcterms:W3CDTF">2013-02-03T14:23:00Z</dcterms:created>
  <dcterms:modified xsi:type="dcterms:W3CDTF">2013-02-10T02:05:00Z</dcterms:modified>
</cp:coreProperties>
</file>