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tblCellSpacing w:w="0" w:type="dxa"/>
        <w:tblBorders>
          <w:top w:val="single" w:sz="6" w:space="0" w:color="FFFFFF"/>
          <w:left w:val="single" w:sz="6" w:space="0" w:color="FFFFFF"/>
          <w:bottom w:val="single" w:sz="6" w:space="0" w:color="FFFFFF"/>
          <w:right w:val="single" w:sz="6" w:space="0" w:color="FFFFFF"/>
        </w:tblBorders>
        <w:tblCellMar>
          <w:left w:w="0" w:type="dxa"/>
          <w:right w:w="0" w:type="dxa"/>
        </w:tblCellMar>
        <w:tblLook w:val="04A0"/>
      </w:tblPr>
      <w:tblGrid>
        <w:gridCol w:w="2798"/>
        <w:gridCol w:w="2566"/>
        <w:gridCol w:w="2566"/>
        <w:gridCol w:w="1620"/>
      </w:tblGrid>
      <w:tr w:rsidR="006C699E" w:rsidTr="006C699E">
        <w:trPr>
          <w:tblCellSpacing w:w="0" w:type="dxa"/>
        </w:trPr>
        <w:tc>
          <w:tcPr>
            <w:tcW w:w="0" w:type="auto"/>
            <w:shd w:val="clear" w:color="auto" w:fill="FFFFFF"/>
            <w:noWrap/>
            <w:tcMar>
              <w:top w:w="0" w:type="dxa"/>
              <w:left w:w="80" w:type="dxa"/>
              <w:bottom w:w="0" w:type="dxa"/>
              <w:right w:w="80" w:type="dxa"/>
            </w:tcMar>
            <w:hideMark/>
          </w:tcPr>
          <w:p w:rsidR="006C699E" w:rsidRPr="006C699E" w:rsidRDefault="006C699E">
            <w:pPr>
              <w:pStyle w:val="frames1"/>
              <w:jc w:val="right"/>
              <w:rPr>
                <w:color w:val="000000"/>
                <w:sz w:val="20"/>
                <w:szCs w:val="20"/>
                <w:highlight w:val="lightGray"/>
              </w:rPr>
            </w:pPr>
          </w:p>
        </w:tc>
        <w:tc>
          <w:tcPr>
            <w:tcW w:w="0" w:type="auto"/>
            <w:shd w:val="clear" w:color="auto" w:fill="FFFFFF"/>
            <w:tcMar>
              <w:top w:w="0" w:type="dxa"/>
              <w:left w:w="80" w:type="dxa"/>
              <w:bottom w:w="0" w:type="dxa"/>
              <w:right w:w="80" w:type="dxa"/>
            </w:tcMar>
            <w:hideMark/>
          </w:tcPr>
          <w:p w:rsidR="006C699E" w:rsidRPr="006C699E" w:rsidRDefault="006C699E">
            <w:pPr>
              <w:pStyle w:val="frames1"/>
              <w:rPr>
                <w:color w:val="000000"/>
                <w:sz w:val="20"/>
                <w:szCs w:val="20"/>
                <w:highlight w:val="lightGray"/>
              </w:rPr>
            </w:pPr>
          </w:p>
        </w:tc>
        <w:tc>
          <w:tcPr>
            <w:tcW w:w="0" w:type="auto"/>
            <w:shd w:val="clear" w:color="auto" w:fill="FFFFFF"/>
            <w:noWrap/>
            <w:tcMar>
              <w:top w:w="0" w:type="dxa"/>
              <w:left w:w="80" w:type="dxa"/>
              <w:bottom w:w="0" w:type="dxa"/>
              <w:right w:w="80" w:type="dxa"/>
            </w:tcMar>
            <w:hideMark/>
          </w:tcPr>
          <w:p w:rsidR="006C699E" w:rsidRPr="006C699E" w:rsidRDefault="006C699E">
            <w:pPr>
              <w:pStyle w:val="frames1"/>
              <w:rPr>
                <w:color w:val="000000"/>
                <w:sz w:val="20"/>
                <w:szCs w:val="20"/>
                <w:highlight w:val="lightGray"/>
              </w:rPr>
            </w:pPr>
          </w:p>
        </w:tc>
        <w:tc>
          <w:tcPr>
            <w:tcW w:w="848" w:type="pct"/>
            <w:shd w:val="clear" w:color="auto" w:fill="FFFFFF"/>
            <w:tcMar>
              <w:top w:w="0" w:type="dxa"/>
              <w:left w:w="80" w:type="dxa"/>
              <w:bottom w:w="0" w:type="dxa"/>
              <w:right w:w="80" w:type="dxa"/>
            </w:tcMar>
            <w:hideMark/>
          </w:tcPr>
          <w:p w:rsidR="006C699E" w:rsidRPr="006C699E" w:rsidRDefault="006C699E">
            <w:pPr>
              <w:pStyle w:val="frames1"/>
              <w:rPr>
                <w:color w:val="000000"/>
                <w:sz w:val="20"/>
                <w:szCs w:val="20"/>
                <w:highlight w:val="lightGray"/>
              </w:rPr>
            </w:pPr>
          </w:p>
        </w:tc>
      </w:tr>
    </w:tbl>
    <w:p w:rsidR="003D729A" w:rsidRPr="00CC192A" w:rsidRDefault="00ED7C02" w:rsidP="00F915F5">
      <w:pPr>
        <w:spacing w:after="0" w:line="240" w:lineRule="auto"/>
        <w:jc w:val="center"/>
        <w:rPr>
          <w:rFonts w:ascii="Arial" w:hAnsi="Arial" w:cs="Arial"/>
          <w:b/>
          <w:bCs/>
          <w:sz w:val="24"/>
          <w:szCs w:val="24"/>
        </w:rPr>
      </w:pPr>
      <w:r w:rsidRPr="00CC192A">
        <w:rPr>
          <w:rFonts w:ascii="Arial" w:hAnsi="Arial" w:cs="Arial"/>
          <w:b/>
          <w:bCs/>
          <w:sz w:val="24"/>
          <w:szCs w:val="24"/>
        </w:rPr>
        <w:t>Synaptic Responses</w:t>
      </w:r>
      <w:r w:rsidR="005804F3">
        <w:rPr>
          <w:rFonts w:ascii="Arial" w:hAnsi="Arial" w:cs="Arial"/>
          <w:b/>
          <w:bCs/>
          <w:sz w:val="24"/>
          <w:szCs w:val="24"/>
        </w:rPr>
        <w:t>,</w:t>
      </w:r>
      <w:r w:rsidRPr="00CC192A">
        <w:rPr>
          <w:rFonts w:ascii="Arial" w:hAnsi="Arial" w:cs="Arial"/>
          <w:b/>
          <w:bCs/>
          <w:sz w:val="24"/>
          <w:szCs w:val="24"/>
        </w:rPr>
        <w:t xml:space="preserve"> Neuronal </w:t>
      </w:r>
      <w:r w:rsidR="004954BE" w:rsidRPr="00CC192A">
        <w:rPr>
          <w:rFonts w:ascii="Arial" w:hAnsi="Arial" w:cs="Arial"/>
          <w:b/>
          <w:bCs/>
          <w:sz w:val="24"/>
          <w:szCs w:val="24"/>
        </w:rPr>
        <w:t>Circuitry</w:t>
      </w:r>
      <w:r w:rsidRPr="00CC192A">
        <w:rPr>
          <w:rFonts w:ascii="Arial" w:hAnsi="Arial" w:cs="Arial"/>
          <w:b/>
          <w:bCs/>
          <w:sz w:val="24"/>
          <w:szCs w:val="24"/>
        </w:rPr>
        <w:t xml:space="preserve"> </w:t>
      </w:r>
      <w:r w:rsidR="005804F3">
        <w:rPr>
          <w:rFonts w:ascii="Arial" w:hAnsi="Arial" w:cs="Arial"/>
          <w:b/>
          <w:bCs/>
          <w:sz w:val="24"/>
          <w:szCs w:val="24"/>
        </w:rPr>
        <w:t xml:space="preserve">and </w:t>
      </w:r>
      <w:proofErr w:type="spellStart"/>
      <w:r w:rsidR="005804F3">
        <w:rPr>
          <w:rFonts w:ascii="Arial" w:hAnsi="Arial" w:cs="Arial"/>
          <w:b/>
          <w:bCs/>
          <w:sz w:val="24"/>
          <w:szCs w:val="24"/>
        </w:rPr>
        <w:t>Neu</w:t>
      </w:r>
      <w:r w:rsidRPr="00CC192A">
        <w:rPr>
          <w:rFonts w:ascii="Arial" w:hAnsi="Arial" w:cs="Arial"/>
          <w:b/>
          <w:bCs/>
          <w:sz w:val="24"/>
          <w:szCs w:val="24"/>
        </w:rPr>
        <w:t>romodulation</w:t>
      </w:r>
      <w:proofErr w:type="spellEnd"/>
      <w:r w:rsidR="00571DE6" w:rsidRPr="00CC192A">
        <w:rPr>
          <w:rFonts w:ascii="Arial" w:hAnsi="Arial" w:cs="Arial"/>
          <w:b/>
          <w:bCs/>
          <w:sz w:val="24"/>
          <w:szCs w:val="24"/>
        </w:rPr>
        <w:t xml:space="preserve"> Using the Crayfish</w:t>
      </w:r>
      <w:r w:rsidR="00730987" w:rsidRPr="00CC192A">
        <w:rPr>
          <w:rFonts w:ascii="Arial" w:hAnsi="Arial" w:cs="Arial"/>
          <w:b/>
          <w:bCs/>
          <w:sz w:val="24"/>
          <w:szCs w:val="24"/>
        </w:rPr>
        <w:t>:</w:t>
      </w:r>
      <w:r w:rsidR="005804F3">
        <w:rPr>
          <w:rFonts w:ascii="Arial" w:hAnsi="Arial" w:cs="Arial"/>
          <w:b/>
          <w:bCs/>
          <w:sz w:val="24"/>
          <w:szCs w:val="24"/>
        </w:rPr>
        <w:t xml:space="preserve"> </w:t>
      </w:r>
      <w:r w:rsidR="00730987" w:rsidRPr="00CC192A">
        <w:rPr>
          <w:rFonts w:ascii="Arial" w:hAnsi="Arial" w:cs="Arial"/>
          <w:b/>
          <w:bCs/>
          <w:sz w:val="24"/>
          <w:szCs w:val="24"/>
        </w:rPr>
        <w:t xml:space="preserve">Student </w:t>
      </w:r>
      <w:r w:rsidR="00F9533A" w:rsidRPr="00CC192A">
        <w:rPr>
          <w:rFonts w:ascii="Arial" w:hAnsi="Arial" w:cs="Arial"/>
          <w:b/>
          <w:bCs/>
          <w:sz w:val="24"/>
          <w:szCs w:val="24"/>
        </w:rPr>
        <w:t>Laboratory</w:t>
      </w:r>
      <w:r w:rsidR="00730987" w:rsidRPr="00CC192A">
        <w:rPr>
          <w:rFonts w:ascii="Arial" w:hAnsi="Arial" w:cs="Arial"/>
          <w:b/>
          <w:bCs/>
          <w:sz w:val="24"/>
          <w:szCs w:val="24"/>
        </w:rPr>
        <w:t xml:space="preserve"> </w:t>
      </w:r>
      <w:r w:rsidR="00F9533A" w:rsidRPr="00CC192A">
        <w:rPr>
          <w:rFonts w:ascii="Arial" w:hAnsi="Arial" w:cs="Arial"/>
          <w:b/>
          <w:bCs/>
          <w:sz w:val="24"/>
          <w:szCs w:val="24"/>
        </w:rPr>
        <w:t>Exercise</w:t>
      </w:r>
      <w:r w:rsidR="00571DE6" w:rsidRPr="00CC192A">
        <w:rPr>
          <w:rFonts w:ascii="Arial" w:hAnsi="Arial" w:cs="Arial"/>
          <w:b/>
          <w:bCs/>
          <w:sz w:val="24"/>
          <w:szCs w:val="24"/>
        </w:rPr>
        <w:t>s</w:t>
      </w:r>
    </w:p>
    <w:p w:rsidR="00221F27" w:rsidRPr="00CC192A" w:rsidRDefault="00221F27" w:rsidP="00F915F5">
      <w:pPr>
        <w:spacing w:after="0" w:line="240" w:lineRule="auto"/>
        <w:jc w:val="center"/>
        <w:rPr>
          <w:rFonts w:ascii="Arial" w:hAnsi="Arial" w:cs="Arial"/>
          <w:sz w:val="24"/>
          <w:szCs w:val="24"/>
        </w:rPr>
      </w:pPr>
    </w:p>
    <w:p w:rsidR="00F048D3" w:rsidRPr="00CC192A" w:rsidRDefault="00F048D3" w:rsidP="00F915F5">
      <w:pPr>
        <w:spacing w:after="0" w:line="240" w:lineRule="auto"/>
        <w:jc w:val="both"/>
        <w:rPr>
          <w:rFonts w:ascii="Arial" w:hAnsi="Arial" w:cs="Arial"/>
          <w:b/>
          <w:sz w:val="24"/>
          <w:szCs w:val="24"/>
        </w:rPr>
      </w:pPr>
    </w:p>
    <w:p w:rsidR="00374766" w:rsidRPr="00CC192A" w:rsidRDefault="00374766" w:rsidP="00F915F5">
      <w:pPr>
        <w:spacing w:after="0" w:line="240" w:lineRule="auto"/>
        <w:jc w:val="both"/>
        <w:rPr>
          <w:rFonts w:ascii="Arial" w:hAnsi="Arial" w:cs="Arial"/>
          <w:b/>
          <w:sz w:val="24"/>
          <w:szCs w:val="24"/>
        </w:rPr>
      </w:pPr>
      <w:r w:rsidRPr="00CC192A">
        <w:rPr>
          <w:rFonts w:ascii="Arial" w:hAnsi="Arial" w:cs="Arial"/>
          <w:b/>
          <w:sz w:val="24"/>
          <w:szCs w:val="24"/>
        </w:rPr>
        <w:t>ABSTRACT</w:t>
      </w:r>
    </w:p>
    <w:p w:rsidR="00F048D3" w:rsidRPr="00CC192A" w:rsidRDefault="00F048D3" w:rsidP="00F915F5">
      <w:pPr>
        <w:spacing w:after="0" w:line="240" w:lineRule="auto"/>
        <w:jc w:val="both"/>
        <w:rPr>
          <w:rFonts w:ascii="Arial" w:hAnsi="Arial" w:cs="Arial"/>
          <w:sz w:val="24"/>
          <w:szCs w:val="24"/>
        </w:rPr>
      </w:pPr>
    </w:p>
    <w:p w:rsidR="002325D5" w:rsidRPr="00FC1C5B" w:rsidRDefault="002325D5" w:rsidP="00F915F5">
      <w:pPr>
        <w:spacing w:after="0" w:line="240" w:lineRule="auto"/>
        <w:jc w:val="both"/>
        <w:rPr>
          <w:rFonts w:ascii="Arial" w:hAnsi="Arial" w:cs="Arial"/>
          <w:sz w:val="24"/>
          <w:szCs w:val="24"/>
        </w:rPr>
      </w:pPr>
      <w:r w:rsidRPr="00FC1C5B">
        <w:rPr>
          <w:rFonts w:ascii="Arial" w:hAnsi="Arial" w:cs="Arial"/>
          <w:sz w:val="24"/>
          <w:szCs w:val="24"/>
        </w:rPr>
        <w:t xml:space="preserve">The purpose of </w:t>
      </w:r>
      <w:r w:rsidR="00CE2607" w:rsidRPr="00FC1C5B">
        <w:rPr>
          <w:rFonts w:ascii="Arial" w:hAnsi="Arial" w:cs="Arial"/>
          <w:sz w:val="24"/>
          <w:szCs w:val="24"/>
        </w:rPr>
        <w:t xml:space="preserve">this </w:t>
      </w:r>
      <w:r w:rsidR="005804F3">
        <w:rPr>
          <w:rFonts w:ascii="Arial" w:hAnsi="Arial" w:cs="Arial"/>
          <w:sz w:val="24"/>
          <w:szCs w:val="24"/>
        </w:rPr>
        <w:t>exercise</w:t>
      </w:r>
      <w:r w:rsidRPr="00FC1C5B">
        <w:rPr>
          <w:rFonts w:ascii="Arial" w:hAnsi="Arial" w:cs="Arial"/>
          <w:sz w:val="24"/>
          <w:szCs w:val="24"/>
        </w:rPr>
        <w:t xml:space="preserve"> is to help develop an understanding </w:t>
      </w:r>
      <w:r w:rsidR="005804F3">
        <w:rPr>
          <w:rFonts w:ascii="Arial" w:hAnsi="Arial" w:cs="Arial"/>
          <w:sz w:val="24"/>
          <w:szCs w:val="24"/>
        </w:rPr>
        <w:t xml:space="preserve">synaptic transmission. </w:t>
      </w:r>
      <w:r w:rsidRPr="00FC1C5B">
        <w:rPr>
          <w:rFonts w:ascii="Arial" w:hAnsi="Arial" w:cs="Arial"/>
          <w:sz w:val="24"/>
          <w:szCs w:val="24"/>
        </w:rPr>
        <w:t xml:space="preserve">The crayfish abdominal extensor muscles are </w:t>
      </w:r>
      <w:r w:rsidR="00CE2607" w:rsidRPr="00FC1C5B">
        <w:rPr>
          <w:rFonts w:ascii="Arial" w:hAnsi="Arial" w:cs="Arial"/>
          <w:sz w:val="24"/>
          <w:szCs w:val="24"/>
        </w:rPr>
        <w:t xml:space="preserve">in </w:t>
      </w:r>
      <w:r w:rsidRPr="00FC1C5B">
        <w:rPr>
          <w:rFonts w:ascii="Arial" w:hAnsi="Arial" w:cs="Arial"/>
          <w:sz w:val="24"/>
          <w:szCs w:val="24"/>
        </w:rPr>
        <w:t>group</w:t>
      </w:r>
      <w:r w:rsidR="00D04C96" w:rsidRPr="00FC1C5B">
        <w:rPr>
          <w:rFonts w:ascii="Arial" w:hAnsi="Arial" w:cs="Arial"/>
          <w:sz w:val="24"/>
          <w:szCs w:val="24"/>
        </w:rPr>
        <w:t>ings</w:t>
      </w:r>
      <w:r w:rsidRPr="00FC1C5B">
        <w:rPr>
          <w:rFonts w:ascii="Arial" w:hAnsi="Arial" w:cs="Arial"/>
          <w:sz w:val="24"/>
          <w:szCs w:val="24"/>
        </w:rPr>
        <w:t xml:space="preserve"> with some being tonic (slow) and others phasic (fast) in th</w:t>
      </w:r>
      <w:r w:rsidR="00CE2607" w:rsidRPr="00FC1C5B">
        <w:rPr>
          <w:rFonts w:ascii="Arial" w:hAnsi="Arial" w:cs="Arial"/>
          <w:sz w:val="24"/>
          <w:szCs w:val="24"/>
        </w:rPr>
        <w:t>eir</w:t>
      </w:r>
      <w:r w:rsidRPr="00FC1C5B">
        <w:rPr>
          <w:rFonts w:ascii="Arial" w:hAnsi="Arial" w:cs="Arial"/>
          <w:sz w:val="24"/>
          <w:szCs w:val="24"/>
        </w:rPr>
        <w:t xml:space="preserve"> biochemical phenotypes</w:t>
      </w:r>
      <w:r w:rsidR="00D27668">
        <w:rPr>
          <w:rFonts w:ascii="Arial" w:hAnsi="Arial" w:cs="Arial"/>
          <w:sz w:val="24"/>
          <w:szCs w:val="24"/>
        </w:rPr>
        <w:t>, structure</w:t>
      </w:r>
      <w:r w:rsidRPr="00FC1C5B">
        <w:rPr>
          <w:rFonts w:ascii="Arial" w:hAnsi="Arial" w:cs="Arial"/>
          <w:sz w:val="24"/>
          <w:szCs w:val="24"/>
        </w:rPr>
        <w:t xml:space="preserve"> as well as </w:t>
      </w:r>
      <w:r w:rsidR="00D27668">
        <w:rPr>
          <w:rFonts w:ascii="Arial" w:hAnsi="Arial" w:cs="Arial"/>
          <w:sz w:val="24"/>
          <w:szCs w:val="24"/>
        </w:rPr>
        <w:t xml:space="preserve">the </w:t>
      </w:r>
      <w:r w:rsidRPr="00FC1C5B">
        <w:rPr>
          <w:rFonts w:ascii="Arial" w:hAnsi="Arial" w:cs="Arial"/>
          <w:sz w:val="24"/>
          <w:szCs w:val="24"/>
        </w:rPr>
        <w:t xml:space="preserve">motor </w:t>
      </w:r>
      <w:r w:rsidR="00D27668" w:rsidRPr="00FC1C5B">
        <w:rPr>
          <w:rFonts w:ascii="Arial" w:hAnsi="Arial" w:cs="Arial"/>
          <w:sz w:val="24"/>
          <w:szCs w:val="24"/>
        </w:rPr>
        <w:t>neuron</w:t>
      </w:r>
      <w:r w:rsidR="00D27668">
        <w:rPr>
          <w:rFonts w:ascii="Arial" w:hAnsi="Arial" w:cs="Arial"/>
          <w:sz w:val="24"/>
          <w:szCs w:val="24"/>
        </w:rPr>
        <w:t>s that innervate them.</w:t>
      </w:r>
      <w:r w:rsidRPr="00FC1C5B">
        <w:rPr>
          <w:rFonts w:ascii="Arial" w:hAnsi="Arial" w:cs="Arial"/>
          <w:sz w:val="24"/>
          <w:szCs w:val="24"/>
        </w:rPr>
        <w:t xml:space="preserve"> We use these muscles to demonstrate properties in synaptic transmission. </w:t>
      </w:r>
      <w:r w:rsidR="002D55B9">
        <w:rPr>
          <w:rFonts w:ascii="Arial" w:hAnsi="Arial" w:cs="Arial"/>
          <w:sz w:val="24"/>
          <w:szCs w:val="24"/>
        </w:rPr>
        <w:t>Also we</w:t>
      </w:r>
      <w:r w:rsidRPr="00FC1C5B">
        <w:rPr>
          <w:rFonts w:ascii="Arial" w:hAnsi="Arial" w:cs="Arial"/>
          <w:sz w:val="24"/>
          <w:szCs w:val="24"/>
        </w:rPr>
        <w:t xml:space="preserve"> w</w:t>
      </w:r>
      <w:r w:rsidR="002D55B9">
        <w:rPr>
          <w:rFonts w:ascii="Arial" w:hAnsi="Arial" w:cs="Arial"/>
          <w:sz w:val="24"/>
          <w:szCs w:val="24"/>
        </w:rPr>
        <w:t>i</w:t>
      </w:r>
      <w:r w:rsidRPr="00FC1C5B">
        <w:rPr>
          <w:rFonts w:ascii="Arial" w:hAnsi="Arial" w:cs="Arial"/>
          <w:sz w:val="24"/>
          <w:szCs w:val="24"/>
        </w:rPr>
        <w:t xml:space="preserve">ll </w:t>
      </w:r>
      <w:r w:rsidR="002D55B9">
        <w:rPr>
          <w:rFonts w:ascii="Arial" w:hAnsi="Arial" w:cs="Arial"/>
          <w:sz w:val="24"/>
          <w:szCs w:val="24"/>
        </w:rPr>
        <w:t>examine</w:t>
      </w:r>
      <w:r w:rsidRPr="00FC1C5B">
        <w:rPr>
          <w:rFonts w:ascii="Arial" w:hAnsi="Arial" w:cs="Arial"/>
          <w:sz w:val="24"/>
          <w:szCs w:val="24"/>
        </w:rPr>
        <w:t xml:space="preserve"> the influence of neromodulators on </w:t>
      </w:r>
      <w:r w:rsidR="002D55B9">
        <w:rPr>
          <w:rFonts w:ascii="Arial" w:hAnsi="Arial" w:cs="Arial"/>
          <w:sz w:val="24"/>
          <w:szCs w:val="24"/>
        </w:rPr>
        <w:t>synaptic transmission</w:t>
      </w:r>
      <w:r w:rsidRPr="00FC1C5B">
        <w:rPr>
          <w:rFonts w:ascii="Arial" w:hAnsi="Arial" w:cs="Arial"/>
          <w:sz w:val="24"/>
          <w:szCs w:val="24"/>
        </w:rPr>
        <w:t>.</w:t>
      </w:r>
      <w:r w:rsidR="00FC1C5B" w:rsidRPr="00FC1C5B">
        <w:rPr>
          <w:rFonts w:ascii="Arial" w:hAnsi="Arial" w:cs="Arial"/>
          <w:sz w:val="24"/>
          <w:szCs w:val="24"/>
        </w:rPr>
        <w:t xml:space="preserve"> With the techniques obtained in this exercise, one can utilize them to answer </w:t>
      </w:r>
      <w:r w:rsidR="002D55B9">
        <w:rPr>
          <w:rFonts w:ascii="Arial" w:hAnsi="Arial" w:cs="Arial"/>
          <w:sz w:val="24"/>
          <w:szCs w:val="24"/>
        </w:rPr>
        <w:t xml:space="preserve">and address </w:t>
      </w:r>
      <w:r w:rsidR="00FC1C5B" w:rsidRPr="00FC1C5B">
        <w:rPr>
          <w:rFonts w:ascii="Arial" w:hAnsi="Arial" w:cs="Arial"/>
          <w:sz w:val="24"/>
          <w:szCs w:val="24"/>
        </w:rPr>
        <w:t xml:space="preserve">questions remaining in other experimental preparations as well as in physiological applications related to medicine and health. </w:t>
      </w:r>
      <w:r w:rsidR="002D55B9">
        <w:rPr>
          <w:rFonts w:ascii="Arial" w:hAnsi="Arial" w:cs="Arial"/>
          <w:sz w:val="24"/>
          <w:szCs w:val="24"/>
        </w:rPr>
        <w:t>This exercise will also help to</w:t>
      </w:r>
      <w:r w:rsidR="00FC1C5B" w:rsidRPr="00FC1C5B">
        <w:rPr>
          <w:rFonts w:ascii="Arial" w:hAnsi="Arial" w:cs="Arial"/>
          <w:sz w:val="24"/>
          <w:szCs w:val="24"/>
        </w:rPr>
        <w:t xml:space="preserve"> </w:t>
      </w:r>
      <w:r w:rsidR="002D55B9" w:rsidRPr="00FC1C5B">
        <w:rPr>
          <w:rFonts w:ascii="Arial" w:hAnsi="Arial" w:cs="Arial"/>
          <w:sz w:val="24"/>
          <w:szCs w:val="24"/>
        </w:rPr>
        <w:t>demonstrate</w:t>
      </w:r>
      <w:r w:rsidR="00FC1C5B" w:rsidRPr="00FC1C5B">
        <w:rPr>
          <w:rFonts w:ascii="Arial" w:hAnsi="Arial" w:cs="Arial"/>
          <w:sz w:val="24"/>
          <w:szCs w:val="24"/>
        </w:rPr>
        <w:t xml:space="preserve"> the usefulness </w:t>
      </w:r>
      <w:r w:rsidR="002D55B9" w:rsidRPr="00FC1C5B">
        <w:rPr>
          <w:rFonts w:ascii="Arial" w:hAnsi="Arial" w:cs="Arial"/>
          <w:sz w:val="24"/>
          <w:szCs w:val="24"/>
        </w:rPr>
        <w:t>of a model invertebrate preparation</w:t>
      </w:r>
      <w:r w:rsidR="00FC1C5B" w:rsidRPr="00FC1C5B">
        <w:rPr>
          <w:rFonts w:ascii="Arial" w:hAnsi="Arial" w:cs="Arial"/>
          <w:sz w:val="24"/>
          <w:szCs w:val="24"/>
        </w:rPr>
        <w:t xml:space="preserve"> to address fundamental questions pertinent to all animals.</w:t>
      </w:r>
    </w:p>
    <w:p w:rsidR="002325D5" w:rsidRPr="00CC192A" w:rsidRDefault="002325D5" w:rsidP="00F915F5">
      <w:pPr>
        <w:spacing w:after="0" w:line="240" w:lineRule="auto"/>
        <w:jc w:val="both"/>
        <w:rPr>
          <w:rFonts w:ascii="Arial" w:hAnsi="Arial" w:cs="Arial"/>
          <w:sz w:val="24"/>
          <w:szCs w:val="24"/>
        </w:rPr>
      </w:pPr>
    </w:p>
    <w:p w:rsidR="00BF3689" w:rsidRPr="00CC192A" w:rsidRDefault="00BF3689" w:rsidP="00F915F5">
      <w:pPr>
        <w:spacing w:after="0" w:line="240" w:lineRule="auto"/>
        <w:jc w:val="both"/>
        <w:rPr>
          <w:rFonts w:ascii="Arial" w:eastAsiaTheme="minorEastAsia" w:hAnsi="Arial" w:cs="Arial"/>
          <w:sz w:val="24"/>
          <w:szCs w:val="24"/>
        </w:rPr>
      </w:pPr>
    </w:p>
    <w:p w:rsidR="00ED7C02" w:rsidRPr="00CC192A" w:rsidRDefault="00ED7C02" w:rsidP="00F915F5">
      <w:pPr>
        <w:spacing w:after="0" w:line="240" w:lineRule="auto"/>
        <w:jc w:val="both"/>
        <w:rPr>
          <w:rFonts w:ascii="Arial" w:eastAsiaTheme="minorEastAsia" w:hAnsi="Arial" w:cs="Arial"/>
          <w:sz w:val="24"/>
          <w:szCs w:val="24"/>
        </w:rPr>
      </w:pPr>
    </w:p>
    <w:p w:rsidR="00E17FCA" w:rsidRPr="005804F3" w:rsidRDefault="00C709A5" w:rsidP="00F915F5">
      <w:pPr>
        <w:spacing w:after="0" w:line="240" w:lineRule="auto"/>
        <w:jc w:val="both"/>
        <w:rPr>
          <w:rFonts w:ascii="Arial" w:eastAsiaTheme="minorEastAsia" w:hAnsi="Arial" w:cs="Arial"/>
          <w:b/>
          <w:sz w:val="24"/>
          <w:szCs w:val="24"/>
        </w:rPr>
      </w:pPr>
      <w:r>
        <w:rPr>
          <w:rFonts w:ascii="Arial" w:eastAsiaTheme="minorEastAsia" w:hAnsi="Arial" w:cs="Arial"/>
          <w:b/>
          <w:sz w:val="24"/>
          <w:szCs w:val="24"/>
        </w:rPr>
        <w:t xml:space="preserve">1. </w:t>
      </w:r>
      <w:r w:rsidR="00E17FCA" w:rsidRPr="005804F3">
        <w:rPr>
          <w:rFonts w:ascii="Arial" w:eastAsiaTheme="minorEastAsia" w:hAnsi="Arial" w:cs="Arial"/>
          <w:b/>
          <w:sz w:val="24"/>
          <w:szCs w:val="24"/>
        </w:rPr>
        <w:t>INTRODUCTION</w:t>
      </w:r>
    </w:p>
    <w:p w:rsidR="00EE0966" w:rsidRPr="00CC192A" w:rsidRDefault="00E17FCA" w:rsidP="00F915F5">
      <w:pPr>
        <w:spacing w:after="0" w:line="240" w:lineRule="auto"/>
        <w:jc w:val="both"/>
        <w:rPr>
          <w:rFonts w:ascii="Arial" w:hAnsi="Arial" w:cs="Arial"/>
          <w:sz w:val="24"/>
          <w:szCs w:val="24"/>
        </w:rPr>
      </w:pPr>
      <w:r w:rsidRPr="00CC192A">
        <w:rPr>
          <w:rFonts w:ascii="Arial" w:eastAsiaTheme="minorEastAsia" w:hAnsi="Arial" w:cs="Arial"/>
          <w:sz w:val="24"/>
          <w:szCs w:val="24"/>
        </w:rPr>
        <w:tab/>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The abdominal extensor muscle preparation used to demonstrate the resting membrane potential is also ideal for demonstrating induction of synaptic responses at the NMJs from the various muscles.  Some muscles in crustaceans are selectively innervated by either a phasic or a tonic motor neuron, although some single fibers can be innervated by both phasic and tonic excitatory motor neurons, such as for extensor muscle in the crayfish walking legs (Atwood, 2008; Wu and Cooper, 2010</w:t>
      </w:r>
      <w:r w:rsidR="002D55B9">
        <w:rPr>
          <w:rFonts w:ascii="Arial" w:hAnsi="Arial" w:cs="Arial"/>
          <w:sz w:val="24"/>
          <w:szCs w:val="24"/>
        </w:rPr>
        <w:t>, 2012a,b</w:t>
      </w:r>
      <w:r w:rsidRPr="00B2434E">
        <w:rPr>
          <w:rFonts w:ascii="Arial" w:hAnsi="Arial" w:cs="Arial"/>
          <w:sz w:val="24"/>
          <w:szCs w:val="24"/>
        </w:rPr>
        <w:t>) and most other limb muscles (</w:t>
      </w:r>
      <w:proofErr w:type="spellStart"/>
      <w:r w:rsidRPr="00B2434E">
        <w:rPr>
          <w:rFonts w:ascii="Arial" w:hAnsi="Arial" w:cs="Arial"/>
          <w:sz w:val="24"/>
          <w:szCs w:val="24"/>
        </w:rPr>
        <w:t>Wiersma</w:t>
      </w:r>
      <w:proofErr w:type="spellEnd"/>
      <w:r w:rsidRPr="00B2434E">
        <w:rPr>
          <w:rFonts w:ascii="Arial" w:hAnsi="Arial" w:cs="Arial"/>
          <w:sz w:val="24"/>
          <w:szCs w:val="24"/>
        </w:rPr>
        <w:t xml:space="preserve">, 1961a). By selectively stimulating phasic and tonic motor neurons, physiological differences in the EPSPs may be measured. Phasic motor neurons produce rapid twitching of muscle fibers and evoke EPSPs on the order of 10–40 mV. The phasic response can depress rapidly with 5–10-Hz trains of stimulation. The tonic motor neurons give rise to smaller EPSPs that can be facilitated in the presence of a higher frequency (10–50 Hz) of stimulation. Structurally, the presynaptic phasic and tonic terminals at the NMJs are different (Atwood and </w:t>
      </w:r>
      <w:r w:rsidRPr="00B2434E">
        <w:rPr>
          <w:rFonts w:ascii="Arial" w:hAnsi="Arial" w:cs="Arial"/>
          <w:bCs/>
          <w:sz w:val="24"/>
          <w:szCs w:val="24"/>
        </w:rPr>
        <w:t>Cooper,</w:t>
      </w:r>
      <w:r w:rsidRPr="00B2434E">
        <w:rPr>
          <w:rFonts w:ascii="Arial" w:hAnsi="Arial" w:cs="Arial"/>
          <w:sz w:val="24"/>
          <w:szCs w:val="24"/>
        </w:rPr>
        <w:t xml:space="preserve"> </w:t>
      </w:r>
      <w:r w:rsidRPr="00B2434E">
        <w:rPr>
          <w:rFonts w:ascii="Arial" w:hAnsi="Arial" w:cs="Arial"/>
          <w:bCs/>
          <w:sz w:val="24"/>
          <w:szCs w:val="24"/>
        </w:rPr>
        <w:t>1996</w:t>
      </w:r>
      <w:r w:rsidRPr="00B2434E">
        <w:rPr>
          <w:rFonts w:ascii="Arial" w:hAnsi="Arial" w:cs="Arial"/>
          <w:sz w:val="24"/>
          <w:szCs w:val="24"/>
        </w:rPr>
        <w:t xml:space="preserve">; </w:t>
      </w:r>
      <w:proofErr w:type="spellStart"/>
      <w:r w:rsidRPr="00B2434E">
        <w:rPr>
          <w:rFonts w:ascii="Arial" w:hAnsi="Arial" w:cs="Arial"/>
          <w:sz w:val="24"/>
          <w:szCs w:val="24"/>
        </w:rPr>
        <w:t>Bradacs</w:t>
      </w:r>
      <w:proofErr w:type="spellEnd"/>
      <w:r w:rsidRPr="00B2434E">
        <w:rPr>
          <w:rFonts w:ascii="Arial" w:hAnsi="Arial" w:cs="Arial"/>
          <w:sz w:val="24"/>
          <w:szCs w:val="24"/>
        </w:rPr>
        <w:t xml:space="preserve"> </w:t>
      </w:r>
      <w:r w:rsidRPr="00B2434E">
        <w:rPr>
          <w:rFonts w:ascii="Arial" w:hAnsi="Arial" w:cs="Arial"/>
          <w:i/>
          <w:sz w:val="24"/>
          <w:szCs w:val="24"/>
        </w:rPr>
        <w:t>et al.,</w:t>
      </w:r>
      <w:r w:rsidRPr="00B2434E">
        <w:rPr>
          <w:rFonts w:ascii="Arial" w:hAnsi="Arial" w:cs="Arial"/>
          <w:sz w:val="24"/>
          <w:szCs w:val="24"/>
        </w:rPr>
        <w:t xml:space="preserve"> 1997; </w:t>
      </w:r>
      <w:r w:rsidRPr="00B2434E">
        <w:rPr>
          <w:rFonts w:ascii="Arial" w:hAnsi="Arial" w:cs="Arial"/>
          <w:bCs/>
          <w:sz w:val="24"/>
          <w:szCs w:val="24"/>
        </w:rPr>
        <w:t xml:space="preserve">Cooper </w:t>
      </w:r>
      <w:r w:rsidRPr="00B2434E">
        <w:rPr>
          <w:rFonts w:ascii="Arial" w:hAnsi="Arial" w:cs="Arial"/>
          <w:bCs/>
          <w:i/>
          <w:sz w:val="24"/>
          <w:szCs w:val="24"/>
        </w:rPr>
        <w:t>et al.,</w:t>
      </w:r>
      <w:r w:rsidRPr="00B2434E">
        <w:rPr>
          <w:rFonts w:ascii="Arial" w:hAnsi="Arial" w:cs="Arial"/>
          <w:sz w:val="24"/>
          <w:szCs w:val="24"/>
        </w:rPr>
        <w:t xml:space="preserve"> </w:t>
      </w:r>
      <w:r w:rsidRPr="00B2434E">
        <w:rPr>
          <w:rFonts w:ascii="Arial" w:hAnsi="Arial" w:cs="Arial"/>
          <w:bCs/>
          <w:sz w:val="24"/>
          <w:szCs w:val="24"/>
        </w:rPr>
        <w:t>1998</w:t>
      </w:r>
      <w:r w:rsidRPr="00B2434E">
        <w:rPr>
          <w:rFonts w:ascii="Arial" w:hAnsi="Arial" w:cs="Arial"/>
          <w:sz w:val="24"/>
          <w:szCs w:val="24"/>
        </w:rPr>
        <w:t>).</w:t>
      </w:r>
    </w:p>
    <w:p w:rsidR="0007256E" w:rsidRPr="00B2434E" w:rsidRDefault="0007256E" w:rsidP="0007256E">
      <w:pPr>
        <w:autoSpaceDE w:val="0"/>
        <w:autoSpaceDN w:val="0"/>
        <w:adjustRightInd w:val="0"/>
        <w:spacing w:after="0" w:line="240" w:lineRule="auto"/>
        <w:jc w:val="both"/>
        <w:rPr>
          <w:rFonts w:ascii="Arial" w:hAnsi="Arial" w:cs="Arial"/>
          <w:sz w:val="24"/>
          <w:szCs w:val="24"/>
        </w:rPr>
      </w:pPr>
    </w:p>
    <w:p w:rsidR="0007256E" w:rsidRPr="00B2434E" w:rsidRDefault="0007256E" w:rsidP="0007256E">
      <w:pPr>
        <w:autoSpaceDE w:val="0"/>
        <w:autoSpaceDN w:val="0"/>
        <w:adjustRightInd w:val="0"/>
        <w:spacing w:after="0" w:line="240" w:lineRule="auto"/>
        <w:jc w:val="both"/>
        <w:rPr>
          <w:rFonts w:ascii="Arial" w:hAnsi="Arial" w:cs="Arial"/>
          <w:bCs/>
          <w:sz w:val="24"/>
          <w:szCs w:val="24"/>
        </w:rPr>
      </w:pPr>
      <w:r w:rsidRPr="00B2434E">
        <w:rPr>
          <w:rFonts w:ascii="Arial" w:hAnsi="Arial" w:cs="Arial"/>
          <w:sz w:val="24"/>
          <w:szCs w:val="24"/>
        </w:rPr>
        <w:t>Surprisingly the phenotype of the phasic physiological responses can undergo a transformation to a tonic-like state by electrically conditioning phasic neurons for a few hours daily over 7 days (</w:t>
      </w:r>
      <w:r w:rsidRPr="00B2434E">
        <w:rPr>
          <w:rFonts w:ascii="Arial" w:hAnsi="Arial" w:cs="Arial"/>
          <w:bCs/>
          <w:sz w:val="24"/>
          <w:szCs w:val="24"/>
        </w:rPr>
        <w:t xml:space="preserve">Cooper </w:t>
      </w:r>
      <w:r w:rsidRPr="00B2434E">
        <w:rPr>
          <w:rFonts w:ascii="Arial" w:hAnsi="Arial" w:cs="Arial"/>
          <w:bCs/>
          <w:i/>
          <w:sz w:val="24"/>
          <w:szCs w:val="24"/>
        </w:rPr>
        <w:t>et al.,</w:t>
      </w:r>
      <w:r w:rsidRPr="00B2434E">
        <w:rPr>
          <w:rFonts w:ascii="Arial" w:hAnsi="Arial" w:cs="Arial"/>
          <w:sz w:val="24"/>
          <w:szCs w:val="24"/>
        </w:rPr>
        <w:t xml:space="preserve"> </w:t>
      </w:r>
      <w:r w:rsidRPr="00B2434E">
        <w:rPr>
          <w:rFonts w:ascii="Arial" w:hAnsi="Arial" w:cs="Arial"/>
          <w:bCs/>
          <w:sz w:val="24"/>
          <w:szCs w:val="24"/>
        </w:rPr>
        <w:t xml:space="preserve">1998; </w:t>
      </w:r>
      <w:r w:rsidRPr="00B2434E">
        <w:rPr>
          <w:rFonts w:ascii="Arial" w:hAnsi="Arial" w:cs="Arial"/>
          <w:sz w:val="24"/>
          <w:szCs w:val="24"/>
        </w:rPr>
        <w:t>Mercier and Atwood, 1989</w:t>
      </w:r>
      <w:r w:rsidRPr="00B2434E">
        <w:rPr>
          <w:rFonts w:ascii="Arial" w:hAnsi="Arial" w:cs="Arial"/>
          <w:bCs/>
          <w:sz w:val="24"/>
          <w:szCs w:val="24"/>
        </w:rPr>
        <w:t xml:space="preserve">). Also the sensitivity to </w:t>
      </w:r>
      <w:proofErr w:type="spellStart"/>
      <w:r w:rsidRPr="00B2434E">
        <w:rPr>
          <w:rFonts w:ascii="Arial" w:hAnsi="Arial" w:cs="Arial"/>
          <w:bCs/>
          <w:sz w:val="24"/>
          <w:szCs w:val="24"/>
        </w:rPr>
        <w:t>neuromodulation</w:t>
      </w:r>
      <w:proofErr w:type="spellEnd"/>
      <w:r w:rsidRPr="00B2434E">
        <w:rPr>
          <w:rFonts w:ascii="Arial" w:hAnsi="Arial" w:cs="Arial"/>
          <w:bCs/>
          <w:sz w:val="24"/>
          <w:szCs w:val="24"/>
        </w:rPr>
        <w:t xml:space="preserve"> of the transformed NMJs is </w:t>
      </w:r>
      <w:proofErr w:type="gramStart"/>
      <w:r w:rsidRPr="00B2434E">
        <w:rPr>
          <w:rFonts w:ascii="Arial" w:hAnsi="Arial" w:cs="Arial"/>
          <w:bCs/>
          <w:sz w:val="24"/>
          <w:szCs w:val="24"/>
        </w:rPr>
        <w:t>prime</w:t>
      </w:r>
      <w:proofErr w:type="gramEnd"/>
      <w:r w:rsidRPr="00B2434E">
        <w:rPr>
          <w:rFonts w:ascii="Arial" w:hAnsi="Arial" w:cs="Arial"/>
          <w:bCs/>
          <w:sz w:val="24"/>
          <w:szCs w:val="24"/>
        </w:rPr>
        <w:t xml:space="preserve"> for investigating the regulation of receptor expression (</w:t>
      </w:r>
      <w:proofErr w:type="spellStart"/>
      <w:r w:rsidRPr="00B2434E">
        <w:rPr>
          <w:rFonts w:ascii="Arial" w:hAnsi="Arial" w:cs="Arial"/>
          <w:bCs/>
          <w:sz w:val="24"/>
          <w:szCs w:val="24"/>
        </w:rPr>
        <w:t>Griffis</w:t>
      </w:r>
      <w:proofErr w:type="spellEnd"/>
      <w:r w:rsidRPr="00B2434E">
        <w:rPr>
          <w:rFonts w:ascii="Arial" w:hAnsi="Arial" w:cs="Arial"/>
          <w:bCs/>
          <w:sz w:val="24"/>
          <w:szCs w:val="24"/>
        </w:rPr>
        <w:t xml:space="preserve"> </w:t>
      </w:r>
      <w:r w:rsidRPr="00B2434E">
        <w:rPr>
          <w:rFonts w:ascii="Arial" w:hAnsi="Arial" w:cs="Arial"/>
          <w:bCs/>
          <w:i/>
          <w:sz w:val="24"/>
          <w:szCs w:val="24"/>
        </w:rPr>
        <w:t>et al.,</w:t>
      </w:r>
      <w:r w:rsidRPr="00B2434E">
        <w:rPr>
          <w:rFonts w:ascii="Arial" w:hAnsi="Arial" w:cs="Arial"/>
          <w:bCs/>
          <w:sz w:val="24"/>
          <w:szCs w:val="24"/>
        </w:rPr>
        <w:t xml:space="preserve"> 2000).</w:t>
      </w:r>
    </w:p>
    <w:p w:rsidR="0007256E" w:rsidRPr="00B2434E" w:rsidRDefault="0007256E" w:rsidP="0007256E">
      <w:pPr>
        <w:autoSpaceDE w:val="0"/>
        <w:autoSpaceDN w:val="0"/>
        <w:adjustRightInd w:val="0"/>
        <w:spacing w:after="0" w:line="240" w:lineRule="auto"/>
        <w:jc w:val="both"/>
        <w:rPr>
          <w:rFonts w:ascii="Arial" w:hAnsi="Arial" w:cs="Arial"/>
          <w:bCs/>
          <w:sz w:val="24"/>
          <w:szCs w:val="24"/>
        </w:rPr>
      </w:pPr>
    </w:p>
    <w:p w:rsidR="0007256E" w:rsidRPr="00B2434E" w:rsidRDefault="0007256E" w:rsidP="002D55B9">
      <w:pPr>
        <w:autoSpaceDE w:val="0"/>
        <w:autoSpaceDN w:val="0"/>
        <w:adjustRightInd w:val="0"/>
        <w:spacing w:after="0" w:line="240" w:lineRule="auto"/>
        <w:jc w:val="both"/>
        <w:rPr>
          <w:rFonts w:ascii="Arial" w:hAnsi="Arial" w:cs="Arial"/>
          <w:sz w:val="24"/>
          <w:szCs w:val="24"/>
        </w:rPr>
      </w:pPr>
      <w:r w:rsidRPr="00B2434E">
        <w:rPr>
          <w:rFonts w:ascii="Arial" w:hAnsi="Arial" w:cs="Arial"/>
          <w:bCs/>
          <w:sz w:val="24"/>
          <w:szCs w:val="24"/>
        </w:rPr>
        <w:lastRenderedPageBreak/>
        <w:t xml:space="preserve">In this relatively robust preparation (crayfish abdominal muscles), both tonic and phasic responses are easily recorded and examined for facilitation and/or depression of the synaptic responses with varied stimulation paradigms. </w:t>
      </w:r>
      <w:r w:rsidRPr="00B2434E">
        <w:rPr>
          <w:rFonts w:ascii="Arial" w:hAnsi="Arial" w:cs="Arial"/>
          <w:sz w:val="24"/>
          <w:szCs w:val="24"/>
        </w:rPr>
        <w:t>With these preparations, students will be able to recognize generalities of the phasic and tonic synaptic responses by stimulating a nerve bundle.</w:t>
      </w:r>
      <w:r w:rsidR="002D55B9">
        <w:rPr>
          <w:rFonts w:ascii="Arial" w:hAnsi="Arial" w:cs="Arial"/>
          <w:sz w:val="24"/>
          <w:szCs w:val="24"/>
        </w:rPr>
        <w:t xml:space="preserve"> </w:t>
      </w:r>
      <w:r w:rsidRPr="00B2434E">
        <w:rPr>
          <w:rFonts w:ascii="Arial" w:hAnsi="Arial" w:cs="Arial"/>
          <w:sz w:val="24"/>
          <w:szCs w:val="24"/>
        </w:rPr>
        <w:t>Th</w:t>
      </w:r>
      <w:r w:rsidR="002D55B9">
        <w:rPr>
          <w:rFonts w:ascii="Arial" w:hAnsi="Arial" w:cs="Arial"/>
          <w:sz w:val="24"/>
          <w:szCs w:val="24"/>
        </w:rPr>
        <w:t>ese</w:t>
      </w:r>
      <w:r w:rsidRPr="00B2434E">
        <w:rPr>
          <w:rFonts w:ascii="Arial" w:hAnsi="Arial" w:cs="Arial"/>
          <w:sz w:val="24"/>
          <w:szCs w:val="24"/>
        </w:rPr>
        <w:t xml:space="preserve"> preparation</w:t>
      </w:r>
      <w:r w:rsidR="002D55B9">
        <w:rPr>
          <w:rFonts w:ascii="Arial" w:hAnsi="Arial" w:cs="Arial"/>
          <w:sz w:val="24"/>
          <w:szCs w:val="24"/>
        </w:rPr>
        <w:t>s</w:t>
      </w:r>
      <w:r w:rsidRPr="00B2434E">
        <w:rPr>
          <w:rFonts w:ascii="Arial" w:hAnsi="Arial" w:cs="Arial"/>
          <w:sz w:val="24"/>
          <w:szCs w:val="24"/>
        </w:rPr>
        <w:t xml:space="preserve"> will also be used to monitor the effects of </w:t>
      </w:r>
      <w:proofErr w:type="spellStart"/>
      <w:r w:rsidRPr="00B2434E">
        <w:rPr>
          <w:rFonts w:ascii="Arial" w:hAnsi="Arial" w:cs="Arial"/>
          <w:sz w:val="24"/>
          <w:szCs w:val="24"/>
        </w:rPr>
        <w:t>neuromodulators</w:t>
      </w:r>
      <w:proofErr w:type="spellEnd"/>
      <w:r w:rsidRPr="00B2434E">
        <w:rPr>
          <w:rFonts w:ascii="Arial" w:hAnsi="Arial" w:cs="Arial"/>
          <w:sz w:val="24"/>
          <w:szCs w:val="24"/>
        </w:rPr>
        <w:t xml:space="preserve"> (Strawn </w:t>
      </w:r>
      <w:r w:rsidRPr="00B2434E">
        <w:rPr>
          <w:rFonts w:ascii="Arial" w:hAnsi="Arial" w:cs="Arial"/>
          <w:i/>
          <w:sz w:val="24"/>
          <w:szCs w:val="24"/>
        </w:rPr>
        <w:t>et al.,</w:t>
      </w:r>
      <w:r w:rsidRPr="00B2434E">
        <w:rPr>
          <w:rFonts w:ascii="Arial" w:hAnsi="Arial" w:cs="Arial"/>
          <w:sz w:val="24"/>
          <w:szCs w:val="24"/>
        </w:rPr>
        <w:t xml:space="preserve"> </w:t>
      </w:r>
      <w:r w:rsidRPr="00B2434E">
        <w:rPr>
          <w:rFonts w:ascii="Arial" w:hAnsi="Arial" w:cs="Arial"/>
          <w:bCs/>
          <w:sz w:val="24"/>
          <w:szCs w:val="24"/>
        </w:rPr>
        <w:t>2000</w:t>
      </w:r>
      <w:r w:rsidR="002D55B9">
        <w:rPr>
          <w:rFonts w:ascii="Arial" w:hAnsi="Arial" w:cs="Arial"/>
          <w:bCs/>
          <w:sz w:val="24"/>
          <w:szCs w:val="24"/>
        </w:rPr>
        <w:t>; Wu and Cooper 2012a</w:t>
      </w:r>
      <w:proofErr w:type="gramStart"/>
      <w:r w:rsidR="002D55B9">
        <w:rPr>
          <w:rFonts w:ascii="Arial" w:hAnsi="Arial" w:cs="Arial"/>
          <w:bCs/>
          <w:sz w:val="24"/>
          <w:szCs w:val="24"/>
        </w:rPr>
        <w:t>,b</w:t>
      </w:r>
      <w:proofErr w:type="gramEnd"/>
      <w:r w:rsidRPr="00B2434E">
        <w:rPr>
          <w:rFonts w:ascii="Arial" w:hAnsi="Arial" w:cs="Arial"/>
          <w:bCs/>
          <w:sz w:val="24"/>
          <w:szCs w:val="24"/>
        </w:rPr>
        <w:t>)</w:t>
      </w:r>
      <w:r w:rsidRPr="00B2434E">
        <w:rPr>
          <w:rFonts w:ascii="Arial" w:hAnsi="Arial" w:cs="Arial"/>
          <w:sz w:val="24"/>
          <w:szCs w:val="24"/>
        </w:rPr>
        <w:t>.</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In each of the abdominal segment (except the last) there are three functional groups of muscles: (1) those controlling </w:t>
      </w:r>
      <w:proofErr w:type="spellStart"/>
      <w:r w:rsidRPr="00B2434E">
        <w:rPr>
          <w:rFonts w:ascii="Arial" w:hAnsi="Arial" w:cs="Arial"/>
          <w:sz w:val="24"/>
          <w:szCs w:val="24"/>
        </w:rPr>
        <w:t>pleopod</w:t>
      </w:r>
      <w:proofErr w:type="spellEnd"/>
      <w:r w:rsidRPr="00B2434E">
        <w:rPr>
          <w:rFonts w:ascii="Arial" w:hAnsi="Arial" w:cs="Arial"/>
          <w:sz w:val="24"/>
          <w:szCs w:val="24"/>
        </w:rPr>
        <w:t xml:space="preserve"> (swimmerets) movement, (2) three extensor muscles and (3) three flexor muscles. The flexors and extensors are antagonistic groups of muscles which bring about either abdominal flexion or extension by causing rotation about the </w:t>
      </w:r>
      <w:proofErr w:type="spellStart"/>
      <w:r w:rsidRPr="00B2434E">
        <w:rPr>
          <w:rFonts w:ascii="Arial" w:hAnsi="Arial" w:cs="Arial"/>
          <w:sz w:val="24"/>
          <w:szCs w:val="24"/>
        </w:rPr>
        <w:t>intersegmental</w:t>
      </w:r>
      <w:proofErr w:type="spellEnd"/>
      <w:r w:rsidRPr="00B2434E">
        <w:rPr>
          <w:rFonts w:ascii="Arial" w:hAnsi="Arial" w:cs="Arial"/>
          <w:sz w:val="24"/>
          <w:szCs w:val="24"/>
        </w:rPr>
        <w:t xml:space="preserve"> hinges. The phasic musculature occupies most of the volume of the abdomen, while the tonic muscles comprise thin sheets of fibers that span the dorsal (extensors) and ventral (flexors) aspect of each abdominal segment.</w:t>
      </w:r>
    </w:p>
    <w:p w:rsidR="0007256E" w:rsidRPr="00B2434E" w:rsidRDefault="0007256E" w:rsidP="0007256E">
      <w:pPr>
        <w:spacing w:after="0" w:line="240" w:lineRule="auto"/>
        <w:jc w:val="both"/>
        <w:rPr>
          <w:rFonts w:ascii="Arial" w:hAnsi="Arial" w:cs="Arial"/>
          <w:sz w:val="24"/>
          <w:szCs w:val="24"/>
        </w:rPr>
      </w:pPr>
    </w:p>
    <w:p w:rsidR="00E17FCA" w:rsidRPr="002D55B9" w:rsidRDefault="002D55B9" w:rsidP="00F915F5">
      <w:pPr>
        <w:spacing w:after="0" w:line="240" w:lineRule="auto"/>
        <w:jc w:val="both"/>
        <w:rPr>
          <w:rFonts w:ascii="Arial" w:hAnsi="Arial" w:cs="Arial"/>
          <w:sz w:val="24"/>
          <w:szCs w:val="24"/>
        </w:rPr>
      </w:pPr>
      <w:r w:rsidRPr="002D55B9">
        <w:rPr>
          <w:rFonts w:ascii="Arial" w:hAnsi="Arial" w:cs="Arial"/>
          <w:sz w:val="24"/>
          <w:szCs w:val="24"/>
        </w:rPr>
        <w:tab/>
      </w:r>
      <w:r>
        <w:rPr>
          <w:rFonts w:ascii="Arial" w:hAnsi="Arial" w:cs="Arial"/>
          <w:sz w:val="24"/>
          <w:szCs w:val="24"/>
        </w:rPr>
        <w:t>These are the same muscles that were used in an earlier exercise to examine the effects of alterations in extracellular Na+ and K+ on the resting membrane potential. Please refer to the previous protocols and references utilized in the earlier experiments for this course.</w:t>
      </w:r>
    </w:p>
    <w:p w:rsidR="002D55B9" w:rsidRDefault="002D55B9" w:rsidP="00F915F5">
      <w:pPr>
        <w:spacing w:after="0" w:line="240" w:lineRule="auto"/>
        <w:jc w:val="both"/>
        <w:rPr>
          <w:rFonts w:ascii="Arial" w:hAnsi="Arial" w:cs="Arial"/>
          <w:sz w:val="24"/>
          <w:szCs w:val="24"/>
          <w:u w:val="single"/>
        </w:rPr>
      </w:pPr>
    </w:p>
    <w:p w:rsidR="00C709A5" w:rsidRPr="00B2434E" w:rsidRDefault="00C709A5" w:rsidP="00C709A5">
      <w:pPr>
        <w:spacing w:after="0" w:line="240" w:lineRule="auto"/>
        <w:jc w:val="both"/>
        <w:rPr>
          <w:rFonts w:ascii="Arial" w:hAnsi="Arial" w:cs="Arial"/>
          <w:b/>
          <w:sz w:val="24"/>
          <w:szCs w:val="24"/>
        </w:rPr>
      </w:pPr>
      <w:r w:rsidRPr="00B2434E">
        <w:rPr>
          <w:rFonts w:ascii="Arial" w:hAnsi="Arial" w:cs="Arial"/>
          <w:b/>
          <w:sz w:val="24"/>
          <w:szCs w:val="24"/>
        </w:rPr>
        <w:t>2</w:t>
      </w:r>
      <w:r>
        <w:rPr>
          <w:rFonts w:ascii="Arial" w:hAnsi="Arial" w:cs="Arial"/>
          <w:b/>
          <w:sz w:val="24"/>
          <w:szCs w:val="24"/>
        </w:rPr>
        <w:t>.</w:t>
      </w:r>
      <w:r w:rsidRPr="00B2434E">
        <w:rPr>
          <w:rFonts w:ascii="Arial" w:hAnsi="Arial" w:cs="Arial"/>
          <w:b/>
          <w:sz w:val="24"/>
          <w:szCs w:val="24"/>
        </w:rPr>
        <w:t xml:space="preserve"> METHODS</w:t>
      </w:r>
    </w:p>
    <w:p w:rsidR="00C709A5" w:rsidRPr="00B2434E" w:rsidRDefault="00C709A5" w:rsidP="00C709A5">
      <w:pPr>
        <w:spacing w:after="0" w:line="240" w:lineRule="auto"/>
        <w:jc w:val="both"/>
        <w:rPr>
          <w:rFonts w:ascii="Arial" w:hAnsi="Arial" w:cs="Arial"/>
          <w:b/>
          <w:sz w:val="24"/>
          <w:szCs w:val="24"/>
        </w:rPr>
      </w:pPr>
    </w:p>
    <w:p w:rsidR="00C709A5" w:rsidRPr="00B2434E" w:rsidRDefault="00C709A5" w:rsidP="00C709A5">
      <w:pPr>
        <w:spacing w:after="0" w:line="240" w:lineRule="auto"/>
        <w:jc w:val="both"/>
        <w:rPr>
          <w:rFonts w:ascii="Arial" w:hAnsi="Arial" w:cs="Arial"/>
          <w:sz w:val="24"/>
          <w:szCs w:val="24"/>
        </w:rPr>
      </w:pPr>
      <w:r w:rsidRPr="00B2434E">
        <w:rPr>
          <w:rFonts w:ascii="Arial" w:hAnsi="Arial" w:cs="Arial"/>
          <w:b/>
          <w:sz w:val="24"/>
          <w:szCs w:val="24"/>
        </w:rPr>
        <w:t>2.1</w:t>
      </w:r>
      <w:r w:rsidRPr="00B2434E">
        <w:rPr>
          <w:rFonts w:ascii="Arial" w:hAnsi="Arial" w:cs="Arial"/>
          <w:sz w:val="24"/>
          <w:szCs w:val="24"/>
        </w:rPr>
        <w:t xml:space="preserve"> Materials</w:t>
      </w:r>
    </w:p>
    <w:p w:rsidR="00C709A5" w:rsidRPr="00B2434E" w:rsidRDefault="00C709A5" w:rsidP="00C709A5">
      <w:pPr>
        <w:spacing w:after="0" w:line="240" w:lineRule="auto"/>
        <w:jc w:val="both"/>
        <w:rPr>
          <w:rFonts w:ascii="Arial" w:hAnsi="Arial" w:cs="Arial"/>
          <w:sz w:val="24"/>
          <w:szCs w:val="24"/>
        </w:rPr>
      </w:pP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Scissors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Forceps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Silver Wire for ground wire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Microscope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Electrode Probe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Pr>
          <w:rFonts w:ascii="Arial" w:hAnsi="Arial" w:cs="Arial"/>
          <w:sz w:val="24"/>
          <w:szCs w:val="24"/>
        </w:rPr>
        <w:t>Petri Dish with Sylgard on the</w:t>
      </w:r>
      <w:r w:rsidRPr="00B2434E">
        <w:rPr>
          <w:rFonts w:ascii="Arial" w:hAnsi="Arial" w:cs="Arial"/>
          <w:sz w:val="24"/>
          <w:szCs w:val="24"/>
        </w:rPr>
        <w:t xml:space="preserve"> bottom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Saline Solution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Potassium Solutions:  5.4mM (normal saline), 10, 20, 40, 80, 100 mM</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Bleach (Small Amount, Use for the tip of the silver wire to build Ag-</w:t>
      </w:r>
      <w:proofErr w:type="spellStart"/>
      <w:r w:rsidRPr="00B2434E">
        <w:rPr>
          <w:rFonts w:ascii="Arial" w:hAnsi="Arial" w:cs="Arial"/>
          <w:sz w:val="24"/>
          <w:szCs w:val="24"/>
        </w:rPr>
        <w:t>Cl</w:t>
      </w:r>
      <w:proofErr w:type="spellEnd"/>
      <w:r w:rsidRPr="00B2434E">
        <w:rPr>
          <w:rFonts w:ascii="Arial" w:hAnsi="Arial" w:cs="Arial"/>
          <w:sz w:val="24"/>
          <w:szCs w:val="24"/>
        </w:rPr>
        <w:t>)</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Glass Pipette (1), to remove and add solutions</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Syringe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Amplifier/Acquisition System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Faraday Cage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Desktop/Laptop (1)</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sidRPr="00B2434E">
        <w:rPr>
          <w:rFonts w:ascii="Arial" w:hAnsi="Arial" w:cs="Arial"/>
          <w:sz w:val="24"/>
          <w:szCs w:val="24"/>
        </w:rPr>
        <w:t>Dissection pins (4)</w:t>
      </w:r>
    </w:p>
    <w:p w:rsidR="00C709A5" w:rsidRPr="00B2434E" w:rsidRDefault="00C709A5" w:rsidP="00C709A5">
      <w:pPr>
        <w:pStyle w:val="ListParagraph"/>
        <w:numPr>
          <w:ilvl w:val="0"/>
          <w:numId w:val="4"/>
        </w:numPr>
        <w:spacing w:after="0" w:line="240" w:lineRule="auto"/>
        <w:ind w:left="0" w:firstLine="0"/>
        <w:jc w:val="both"/>
        <w:rPr>
          <w:rFonts w:ascii="Arial" w:hAnsi="Arial" w:cs="Arial"/>
          <w:sz w:val="24"/>
          <w:szCs w:val="24"/>
        </w:rPr>
      </w:pPr>
      <w:r>
        <w:rPr>
          <w:rFonts w:ascii="Arial" w:hAnsi="Arial" w:cs="Arial"/>
          <w:sz w:val="24"/>
          <w:szCs w:val="24"/>
        </w:rPr>
        <w:t>C</w:t>
      </w:r>
      <w:r w:rsidRPr="00B2434E">
        <w:rPr>
          <w:rFonts w:ascii="Arial" w:hAnsi="Arial" w:cs="Arial"/>
          <w:sz w:val="24"/>
          <w:szCs w:val="24"/>
        </w:rPr>
        <w:t>rayfish</w:t>
      </w:r>
    </w:p>
    <w:p w:rsidR="00C709A5" w:rsidRPr="00B2434E" w:rsidRDefault="00C709A5" w:rsidP="00C709A5">
      <w:pPr>
        <w:spacing w:after="0" w:line="240" w:lineRule="auto"/>
        <w:jc w:val="both"/>
        <w:rPr>
          <w:rFonts w:ascii="Arial" w:hAnsi="Arial" w:cs="Arial"/>
          <w:b/>
          <w:sz w:val="24"/>
          <w:szCs w:val="24"/>
          <w:u w:val="single"/>
        </w:rPr>
      </w:pPr>
    </w:p>
    <w:p w:rsidR="00833442" w:rsidRDefault="00833442">
      <w:pPr>
        <w:rPr>
          <w:rFonts w:ascii="Arial" w:hAnsi="Arial" w:cs="Arial"/>
          <w:b/>
          <w:sz w:val="24"/>
          <w:szCs w:val="24"/>
        </w:rPr>
      </w:pPr>
      <w:r>
        <w:rPr>
          <w:rFonts w:ascii="Arial" w:hAnsi="Arial" w:cs="Arial"/>
          <w:b/>
          <w:sz w:val="24"/>
          <w:szCs w:val="24"/>
        </w:rPr>
        <w:br w:type="page"/>
      </w:r>
    </w:p>
    <w:p w:rsidR="00C709A5" w:rsidRPr="00B2434E" w:rsidRDefault="00C709A5" w:rsidP="00C709A5">
      <w:pPr>
        <w:spacing w:after="0" w:line="240" w:lineRule="auto"/>
        <w:jc w:val="both"/>
        <w:rPr>
          <w:rFonts w:ascii="Arial" w:hAnsi="Arial" w:cs="Arial"/>
          <w:sz w:val="24"/>
          <w:szCs w:val="24"/>
        </w:rPr>
      </w:pPr>
      <w:r w:rsidRPr="00B2434E">
        <w:rPr>
          <w:rFonts w:ascii="Arial" w:hAnsi="Arial" w:cs="Arial"/>
          <w:b/>
          <w:sz w:val="24"/>
          <w:szCs w:val="24"/>
        </w:rPr>
        <w:lastRenderedPageBreak/>
        <w:t>2.</w:t>
      </w:r>
      <w:r w:rsidR="003733DC">
        <w:rPr>
          <w:rFonts w:ascii="Arial" w:hAnsi="Arial" w:cs="Arial"/>
          <w:b/>
          <w:sz w:val="24"/>
          <w:szCs w:val="24"/>
        </w:rPr>
        <w:t>2</w:t>
      </w:r>
      <w:r w:rsidRPr="00B2434E">
        <w:rPr>
          <w:rFonts w:ascii="Arial" w:hAnsi="Arial" w:cs="Arial"/>
          <w:sz w:val="24"/>
          <w:szCs w:val="24"/>
        </w:rPr>
        <w:t xml:space="preserve"> Preparation/Dissection:</w:t>
      </w:r>
    </w:p>
    <w:p w:rsidR="00C709A5" w:rsidRPr="00CC192A" w:rsidRDefault="00C709A5" w:rsidP="00F915F5">
      <w:pPr>
        <w:spacing w:after="0" w:line="240" w:lineRule="auto"/>
        <w:jc w:val="both"/>
        <w:rPr>
          <w:rFonts w:ascii="Arial" w:hAnsi="Arial" w:cs="Arial"/>
          <w:sz w:val="24"/>
          <w:szCs w:val="24"/>
          <w:u w:val="single"/>
        </w:rPr>
      </w:pPr>
    </w:p>
    <w:p w:rsidR="00E17FCA" w:rsidRDefault="00E17FCA" w:rsidP="00F915F5">
      <w:pPr>
        <w:spacing w:after="0" w:line="240" w:lineRule="auto"/>
        <w:jc w:val="both"/>
        <w:rPr>
          <w:rFonts w:ascii="Arial" w:hAnsi="Arial" w:cs="Arial"/>
          <w:b/>
          <w:sz w:val="24"/>
          <w:szCs w:val="24"/>
        </w:rPr>
      </w:pPr>
      <w:r w:rsidRPr="005804F3">
        <w:rPr>
          <w:rFonts w:ascii="Arial" w:hAnsi="Arial" w:cs="Arial"/>
          <w:b/>
          <w:sz w:val="24"/>
          <w:szCs w:val="24"/>
        </w:rPr>
        <w:t>Dissection</w:t>
      </w:r>
    </w:p>
    <w:p w:rsidR="00CE3CAA" w:rsidRPr="00CC192A" w:rsidRDefault="00CE3CAA" w:rsidP="00F915F5">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To obtain the abdominal extensor preparation the same procedure as described above for examining the resting membrane potentials in relation to extracellular potassium. The difference is to take care of the segmental nerve bundle that runs along the side if the carapace. This nerve will be pulled into a suction electrode which will serve as the stimulating electrode. Stimulate at 1 Hz for monitoring phasic responses. Stimulate with short bursts of pulses 10Hz for 10 to 20 stimuli while monitoring the tonic responses.</w:t>
      </w:r>
    </w:p>
    <w:p w:rsidR="0007256E" w:rsidRPr="00B2434E" w:rsidRDefault="0007256E" w:rsidP="0007256E">
      <w:pPr>
        <w:spacing w:after="0" w:line="240" w:lineRule="auto"/>
        <w:jc w:val="both"/>
        <w:rPr>
          <w:rFonts w:ascii="Arial" w:hAnsi="Arial" w:cs="Arial"/>
          <w:sz w:val="24"/>
          <w:szCs w:val="24"/>
          <w:u w:val="single"/>
        </w:rPr>
      </w:pPr>
    </w:p>
    <w:p w:rsidR="0007256E" w:rsidRPr="00B2434E" w:rsidRDefault="0007256E" w:rsidP="0007256E">
      <w:pPr>
        <w:spacing w:after="0" w:line="240" w:lineRule="auto"/>
        <w:jc w:val="both"/>
        <w:rPr>
          <w:rFonts w:ascii="Arial" w:hAnsi="Arial" w:cs="Arial"/>
          <w:i/>
          <w:sz w:val="24"/>
          <w:szCs w:val="24"/>
        </w:rPr>
      </w:pPr>
      <w:r w:rsidRPr="00B2434E">
        <w:rPr>
          <w:rFonts w:ascii="Arial" w:hAnsi="Arial" w:cs="Arial"/>
          <w:sz w:val="24"/>
          <w:szCs w:val="24"/>
        </w:rPr>
        <w:t xml:space="preserve">The experimental procedures for caring out experiments on </w:t>
      </w:r>
      <w:proofErr w:type="gramStart"/>
      <w:r w:rsidRPr="00B2434E">
        <w:rPr>
          <w:rFonts w:ascii="Arial" w:hAnsi="Arial" w:cs="Arial"/>
          <w:sz w:val="24"/>
          <w:szCs w:val="24"/>
        </w:rPr>
        <w:t>the  crayfish</w:t>
      </w:r>
      <w:proofErr w:type="gramEnd"/>
      <w:r w:rsidRPr="00B2434E">
        <w:rPr>
          <w:rFonts w:ascii="Arial" w:hAnsi="Arial" w:cs="Arial"/>
          <w:sz w:val="24"/>
          <w:szCs w:val="24"/>
        </w:rPr>
        <w:t xml:space="preserve"> tonic flexor muscles are different and one needs to leave the ventral nerve cord intact. A preparation consisting of several abdominal segments is made. This is obtained as follows:</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1. A crayfish approximately 6-10 cm in body length should be obtained (or a manageable size). Obtain the crayfish by holding it from the back of the head or approximately 2 or 3 centimeters from the back of the eyes </w:t>
      </w:r>
      <w:r w:rsidR="00C709A5" w:rsidRPr="00B2434E">
        <w:rPr>
          <w:rFonts w:ascii="Arial" w:hAnsi="Arial" w:cs="Arial"/>
          <w:sz w:val="24"/>
          <w:szCs w:val="24"/>
        </w:rPr>
        <w:t xml:space="preserve"> (The crayfish may be placed in crushed ice for 5 minutes to anesthetize it prior to cutting off the head)</w:t>
      </w:r>
      <w:r w:rsidR="00C709A5">
        <w:rPr>
          <w:rFonts w:ascii="Arial" w:hAnsi="Arial" w:cs="Arial"/>
          <w:sz w:val="24"/>
          <w:szCs w:val="24"/>
        </w:rPr>
        <w:t xml:space="preserve">. </w:t>
      </w:r>
      <w:r w:rsidRPr="00B2434E">
        <w:rPr>
          <w:rFonts w:ascii="Arial" w:hAnsi="Arial" w:cs="Arial"/>
          <w:sz w:val="24"/>
          <w:szCs w:val="24"/>
        </w:rPr>
        <w:t>Ensure that the claws of the crayfish or mouth cannot reach the experimenter when handling the crayfish. Dispose of the head and appendages after removing them.</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2. Use the scissors to quickly remove the head. Make a clean and quick cut from behind the eyes of the crayfish. </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104874" cy="2553419"/>
            <wp:effectExtent l="19050" t="0" r="276" b="0"/>
            <wp:docPr id="1" name="Picture 1" descr="F:\LabPictures\DSCN8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bPictures\DSCN8532.JPG"/>
                    <pic:cNvPicPr>
                      <a:picLocks noChangeAspect="1" noChangeArrowheads="1"/>
                    </pic:cNvPicPr>
                  </pic:nvPicPr>
                  <pic:blipFill>
                    <a:blip r:embed="rId8" cstate="print"/>
                    <a:srcRect/>
                    <a:stretch>
                      <a:fillRect/>
                    </a:stretch>
                  </pic:blipFill>
                  <pic:spPr bwMode="auto">
                    <a:xfrm>
                      <a:off x="0" y="0"/>
                      <a:ext cx="3104874" cy="255341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1: Image shows placement of the cut to remove the head of the crayfish.</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The legs and claws of the crayfish can be removed at this point to avoid injury. </w:t>
      </w:r>
      <w:proofErr w:type="spellStart"/>
      <w:r w:rsidRPr="00B2434E">
        <w:rPr>
          <w:rFonts w:ascii="Arial" w:hAnsi="Arial" w:cs="Arial"/>
          <w:sz w:val="24"/>
          <w:szCs w:val="24"/>
        </w:rPr>
        <w:t>Stylets</w:t>
      </w:r>
      <w:proofErr w:type="spellEnd"/>
      <w:r w:rsidRPr="00B2434E">
        <w:rPr>
          <w:rFonts w:ascii="Arial" w:hAnsi="Arial" w:cs="Arial"/>
          <w:sz w:val="24"/>
          <w:szCs w:val="24"/>
        </w:rPr>
        <w:t xml:space="preserve"> on males and </w:t>
      </w:r>
      <w:r w:rsidRPr="00B2434E">
        <w:rPr>
          <w:rFonts w:ascii="Arial" w:hAnsi="Arial" w:cs="Arial"/>
          <w:bCs/>
          <w:sz w:val="24"/>
          <w:szCs w:val="24"/>
        </w:rPr>
        <w:t>swimmerets</w:t>
      </w:r>
      <w:r w:rsidRPr="00B2434E">
        <w:rPr>
          <w:rFonts w:ascii="Arial" w:hAnsi="Arial" w:cs="Arial"/>
          <w:sz w:val="24"/>
          <w:szCs w:val="24"/>
        </w:rPr>
        <w:t xml:space="preserve"> on both males and females can also be removed (Figure 1 and 2). Next, separate the abdomen from the thorax. Make a cut along the articulating membrane which joins the abdomen and thorax (Figure </w:t>
      </w:r>
      <w:r w:rsidR="002D55B9">
        <w:rPr>
          <w:rFonts w:ascii="Arial" w:hAnsi="Arial" w:cs="Arial"/>
          <w:sz w:val="24"/>
          <w:szCs w:val="24"/>
        </w:rPr>
        <w:t>3</w:t>
      </w:r>
      <w:r w:rsidRPr="00B2434E">
        <w:rPr>
          <w:rFonts w:ascii="Arial" w:hAnsi="Arial" w:cs="Arial"/>
          <w:sz w:val="24"/>
          <w:szCs w:val="24"/>
        </w:rPr>
        <w:t xml:space="preserve">). </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3. Save the abdomen portion of the crayfish and dispose of the thorax.</w:t>
      </w:r>
    </w:p>
    <w:p w:rsidR="0007256E" w:rsidRPr="00B2434E" w:rsidRDefault="0007256E" w:rsidP="0007256E">
      <w:pPr>
        <w:pStyle w:val="ListParagraph"/>
        <w:spacing w:after="0" w:line="240" w:lineRule="auto"/>
        <w:ind w:left="0"/>
        <w:jc w:val="both"/>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535033" cy="2442579"/>
            <wp:effectExtent l="19050" t="0" r="8267" b="0"/>
            <wp:docPr id="2" name="Picture 2" descr="F:\LabPictures\DSCN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bPictures\DSCN8533.JPG"/>
                    <pic:cNvPicPr>
                      <a:picLocks noChangeAspect="1" noChangeArrowheads="1"/>
                    </pic:cNvPicPr>
                  </pic:nvPicPr>
                  <pic:blipFill>
                    <a:blip r:embed="rId9" cstate="print"/>
                    <a:srcRect/>
                    <a:stretch>
                      <a:fillRect/>
                    </a:stretch>
                  </pic:blipFill>
                  <pic:spPr bwMode="auto">
                    <a:xfrm>
                      <a:off x="0" y="0"/>
                      <a:ext cx="3535033" cy="2442579"/>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Figure </w:t>
      </w:r>
      <w:r w:rsidR="002D55B9">
        <w:rPr>
          <w:rFonts w:ascii="Arial" w:hAnsi="Arial" w:cs="Arial"/>
          <w:i/>
          <w:sz w:val="24"/>
          <w:szCs w:val="24"/>
        </w:rPr>
        <w:t>2</w:t>
      </w:r>
      <w:r w:rsidRPr="00B2434E">
        <w:rPr>
          <w:rFonts w:ascii="Arial" w:hAnsi="Arial" w:cs="Arial"/>
          <w:i/>
          <w:sz w:val="24"/>
          <w:szCs w:val="24"/>
        </w:rPr>
        <w:t xml:space="preserve">: Image shows the placement of the </w:t>
      </w:r>
      <w:proofErr w:type="spellStart"/>
      <w:r w:rsidRPr="00B2434E">
        <w:rPr>
          <w:rFonts w:ascii="Arial" w:hAnsi="Arial" w:cs="Arial"/>
          <w:i/>
          <w:sz w:val="24"/>
          <w:szCs w:val="24"/>
        </w:rPr>
        <w:t>stylets</w:t>
      </w:r>
      <w:proofErr w:type="spellEnd"/>
      <w:r w:rsidRPr="00B2434E">
        <w:rPr>
          <w:rFonts w:ascii="Arial" w:hAnsi="Arial" w:cs="Arial"/>
          <w:i/>
          <w:sz w:val="24"/>
          <w:szCs w:val="24"/>
        </w:rPr>
        <w:t xml:space="preserve"> that can be removed from the crayfish.</w:t>
      </w:r>
    </w:p>
    <w:p w:rsidR="0007256E" w:rsidRPr="00B2434E" w:rsidRDefault="0007256E" w:rsidP="0007256E">
      <w:pPr>
        <w:pStyle w:val="ListParagraph"/>
        <w:spacing w:after="0" w:line="240" w:lineRule="auto"/>
        <w:ind w:left="0"/>
        <w:jc w:val="both"/>
        <w:rPr>
          <w:rFonts w:ascii="Arial" w:hAnsi="Arial" w:cs="Arial"/>
          <w:i/>
          <w:sz w:val="24"/>
          <w:szCs w:val="24"/>
        </w:rPr>
      </w:pP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noProof/>
          <w:sz w:val="24"/>
          <w:szCs w:val="24"/>
        </w:rPr>
        <w:drawing>
          <wp:inline distT="0" distB="0" distL="0" distR="0">
            <wp:extent cx="3713013" cy="2346385"/>
            <wp:effectExtent l="19050" t="0" r="1737" b="0"/>
            <wp:docPr id="3" name="Picture 3" descr="F:\LabPictures\DSCN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bPictures\DSCN8534.JPG"/>
                    <pic:cNvPicPr>
                      <a:picLocks noChangeAspect="1" noChangeArrowheads="1"/>
                    </pic:cNvPicPr>
                  </pic:nvPicPr>
                  <pic:blipFill>
                    <a:blip r:embed="rId10" cstate="print"/>
                    <a:srcRect/>
                    <a:stretch>
                      <a:fillRect/>
                    </a:stretch>
                  </pic:blipFill>
                  <pic:spPr bwMode="auto">
                    <a:xfrm>
                      <a:off x="0" y="0"/>
                      <a:ext cx="3713013" cy="2346385"/>
                    </a:xfrm>
                    <a:prstGeom prst="rect">
                      <a:avLst/>
                    </a:prstGeom>
                    <a:noFill/>
                    <a:ln w="9525">
                      <a:noFill/>
                      <a:miter lim="800000"/>
                      <a:headEnd/>
                      <a:tailEnd/>
                    </a:ln>
                  </pic:spPr>
                </pic:pic>
              </a:graphicData>
            </a:graphic>
          </wp:inline>
        </w:drawing>
      </w:r>
    </w:p>
    <w:p w:rsidR="0007256E" w:rsidRPr="00B2434E" w:rsidRDefault="0007256E" w:rsidP="0007256E">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Figure </w:t>
      </w:r>
      <w:r w:rsidR="002D55B9">
        <w:rPr>
          <w:rFonts w:ascii="Arial" w:hAnsi="Arial" w:cs="Arial"/>
          <w:i/>
          <w:sz w:val="24"/>
          <w:szCs w:val="24"/>
        </w:rPr>
        <w:t>3</w:t>
      </w:r>
      <w:r w:rsidRPr="00B2434E">
        <w:rPr>
          <w:rFonts w:ascii="Arial" w:hAnsi="Arial" w:cs="Arial"/>
          <w:i/>
          <w:sz w:val="24"/>
          <w:szCs w:val="24"/>
        </w:rPr>
        <w:t>: Image shows the placement of the cut to remove the thorax from the abdomen.</w:t>
      </w: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509154" cy="2648309"/>
            <wp:effectExtent l="19050" t="0" r="0" b="0"/>
            <wp:docPr id="4" name="Picture 4" descr="F:\LabPictures\DSCN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abPictures\DSCN8535.JPG"/>
                    <pic:cNvPicPr>
                      <a:picLocks noChangeAspect="1" noChangeArrowheads="1"/>
                    </pic:cNvPicPr>
                  </pic:nvPicPr>
                  <pic:blipFill>
                    <a:blip r:embed="rId11" cstate="print"/>
                    <a:srcRect/>
                    <a:stretch>
                      <a:fillRect/>
                    </a:stretch>
                  </pic:blipFill>
                  <pic:spPr bwMode="auto">
                    <a:xfrm>
                      <a:off x="0" y="0"/>
                      <a:ext cx="3509154" cy="2648309"/>
                    </a:xfrm>
                    <a:prstGeom prst="rect">
                      <a:avLst/>
                    </a:prstGeom>
                    <a:noFill/>
                    <a:ln w="9525">
                      <a:noFill/>
                      <a:miter lim="800000"/>
                      <a:headEnd/>
                      <a:tailEnd/>
                    </a:ln>
                  </pic:spPr>
                </pic:pic>
              </a:graphicData>
            </a:graphic>
          </wp:inline>
        </w:drawing>
      </w:r>
    </w:p>
    <w:p w:rsidR="002D55B9"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i/>
          <w:sz w:val="24"/>
          <w:szCs w:val="24"/>
        </w:rPr>
        <w:t xml:space="preserve">Figure </w:t>
      </w:r>
      <w:r w:rsidR="002D55B9">
        <w:rPr>
          <w:rFonts w:ascii="Arial" w:hAnsi="Arial" w:cs="Arial"/>
          <w:i/>
          <w:sz w:val="24"/>
          <w:szCs w:val="24"/>
        </w:rPr>
        <w:t>4</w:t>
      </w:r>
      <w:r w:rsidRPr="00B2434E">
        <w:rPr>
          <w:rFonts w:ascii="Arial" w:hAnsi="Arial" w:cs="Arial"/>
          <w:i/>
          <w:sz w:val="24"/>
          <w:szCs w:val="24"/>
        </w:rPr>
        <w:t>: Removal of the thorax from the abdomen. The cut should be made in circular fashion along the line of the joining of the segments.</w:t>
      </w:r>
    </w:p>
    <w:p w:rsidR="005F344C" w:rsidRPr="00B2434E" w:rsidRDefault="005F344C" w:rsidP="005F344C">
      <w:pPr>
        <w:pStyle w:val="ListParagraph"/>
        <w:spacing w:after="0" w:line="240" w:lineRule="auto"/>
        <w:ind w:left="0"/>
        <w:jc w:val="both"/>
        <w:rPr>
          <w:rFonts w:ascii="Arial" w:hAnsi="Arial" w:cs="Arial"/>
          <w:i/>
          <w:sz w:val="24"/>
          <w:szCs w:val="24"/>
        </w:rPr>
      </w:pPr>
    </w:p>
    <w:p w:rsidR="005F344C" w:rsidRPr="00B2434E" w:rsidRDefault="005F344C" w:rsidP="005F344C">
      <w:pPr>
        <w:rPr>
          <w:rFonts w:ascii="Arial" w:hAnsi="Arial" w:cs="Arial"/>
          <w:sz w:val="24"/>
          <w:szCs w:val="24"/>
        </w:rPr>
      </w:pPr>
      <w:r w:rsidRPr="00B2434E">
        <w:rPr>
          <w:rFonts w:ascii="Arial" w:hAnsi="Arial" w:cs="Arial"/>
          <w:noProof/>
          <w:sz w:val="24"/>
          <w:szCs w:val="24"/>
        </w:rPr>
        <w:drawing>
          <wp:inline distT="0" distB="0" distL="0" distR="0">
            <wp:extent cx="2628988" cy="1981200"/>
            <wp:effectExtent l="19050" t="0" r="0" b="0"/>
            <wp:docPr id="23" name="Picture 5" descr="F:\LabPictures\dscn8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bPictures\dscn8536.JPG"/>
                    <pic:cNvPicPr>
                      <a:picLocks noChangeAspect="1" noChangeArrowheads="1"/>
                    </pic:cNvPicPr>
                  </pic:nvPicPr>
                  <pic:blipFill>
                    <a:blip r:embed="rId12" cstate="print"/>
                    <a:srcRect/>
                    <a:stretch>
                      <a:fillRect/>
                    </a:stretch>
                  </pic:blipFill>
                  <pic:spPr bwMode="auto">
                    <a:xfrm>
                      <a:off x="0" y="0"/>
                      <a:ext cx="2628874" cy="1981114"/>
                    </a:xfrm>
                    <a:prstGeom prst="rect">
                      <a:avLst/>
                    </a:prstGeom>
                    <a:noFill/>
                    <a:ln w="9525">
                      <a:noFill/>
                      <a:miter lim="800000"/>
                      <a:headEnd/>
                      <a:tailEnd/>
                    </a:ln>
                  </pic:spPr>
                </pic:pic>
              </a:graphicData>
            </a:graphic>
          </wp:inline>
        </w:drawing>
      </w: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2914650" cy="2146547"/>
            <wp:effectExtent l="19050" t="0" r="0" b="0"/>
            <wp:docPr id="24" name="Picture 6" descr="F:\LabPictures\DSCN8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bPictures\DSCN8537.JPG"/>
                    <pic:cNvPicPr>
                      <a:picLocks noChangeAspect="1" noChangeArrowheads="1"/>
                    </pic:cNvPicPr>
                  </pic:nvPicPr>
                  <pic:blipFill>
                    <a:blip r:embed="rId13" cstate="print"/>
                    <a:srcRect/>
                    <a:stretch>
                      <a:fillRect/>
                    </a:stretch>
                  </pic:blipFill>
                  <pic:spPr bwMode="auto">
                    <a:xfrm>
                      <a:off x="0" y="0"/>
                      <a:ext cx="2918599" cy="2149455"/>
                    </a:xfrm>
                    <a:prstGeom prst="rect">
                      <a:avLst/>
                    </a:prstGeom>
                    <a:noFill/>
                    <a:ln w="9525">
                      <a:noFill/>
                      <a:miter lim="800000"/>
                      <a:headEnd/>
                      <a:tailEnd/>
                    </a:ln>
                  </pic:spPr>
                </pic:pic>
              </a:graphicData>
            </a:graphic>
          </wp:inline>
        </w:drawing>
      </w:r>
    </w:p>
    <w:p w:rsidR="005F344C" w:rsidRPr="00B2434E"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5: The top image</w:t>
      </w:r>
      <w:r>
        <w:rPr>
          <w:rFonts w:ascii="Arial" w:hAnsi="Arial" w:cs="Arial"/>
          <w:i/>
          <w:sz w:val="24"/>
          <w:szCs w:val="24"/>
        </w:rPr>
        <w:t xml:space="preserve"> (A)</w:t>
      </w:r>
      <w:r w:rsidRPr="00B2434E">
        <w:rPr>
          <w:rFonts w:ascii="Arial" w:hAnsi="Arial" w:cs="Arial"/>
          <w:i/>
          <w:sz w:val="24"/>
          <w:szCs w:val="24"/>
        </w:rPr>
        <w:t xml:space="preserve"> shows the abdomen with </w:t>
      </w:r>
      <w:r w:rsidRPr="00B2434E">
        <w:rPr>
          <w:rFonts w:ascii="Arial" w:hAnsi="Arial" w:cs="Arial"/>
          <w:bCs/>
          <w:i/>
          <w:sz w:val="24"/>
          <w:szCs w:val="24"/>
        </w:rPr>
        <w:t>swimmeret appendages</w:t>
      </w:r>
      <w:r w:rsidRPr="00B2434E">
        <w:rPr>
          <w:rFonts w:ascii="Arial" w:hAnsi="Arial" w:cs="Arial"/>
          <w:i/>
          <w:sz w:val="24"/>
          <w:szCs w:val="24"/>
        </w:rPr>
        <w:t>. Bottom image</w:t>
      </w:r>
      <w:r>
        <w:rPr>
          <w:rFonts w:ascii="Arial" w:hAnsi="Arial" w:cs="Arial"/>
          <w:i/>
          <w:sz w:val="24"/>
          <w:szCs w:val="24"/>
        </w:rPr>
        <w:t xml:space="preserve"> (B)</w:t>
      </w:r>
      <w:r w:rsidRPr="00B2434E">
        <w:rPr>
          <w:rFonts w:ascii="Arial" w:hAnsi="Arial" w:cs="Arial"/>
          <w:i/>
          <w:sz w:val="24"/>
          <w:szCs w:val="24"/>
        </w:rPr>
        <w:t xml:space="preserve"> shows the abdomen without the </w:t>
      </w:r>
      <w:r w:rsidRPr="00B2434E">
        <w:rPr>
          <w:rFonts w:ascii="Arial" w:hAnsi="Arial" w:cs="Arial"/>
          <w:bCs/>
          <w:i/>
          <w:sz w:val="24"/>
          <w:szCs w:val="24"/>
        </w:rPr>
        <w:t>swimmeret appendages</w:t>
      </w:r>
      <w:r w:rsidRPr="00B2434E">
        <w:rPr>
          <w:rFonts w:ascii="Arial" w:hAnsi="Arial" w:cs="Arial"/>
          <w:i/>
          <w:sz w:val="24"/>
          <w:szCs w:val="24"/>
        </w:rPr>
        <w:t>.</w:t>
      </w:r>
    </w:p>
    <w:p w:rsidR="005F344C" w:rsidRPr="00B2434E" w:rsidRDefault="005F344C" w:rsidP="005F344C">
      <w:pPr>
        <w:pStyle w:val="ListParagraph"/>
        <w:spacing w:after="0" w:line="240" w:lineRule="auto"/>
        <w:ind w:left="0"/>
        <w:jc w:val="both"/>
        <w:rPr>
          <w:rFonts w:ascii="Arial" w:hAnsi="Arial" w:cs="Arial"/>
          <w:i/>
          <w:sz w:val="24"/>
          <w:szCs w:val="24"/>
        </w:rPr>
      </w:pPr>
    </w:p>
    <w:p w:rsidR="005F344C" w:rsidRPr="00B2434E" w:rsidRDefault="005F344C" w:rsidP="005F344C">
      <w:pPr>
        <w:pStyle w:val="ListParagraph"/>
        <w:spacing w:after="0" w:line="240" w:lineRule="auto"/>
        <w:ind w:left="0"/>
        <w:jc w:val="both"/>
        <w:rPr>
          <w:rFonts w:ascii="Arial" w:hAnsi="Arial" w:cs="Arial"/>
          <w:i/>
          <w:sz w:val="24"/>
          <w:szCs w:val="24"/>
        </w:rPr>
      </w:pPr>
    </w:p>
    <w:p w:rsidR="005F344C"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4. With the abdomen, a cut should be made in the shell along the lower, lateral border of each side of the abdomen. Care should be taken not to cut too deeply into the crayfish. To help in the process of cutting the shell, the cut should be made with the scissors pointing slighting down towards the ventral side and at an angle.  Follow the natural shell pattern of lines of the crayfish that run the length of each segment (Figure </w:t>
      </w: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6).</w:t>
      </w: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495800" cy="2727452"/>
            <wp:effectExtent l="19050" t="0" r="0" b="0"/>
            <wp:docPr id="25" name="Picture 14" descr="line of cuts crayfi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of cuts crayfish.tif"/>
                    <pic:cNvPicPr/>
                  </pic:nvPicPr>
                  <pic:blipFill>
                    <a:blip r:embed="rId14" cstate="print"/>
                    <a:stretch>
                      <a:fillRect/>
                    </a:stretch>
                  </pic:blipFill>
                  <pic:spPr>
                    <a:xfrm>
                      <a:off x="0" y="0"/>
                      <a:ext cx="4501468" cy="2730891"/>
                    </a:xfrm>
                    <a:prstGeom prst="rect">
                      <a:avLst/>
                    </a:prstGeom>
                  </pic:spPr>
                </pic:pic>
              </a:graphicData>
            </a:graphic>
          </wp:inline>
        </w:drawing>
      </w:r>
    </w:p>
    <w:p w:rsidR="005F344C" w:rsidRPr="00B2434E"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6: Scissors are placed at an angle and follow the natural alignment of the shell. Do not cut too deep and destroy the preparation. The arrowheads point to the natural line along each segment that should be followed for the cuts.</w:t>
      </w:r>
    </w:p>
    <w:p w:rsidR="005F344C" w:rsidRPr="00B2434E" w:rsidRDefault="005F344C" w:rsidP="005F344C">
      <w:pPr>
        <w:pStyle w:val="ListParagraph"/>
        <w:spacing w:after="0" w:line="240" w:lineRule="auto"/>
        <w:ind w:left="0"/>
        <w:jc w:val="both"/>
        <w:rPr>
          <w:rFonts w:ascii="Arial" w:hAnsi="Arial" w:cs="Arial"/>
          <w:i/>
          <w:sz w:val="24"/>
          <w:szCs w:val="24"/>
        </w:rPr>
      </w:pP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5. Remove the ventral portion of the shell. Take care not to destroy the abdominal muscles. Use forceps to remove the ventral portion. When the ventral portion of the shell is removed, a white mass of tissue can be seen on top of the deep flexor muscles. This tissue can be removed carefully with forceps. </w:t>
      </w: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390900" cy="2850285"/>
            <wp:effectExtent l="19050" t="0" r="0"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l="38443" t="10853" b="20111"/>
                    <a:stretch>
                      <a:fillRect/>
                    </a:stretch>
                  </pic:blipFill>
                  <pic:spPr bwMode="auto">
                    <a:xfrm>
                      <a:off x="0" y="0"/>
                      <a:ext cx="3392297" cy="2851459"/>
                    </a:xfrm>
                    <a:prstGeom prst="rect">
                      <a:avLst/>
                    </a:prstGeom>
                    <a:noFill/>
                    <a:ln w="9525">
                      <a:noFill/>
                      <a:miter lim="800000"/>
                      <a:headEnd/>
                      <a:tailEnd/>
                    </a:ln>
                  </pic:spPr>
                </pic:pic>
              </a:graphicData>
            </a:graphic>
          </wp:inline>
        </w:drawing>
      </w:r>
    </w:p>
    <w:p w:rsidR="005F344C" w:rsidRPr="00B2434E"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Figure 7: Removing the ventral portion of the shell with forceps. Pull up and back on the ventral portion to remove. Do not destroy muscles under the ventral shell. </w:t>
      </w:r>
    </w:p>
    <w:p w:rsidR="005F344C" w:rsidRPr="00B2434E" w:rsidRDefault="005F344C" w:rsidP="005F344C">
      <w:pPr>
        <w:pStyle w:val="ListParagraph"/>
        <w:spacing w:after="0" w:line="240" w:lineRule="auto"/>
        <w:ind w:left="0"/>
        <w:jc w:val="both"/>
        <w:rPr>
          <w:rFonts w:ascii="Arial" w:hAnsi="Arial" w:cs="Arial"/>
          <w:i/>
          <w:sz w:val="24"/>
          <w:szCs w:val="24"/>
        </w:rPr>
      </w:pP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219450" cy="4030739"/>
            <wp:effectExtent l="19050" t="0" r="0" b="0"/>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l="28571" r="11636"/>
                    <a:stretch>
                      <a:fillRect/>
                    </a:stretch>
                  </pic:blipFill>
                  <pic:spPr bwMode="auto">
                    <a:xfrm>
                      <a:off x="0" y="0"/>
                      <a:ext cx="3221661" cy="4033507"/>
                    </a:xfrm>
                    <a:prstGeom prst="rect">
                      <a:avLst/>
                    </a:prstGeom>
                    <a:noFill/>
                    <a:ln w="9525">
                      <a:noFill/>
                      <a:miter lim="800000"/>
                      <a:headEnd/>
                      <a:tailEnd/>
                    </a:ln>
                  </pic:spPr>
                </pic:pic>
              </a:graphicData>
            </a:graphic>
          </wp:inline>
        </w:drawing>
      </w:r>
    </w:p>
    <w:p w:rsidR="005F344C" w:rsidRPr="00AF36DC"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8: Pulling back on the ventral portion of the shell</w:t>
      </w:r>
      <w:r>
        <w:rPr>
          <w:rFonts w:ascii="Arial" w:hAnsi="Arial" w:cs="Arial"/>
          <w:i/>
          <w:sz w:val="24"/>
          <w:szCs w:val="24"/>
        </w:rPr>
        <w:t>,</w:t>
      </w:r>
      <w:r w:rsidRPr="00B2434E">
        <w:rPr>
          <w:rFonts w:ascii="Arial" w:hAnsi="Arial" w:cs="Arial"/>
          <w:i/>
          <w:sz w:val="24"/>
          <w:szCs w:val="24"/>
        </w:rPr>
        <w:t xml:space="preserve"> which is to be discarded.</w:t>
      </w:r>
      <w:r w:rsidRPr="00B2434E">
        <w:rPr>
          <w:rFonts w:ascii="Arial" w:hAnsi="Arial" w:cs="Arial"/>
          <w:noProof/>
          <w:sz w:val="24"/>
          <w:szCs w:val="24"/>
        </w:rPr>
        <w:drawing>
          <wp:inline distT="0" distB="0" distL="0" distR="0">
            <wp:extent cx="2419350" cy="2884493"/>
            <wp:effectExtent l="19050" t="0" r="0" b="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l="33652" r="3476"/>
                    <a:stretch>
                      <a:fillRect/>
                    </a:stretch>
                  </pic:blipFill>
                  <pic:spPr bwMode="auto">
                    <a:xfrm>
                      <a:off x="0" y="0"/>
                      <a:ext cx="2421012" cy="2886474"/>
                    </a:xfrm>
                    <a:prstGeom prst="rect">
                      <a:avLst/>
                    </a:prstGeom>
                    <a:noFill/>
                    <a:ln w="9525">
                      <a:noFill/>
                      <a:miter lim="800000"/>
                      <a:headEnd/>
                      <a:tailEnd/>
                    </a:ln>
                  </pic:spPr>
                </pic:pic>
              </a:graphicData>
            </a:graphic>
          </wp:inline>
        </w:drawing>
      </w:r>
    </w:p>
    <w:p w:rsidR="005F344C" w:rsidRPr="00B2434E"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9: Cut the ventral portion of the preparation with scissors and discard.</w:t>
      </w:r>
    </w:p>
    <w:p w:rsidR="005F344C" w:rsidRPr="00B2434E" w:rsidRDefault="005F344C" w:rsidP="005F344C">
      <w:pPr>
        <w:pStyle w:val="ListParagraph"/>
        <w:spacing w:after="0" w:line="240" w:lineRule="auto"/>
        <w:ind w:left="0"/>
        <w:jc w:val="both"/>
        <w:rPr>
          <w:rFonts w:ascii="Arial" w:hAnsi="Arial" w:cs="Arial"/>
          <w:sz w:val="24"/>
          <w:szCs w:val="24"/>
        </w:rPr>
      </w:pP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6. The GI tract, a small tube running along the midline of the deep flexor muscles, can be removed from the crayfish. Pinch the top of the tract with the forceps and pull away from the abdomen. Cut the bottom of the tract – at the end of the tail. Rinse the dissection with saline to ensure the fecal waste does not interfere with the preparation.</w:t>
      </w: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941139" cy="3200401"/>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4941139" cy="3200401"/>
                    </a:xfrm>
                    <a:prstGeom prst="rect">
                      <a:avLst/>
                    </a:prstGeom>
                    <a:noFill/>
                    <a:ln w="9525">
                      <a:noFill/>
                      <a:miter lim="800000"/>
                      <a:headEnd/>
                      <a:tailEnd/>
                    </a:ln>
                  </pic:spPr>
                </pic:pic>
              </a:graphicData>
            </a:graphic>
          </wp:inline>
        </w:drawing>
      </w:r>
    </w:p>
    <w:p w:rsidR="005F344C" w:rsidRPr="00B2434E"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10: Image shows the removal of the GI tract from the preparation.</w:t>
      </w:r>
    </w:p>
    <w:p w:rsidR="005F344C" w:rsidRPr="00B2434E" w:rsidRDefault="005F344C" w:rsidP="005F344C">
      <w:pPr>
        <w:pStyle w:val="ListParagraph"/>
        <w:spacing w:after="0" w:line="240" w:lineRule="auto"/>
        <w:ind w:left="0"/>
        <w:jc w:val="both"/>
        <w:rPr>
          <w:rFonts w:ascii="Arial" w:hAnsi="Arial" w:cs="Arial"/>
          <w:sz w:val="24"/>
          <w:szCs w:val="24"/>
        </w:rPr>
      </w:pP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7. Use dissection pins to secure the preparation to the Petri dish. The top and bottom corners of the preparation should be pinned down to the dish. Saline solution should be poured into the Petri dish and cover the preparation completely until intracellular recordings are performed.</w:t>
      </w:r>
    </w:p>
    <w:p w:rsidR="005F344C" w:rsidRPr="00B2434E" w:rsidRDefault="005F344C" w:rsidP="005F344C">
      <w:pPr>
        <w:pStyle w:val="ListParagraph"/>
        <w:spacing w:after="0" w:line="240" w:lineRule="auto"/>
        <w:ind w:left="0"/>
        <w:jc w:val="both"/>
        <w:rPr>
          <w:rFonts w:ascii="Arial" w:hAnsi="Arial" w:cs="Arial"/>
          <w:sz w:val="24"/>
          <w:szCs w:val="24"/>
        </w:rPr>
      </w:pP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This dissection dish should have a Sylgard (Dow Corning) coating on the bottom (1cm thick) so that insect pins can be stuck into it.</w:t>
      </w:r>
    </w:p>
    <w:p w:rsidR="005F344C" w:rsidRPr="00B2434E" w:rsidRDefault="005F344C" w:rsidP="005F344C">
      <w:pPr>
        <w:pStyle w:val="ListParagraph"/>
        <w:spacing w:after="0" w:line="240" w:lineRule="auto"/>
        <w:ind w:left="0"/>
        <w:jc w:val="both"/>
        <w:rPr>
          <w:rFonts w:ascii="Arial" w:hAnsi="Arial" w:cs="Arial"/>
          <w:sz w:val="24"/>
          <w:szCs w:val="24"/>
        </w:rPr>
      </w:pPr>
    </w:p>
    <w:p w:rsidR="005F344C" w:rsidRPr="00B2434E" w:rsidRDefault="005F344C" w:rsidP="005F344C">
      <w:pPr>
        <w:pStyle w:val="ListParagraph"/>
        <w:spacing w:after="0" w:line="240" w:lineRule="auto"/>
        <w:ind w:left="0"/>
        <w:jc w:val="both"/>
        <w:rPr>
          <w:rFonts w:ascii="Arial" w:hAnsi="Arial" w:cs="Arial"/>
          <w:sz w:val="24"/>
          <w:szCs w:val="24"/>
        </w:rPr>
      </w:pPr>
      <w:r w:rsidRPr="00B2434E">
        <w:rPr>
          <w:rFonts w:ascii="Arial" w:hAnsi="Arial" w:cs="Arial"/>
          <w:sz w:val="24"/>
          <w:szCs w:val="24"/>
        </w:rPr>
        <w:t>Dissected preparations are bathed in standard crayfish saline, modified from Van Harreveld’s solution (1936), which is made with 205 NaCl; 5.3KCl; 13.5 CaCl</w:t>
      </w:r>
      <w:r w:rsidRPr="00B2434E">
        <w:rPr>
          <w:rFonts w:ascii="Arial" w:hAnsi="Arial" w:cs="Arial"/>
          <w:sz w:val="24"/>
          <w:szCs w:val="24"/>
          <w:vertAlign w:val="subscript"/>
        </w:rPr>
        <w:t>2</w:t>
      </w:r>
      <w:r w:rsidRPr="00B2434E">
        <w:rPr>
          <w:rFonts w:ascii="Arial" w:hAnsi="Arial" w:cs="Arial"/>
          <w:sz w:val="24"/>
          <w:szCs w:val="24"/>
        </w:rPr>
        <w:t>; 2H</w:t>
      </w:r>
      <w:r w:rsidRPr="00B2434E">
        <w:rPr>
          <w:rFonts w:ascii="Arial" w:hAnsi="Arial" w:cs="Arial"/>
          <w:sz w:val="24"/>
          <w:szCs w:val="24"/>
          <w:vertAlign w:val="subscript"/>
        </w:rPr>
        <w:t>2</w:t>
      </w:r>
      <w:r w:rsidRPr="00B2434E">
        <w:rPr>
          <w:rFonts w:ascii="Arial" w:hAnsi="Arial" w:cs="Arial"/>
          <w:sz w:val="24"/>
          <w:szCs w:val="24"/>
        </w:rPr>
        <w:t>O; 2.45 MgCl</w:t>
      </w:r>
      <w:r w:rsidRPr="00B2434E">
        <w:rPr>
          <w:rFonts w:ascii="Arial" w:hAnsi="Arial" w:cs="Arial"/>
          <w:sz w:val="24"/>
          <w:szCs w:val="24"/>
          <w:vertAlign w:val="subscript"/>
        </w:rPr>
        <w:t>2</w:t>
      </w:r>
      <w:r w:rsidRPr="00B2434E">
        <w:rPr>
          <w:rFonts w:ascii="Arial" w:hAnsi="Arial" w:cs="Arial"/>
          <w:sz w:val="24"/>
          <w:szCs w:val="24"/>
        </w:rPr>
        <w:t>; 6H</w:t>
      </w:r>
      <w:r w:rsidRPr="00B2434E">
        <w:rPr>
          <w:rFonts w:ascii="Arial" w:hAnsi="Arial" w:cs="Arial"/>
          <w:sz w:val="24"/>
          <w:szCs w:val="24"/>
          <w:vertAlign w:val="subscript"/>
        </w:rPr>
        <w:t>2</w:t>
      </w:r>
      <w:r>
        <w:rPr>
          <w:rFonts w:ascii="Arial" w:hAnsi="Arial" w:cs="Arial"/>
          <w:sz w:val="24"/>
          <w:szCs w:val="24"/>
        </w:rPr>
        <w:t xml:space="preserve">O; 5 HEPES and </w:t>
      </w:r>
      <w:r w:rsidRPr="00B2434E">
        <w:rPr>
          <w:rFonts w:ascii="Arial" w:hAnsi="Arial" w:cs="Arial"/>
          <w:sz w:val="24"/>
          <w:szCs w:val="24"/>
        </w:rPr>
        <w:t xml:space="preserve">adjusted to pH 7.4 (in mM). </w:t>
      </w:r>
    </w:p>
    <w:p w:rsidR="005F344C" w:rsidRPr="005F344C" w:rsidRDefault="005F344C" w:rsidP="0007256E">
      <w:pPr>
        <w:pStyle w:val="ListParagraph"/>
        <w:spacing w:after="0" w:line="240" w:lineRule="auto"/>
        <w:ind w:left="0"/>
        <w:jc w:val="both"/>
        <w:rPr>
          <w:rFonts w:ascii="Arial" w:hAnsi="Arial" w:cs="Arial"/>
          <w:sz w:val="24"/>
          <w:szCs w:val="24"/>
        </w:rPr>
      </w:pPr>
    </w:p>
    <w:p w:rsidR="002D55B9" w:rsidRDefault="002D55B9">
      <w:pPr>
        <w:rPr>
          <w:rFonts w:ascii="Arial" w:hAnsi="Arial" w:cs="Arial"/>
          <w:i/>
          <w:sz w:val="24"/>
          <w:szCs w:val="24"/>
        </w:rPr>
      </w:pPr>
    </w:p>
    <w:p w:rsidR="002D55B9" w:rsidRDefault="002D55B9">
      <w:pPr>
        <w:rPr>
          <w:rFonts w:ascii="Arial" w:hAnsi="Arial" w:cs="Arial"/>
          <w:i/>
          <w:sz w:val="24"/>
          <w:szCs w:val="24"/>
        </w:rPr>
      </w:pPr>
      <w:r>
        <w:rPr>
          <w:rFonts w:ascii="Arial" w:hAnsi="Arial" w:cs="Arial"/>
          <w:i/>
          <w:sz w:val="24"/>
          <w:szCs w:val="24"/>
        </w:rPr>
        <w:br w:type="page"/>
      </w:r>
    </w:p>
    <w:p w:rsidR="0007256E" w:rsidRDefault="0007256E" w:rsidP="0007256E">
      <w:pPr>
        <w:pStyle w:val="ListParagraph"/>
        <w:spacing w:after="0" w:line="240" w:lineRule="auto"/>
        <w:ind w:left="0"/>
        <w:jc w:val="both"/>
        <w:rPr>
          <w:rFonts w:ascii="Arial" w:hAnsi="Arial" w:cs="Arial"/>
          <w:sz w:val="24"/>
          <w:szCs w:val="24"/>
        </w:rPr>
      </w:pPr>
    </w:p>
    <w:p w:rsidR="002D55B9" w:rsidRDefault="002D55B9" w:rsidP="0007256E">
      <w:pPr>
        <w:pStyle w:val="ListParagraph"/>
        <w:spacing w:after="0" w:line="240" w:lineRule="auto"/>
        <w:ind w:left="0"/>
        <w:jc w:val="both"/>
        <w:rPr>
          <w:rFonts w:ascii="Arial" w:hAnsi="Arial" w:cs="Arial"/>
          <w:sz w:val="24"/>
          <w:szCs w:val="24"/>
        </w:rPr>
      </w:pPr>
    </w:p>
    <w:p w:rsidR="002D55B9" w:rsidRPr="00B2434E" w:rsidRDefault="002D55B9" w:rsidP="0007256E">
      <w:pPr>
        <w:pStyle w:val="ListParagraph"/>
        <w:spacing w:after="0" w:line="240" w:lineRule="auto"/>
        <w:ind w:left="0"/>
        <w:jc w:val="both"/>
        <w:rPr>
          <w:rFonts w:ascii="Arial" w:hAnsi="Arial" w:cs="Arial"/>
          <w:sz w:val="24"/>
          <w:szCs w:val="24"/>
        </w:rPr>
      </w:pPr>
    </w:p>
    <w:p w:rsidR="0007256E" w:rsidRPr="003733DC" w:rsidRDefault="003733DC" w:rsidP="0007256E">
      <w:pPr>
        <w:spacing w:after="0" w:line="240" w:lineRule="auto"/>
        <w:jc w:val="both"/>
        <w:rPr>
          <w:rFonts w:ascii="Arial" w:hAnsi="Arial" w:cs="Arial"/>
          <w:b/>
          <w:sz w:val="24"/>
          <w:szCs w:val="24"/>
        </w:rPr>
      </w:pPr>
      <w:r w:rsidRPr="003733DC">
        <w:rPr>
          <w:rFonts w:ascii="Arial" w:hAnsi="Arial" w:cs="Arial"/>
          <w:b/>
          <w:sz w:val="24"/>
          <w:szCs w:val="24"/>
        </w:rPr>
        <w:t>2.3 Stimulating the segmental nerve and obtaining i</w:t>
      </w:r>
      <w:r w:rsidR="0007256E" w:rsidRPr="003733DC">
        <w:rPr>
          <w:rFonts w:ascii="Arial" w:hAnsi="Arial" w:cs="Arial"/>
          <w:b/>
          <w:sz w:val="24"/>
          <w:szCs w:val="24"/>
        </w:rPr>
        <w:t xml:space="preserve">ntracellular </w:t>
      </w:r>
      <w:r w:rsidRPr="003733DC">
        <w:rPr>
          <w:rFonts w:ascii="Arial" w:hAnsi="Arial" w:cs="Arial"/>
          <w:b/>
          <w:sz w:val="24"/>
          <w:szCs w:val="24"/>
        </w:rPr>
        <w:t>r</w:t>
      </w:r>
      <w:r w:rsidR="0007256E" w:rsidRPr="003733DC">
        <w:rPr>
          <w:rFonts w:ascii="Arial" w:hAnsi="Arial" w:cs="Arial"/>
          <w:b/>
          <w:sz w:val="24"/>
          <w:szCs w:val="24"/>
        </w:rPr>
        <w:t>ecording</w:t>
      </w:r>
      <w:r w:rsidRPr="003733DC">
        <w:rPr>
          <w:rFonts w:ascii="Arial" w:hAnsi="Arial" w:cs="Arial"/>
          <w:b/>
          <w:sz w:val="24"/>
          <w:szCs w:val="24"/>
        </w:rPr>
        <w:t>s</w:t>
      </w:r>
      <w:r w:rsidR="0007256E" w:rsidRPr="003733DC">
        <w:rPr>
          <w:rFonts w:ascii="Arial" w:hAnsi="Arial" w:cs="Arial"/>
          <w:b/>
          <w:sz w:val="24"/>
          <w:szCs w:val="24"/>
        </w:rPr>
        <w:t>:</w:t>
      </w:r>
    </w:p>
    <w:p w:rsidR="0007256E" w:rsidRPr="00B2434E" w:rsidRDefault="0007256E" w:rsidP="0007256E">
      <w:pPr>
        <w:spacing w:after="0" w:line="240" w:lineRule="auto"/>
        <w:jc w:val="both"/>
        <w:rPr>
          <w:rFonts w:ascii="Arial" w:hAnsi="Arial" w:cs="Arial"/>
          <w:sz w:val="24"/>
          <w:szCs w:val="24"/>
        </w:rPr>
      </w:pP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noProof/>
          <w:sz w:val="24"/>
          <w:szCs w:val="24"/>
        </w:rPr>
        <w:drawing>
          <wp:inline distT="0" distB="0" distL="0" distR="0">
            <wp:extent cx="5943600" cy="2578229"/>
            <wp:effectExtent l="19050" t="0" r="0" b="0"/>
            <wp:docPr id="13"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19" cstate="print"/>
                    <a:stretch>
                      <a:fillRect/>
                    </a:stretch>
                  </pic:blipFill>
                  <pic:spPr>
                    <a:xfrm>
                      <a:off x="0" y="0"/>
                      <a:ext cx="5943600" cy="2578229"/>
                    </a:xfrm>
                    <a:prstGeom prst="rect">
                      <a:avLst/>
                    </a:prstGeom>
                  </pic:spPr>
                </pic:pic>
              </a:graphicData>
            </a:graphic>
          </wp:inline>
        </w:drawing>
      </w:r>
    </w:p>
    <w:p w:rsidR="0007256E" w:rsidRPr="00B2434E" w:rsidRDefault="0007256E" w:rsidP="0007256E">
      <w:pPr>
        <w:spacing w:after="0" w:line="240" w:lineRule="auto"/>
        <w:jc w:val="both"/>
        <w:rPr>
          <w:rFonts w:ascii="Arial" w:hAnsi="Arial" w:cs="Arial"/>
          <w:sz w:val="24"/>
          <w:szCs w:val="24"/>
        </w:rPr>
      </w:pPr>
      <w:r w:rsidRPr="00B2434E">
        <w:rPr>
          <w:rFonts w:ascii="Arial" w:hAnsi="Arial" w:cs="Arial"/>
          <w:sz w:val="24"/>
          <w:szCs w:val="24"/>
        </w:rPr>
        <w:t xml:space="preserve">Figure </w:t>
      </w:r>
      <w:r w:rsidR="005F344C">
        <w:rPr>
          <w:rFonts w:ascii="Arial" w:hAnsi="Arial" w:cs="Arial"/>
          <w:sz w:val="24"/>
          <w:szCs w:val="24"/>
        </w:rPr>
        <w:t>11</w:t>
      </w:r>
      <w:r w:rsidRPr="00B2434E">
        <w:rPr>
          <w:rFonts w:ascii="Arial" w:hAnsi="Arial" w:cs="Arial"/>
          <w:sz w:val="24"/>
          <w:szCs w:val="24"/>
        </w:rPr>
        <w:t>: Overall setup of the recording equipment.</w:t>
      </w:r>
    </w:p>
    <w:p w:rsidR="0007256E" w:rsidRPr="00B2434E" w:rsidRDefault="0007256E" w:rsidP="0007256E">
      <w:pPr>
        <w:spacing w:after="0" w:line="240" w:lineRule="auto"/>
        <w:rPr>
          <w:rFonts w:ascii="Arial" w:hAnsi="Arial" w:cs="Arial"/>
          <w:sz w:val="24"/>
          <w:szCs w:val="24"/>
        </w:rPr>
      </w:pPr>
    </w:p>
    <w:p w:rsidR="0007256E" w:rsidRPr="00B2434E" w:rsidRDefault="0007256E" w:rsidP="0007256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1. The Petri dish with preparation should be placed under the microscope and secured with wax at the bottom of the dish to prevent movement. </w:t>
      </w:r>
    </w:p>
    <w:p w:rsidR="0007256E" w:rsidRDefault="0007256E" w:rsidP="0007256E">
      <w:pPr>
        <w:autoSpaceDE w:val="0"/>
        <w:autoSpaceDN w:val="0"/>
        <w:adjustRightInd w:val="0"/>
        <w:spacing w:after="0" w:line="240" w:lineRule="auto"/>
        <w:jc w:val="both"/>
        <w:rPr>
          <w:rFonts w:ascii="Arial" w:hAnsi="Arial" w:cs="Arial"/>
          <w:bCs/>
          <w:iCs/>
          <w:sz w:val="24"/>
          <w:szCs w:val="24"/>
        </w:rPr>
      </w:pPr>
    </w:p>
    <w:p w:rsidR="005F344C" w:rsidRPr="00B2434E" w:rsidRDefault="005F344C" w:rsidP="005F344C">
      <w:pPr>
        <w:spacing w:after="0" w:line="240" w:lineRule="auto"/>
        <w:jc w:val="both"/>
        <w:rPr>
          <w:rFonts w:ascii="Arial" w:hAnsi="Arial" w:cs="Arial"/>
          <w:sz w:val="24"/>
          <w:szCs w:val="24"/>
        </w:rPr>
      </w:pPr>
      <w:r>
        <w:rPr>
          <w:rFonts w:ascii="Arial" w:hAnsi="Arial" w:cs="Arial"/>
          <w:sz w:val="24"/>
          <w:szCs w:val="24"/>
        </w:rPr>
        <w:t>2</w:t>
      </w:r>
      <w:r w:rsidRPr="00B2434E">
        <w:rPr>
          <w:rFonts w:ascii="Arial" w:hAnsi="Arial" w:cs="Arial"/>
          <w:sz w:val="24"/>
          <w:szCs w:val="24"/>
        </w:rPr>
        <w:t xml:space="preserve">. The </w:t>
      </w:r>
      <w:r>
        <w:rPr>
          <w:rFonts w:ascii="Arial" w:hAnsi="Arial" w:cs="Arial"/>
          <w:sz w:val="24"/>
          <w:szCs w:val="24"/>
        </w:rPr>
        <w:t xml:space="preserve">specimen </w:t>
      </w:r>
      <w:r w:rsidRPr="00B2434E">
        <w:rPr>
          <w:rFonts w:ascii="Arial" w:hAnsi="Arial" w:cs="Arial"/>
          <w:sz w:val="24"/>
          <w:szCs w:val="24"/>
        </w:rPr>
        <w:t xml:space="preserve">dish with preparation should be placed under the microscope and secured with </w:t>
      </w:r>
      <w:r>
        <w:rPr>
          <w:rFonts w:ascii="Arial" w:hAnsi="Arial" w:cs="Arial"/>
          <w:sz w:val="24"/>
          <w:szCs w:val="24"/>
        </w:rPr>
        <w:t>wax or clay</w:t>
      </w:r>
      <w:r w:rsidRPr="00B2434E">
        <w:rPr>
          <w:rFonts w:ascii="Arial" w:hAnsi="Arial" w:cs="Arial"/>
          <w:sz w:val="24"/>
          <w:szCs w:val="24"/>
        </w:rPr>
        <w:t xml:space="preserve"> </w:t>
      </w:r>
      <w:r>
        <w:rPr>
          <w:rFonts w:ascii="Arial" w:hAnsi="Arial" w:cs="Arial"/>
          <w:sz w:val="24"/>
          <w:szCs w:val="24"/>
        </w:rPr>
        <w:t>on the sides of the</w:t>
      </w:r>
      <w:r w:rsidRPr="00B2434E">
        <w:rPr>
          <w:rFonts w:ascii="Arial" w:hAnsi="Arial" w:cs="Arial"/>
          <w:sz w:val="24"/>
          <w:szCs w:val="24"/>
        </w:rPr>
        <w:t xml:space="preserve"> dish to prevent movement. </w:t>
      </w:r>
    </w:p>
    <w:p w:rsidR="005F344C" w:rsidRPr="00B2434E" w:rsidRDefault="005F344C" w:rsidP="005F344C">
      <w:pPr>
        <w:spacing w:after="0" w:line="240" w:lineRule="auto"/>
        <w:jc w:val="both"/>
        <w:rPr>
          <w:rFonts w:ascii="Arial" w:hAnsi="Arial" w:cs="Arial"/>
          <w:sz w:val="24"/>
          <w:szCs w:val="24"/>
        </w:rPr>
      </w:pPr>
    </w:p>
    <w:p w:rsidR="005F344C" w:rsidRPr="00B2434E" w:rsidRDefault="005F344C" w:rsidP="005F344C">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2285555" cy="1652970"/>
            <wp:effectExtent l="19050" t="0" r="445" b="0"/>
            <wp:docPr id="10" name="Picture 1" descr="Picture 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91.jpg"/>
                    <pic:cNvPicPr/>
                  </pic:nvPicPr>
                  <pic:blipFill>
                    <a:blip r:embed="rId20" cstate="print"/>
                    <a:srcRect l="24664" t="20000" r="6719" b="13778"/>
                    <a:stretch>
                      <a:fillRect/>
                    </a:stretch>
                  </pic:blipFill>
                  <pic:spPr>
                    <a:xfrm>
                      <a:off x="0" y="0"/>
                      <a:ext cx="2285997" cy="1653290"/>
                    </a:xfrm>
                    <a:prstGeom prst="rect">
                      <a:avLst/>
                    </a:prstGeom>
                  </pic:spPr>
                </pic:pic>
              </a:graphicData>
            </a:graphic>
          </wp:inline>
        </w:drawing>
      </w:r>
      <w:r>
        <w:rPr>
          <w:rFonts w:ascii="Arial" w:hAnsi="Arial" w:cs="Arial"/>
          <w:sz w:val="24"/>
          <w:szCs w:val="24"/>
        </w:rPr>
        <w:t xml:space="preserve"> </w:t>
      </w:r>
      <w:r w:rsidRPr="005F344C">
        <w:rPr>
          <w:rFonts w:ascii="Arial" w:hAnsi="Arial" w:cs="Arial"/>
          <w:sz w:val="24"/>
          <w:szCs w:val="24"/>
          <w:highlight w:val="yellow"/>
        </w:rPr>
        <w:t>NEED NEW PHOTO with suction and intracellular with</w:t>
      </w:r>
      <w:r>
        <w:rPr>
          <w:rFonts w:ascii="Arial" w:hAnsi="Arial" w:cs="Arial"/>
          <w:sz w:val="24"/>
          <w:szCs w:val="24"/>
        </w:rPr>
        <w:t xml:space="preserve"> correct amp</w:t>
      </w:r>
    </w:p>
    <w:p w:rsidR="005F344C" w:rsidRPr="00B2434E" w:rsidRDefault="005F344C" w:rsidP="005F344C">
      <w:pPr>
        <w:pStyle w:val="ListParagraph"/>
        <w:spacing w:after="0" w:line="240" w:lineRule="auto"/>
        <w:ind w:left="0"/>
        <w:jc w:val="both"/>
        <w:rPr>
          <w:rFonts w:ascii="Arial" w:hAnsi="Arial" w:cs="Arial"/>
          <w:sz w:val="24"/>
          <w:szCs w:val="24"/>
        </w:rPr>
      </w:pPr>
    </w:p>
    <w:p w:rsidR="005F344C" w:rsidRPr="005F344C" w:rsidRDefault="005F344C" w:rsidP="005F344C">
      <w:pPr>
        <w:pStyle w:val="ListParagraph"/>
        <w:spacing w:after="0" w:line="240" w:lineRule="auto"/>
        <w:ind w:left="0"/>
        <w:jc w:val="both"/>
        <w:rPr>
          <w:rFonts w:ascii="Arial" w:hAnsi="Arial" w:cs="Arial"/>
          <w:sz w:val="24"/>
          <w:szCs w:val="24"/>
        </w:rPr>
      </w:pPr>
      <w:r w:rsidRPr="005F344C">
        <w:rPr>
          <w:rFonts w:ascii="Arial" w:hAnsi="Arial" w:cs="Arial"/>
          <w:sz w:val="24"/>
          <w:szCs w:val="24"/>
        </w:rPr>
        <w:t xml:space="preserve">Figure </w:t>
      </w:r>
      <w:r>
        <w:rPr>
          <w:rFonts w:ascii="Arial" w:hAnsi="Arial" w:cs="Arial"/>
          <w:sz w:val="24"/>
          <w:szCs w:val="24"/>
        </w:rPr>
        <w:t>12</w:t>
      </w:r>
      <w:r w:rsidRPr="005F344C">
        <w:rPr>
          <w:rFonts w:ascii="Arial" w:hAnsi="Arial" w:cs="Arial"/>
          <w:sz w:val="24"/>
          <w:szCs w:val="24"/>
        </w:rPr>
        <w:t>: Placement of the preparation under the microscope.</w:t>
      </w:r>
    </w:p>
    <w:p w:rsidR="005F344C" w:rsidRPr="00B2434E" w:rsidRDefault="005F344C" w:rsidP="005F344C">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 </w:t>
      </w:r>
    </w:p>
    <w:p w:rsidR="001A62C9" w:rsidRDefault="005F344C" w:rsidP="001A62C9">
      <w:pPr>
        <w:pStyle w:val="ListParagraph"/>
        <w:spacing w:after="0" w:line="240" w:lineRule="auto"/>
        <w:ind w:left="0"/>
        <w:jc w:val="both"/>
        <w:rPr>
          <w:rFonts w:ascii="Arial" w:hAnsi="Arial" w:cs="Arial"/>
          <w:sz w:val="24"/>
          <w:szCs w:val="24"/>
        </w:rPr>
      </w:pPr>
      <w:r>
        <w:rPr>
          <w:rFonts w:ascii="Arial" w:hAnsi="Arial" w:cs="Arial"/>
          <w:sz w:val="24"/>
          <w:szCs w:val="24"/>
        </w:rPr>
        <w:t xml:space="preserve">3. </w:t>
      </w:r>
      <w:r w:rsidR="001A62C9" w:rsidRPr="00B2434E">
        <w:rPr>
          <w:rFonts w:ascii="Arial" w:hAnsi="Arial" w:cs="Arial"/>
          <w:sz w:val="24"/>
          <w:szCs w:val="24"/>
        </w:rPr>
        <w:t>Two wires each with a short length of silver wire attached to one end should be obtained. The silver wire should be dipped into a small amount of bleach for about 20 minutes to obtain a</w:t>
      </w:r>
      <w:r w:rsidR="001A62C9">
        <w:rPr>
          <w:rFonts w:ascii="Arial" w:hAnsi="Arial" w:cs="Arial"/>
          <w:sz w:val="24"/>
          <w:szCs w:val="24"/>
        </w:rPr>
        <w:t>n</w:t>
      </w:r>
      <w:r w:rsidR="001A62C9" w:rsidRPr="00B2434E">
        <w:rPr>
          <w:rFonts w:ascii="Arial" w:hAnsi="Arial" w:cs="Arial"/>
          <w:sz w:val="24"/>
          <w:szCs w:val="24"/>
        </w:rPr>
        <w:t xml:space="preserve"> Ag-</w:t>
      </w:r>
      <w:proofErr w:type="spellStart"/>
      <w:r w:rsidR="001A62C9" w:rsidRPr="00B2434E">
        <w:rPr>
          <w:rFonts w:ascii="Arial" w:hAnsi="Arial" w:cs="Arial"/>
          <w:sz w:val="24"/>
          <w:szCs w:val="24"/>
        </w:rPr>
        <w:t>Cl</w:t>
      </w:r>
      <w:proofErr w:type="spellEnd"/>
      <w:r w:rsidR="001A62C9" w:rsidRPr="00B2434E">
        <w:rPr>
          <w:rFonts w:ascii="Arial" w:hAnsi="Arial" w:cs="Arial"/>
          <w:sz w:val="24"/>
          <w:szCs w:val="24"/>
        </w:rPr>
        <w:t xml:space="preserve"> coating. Wash the wire with </w:t>
      </w:r>
      <w:r w:rsidR="001A62C9">
        <w:rPr>
          <w:rFonts w:ascii="Arial" w:hAnsi="Arial" w:cs="Arial"/>
          <w:sz w:val="24"/>
          <w:szCs w:val="24"/>
        </w:rPr>
        <w:t xml:space="preserve">distilled </w:t>
      </w:r>
      <w:r w:rsidR="001A62C9" w:rsidRPr="00B2434E">
        <w:rPr>
          <w:rFonts w:ascii="Arial" w:hAnsi="Arial" w:cs="Arial"/>
          <w:sz w:val="24"/>
          <w:szCs w:val="24"/>
        </w:rPr>
        <w:t>water before using.  A glass intracellular pipette should be obtained and carefully backfilled with a long needle attached to a syringe filled with a 3M KCl solution</w:t>
      </w:r>
      <w:r w:rsidR="001A62C9">
        <w:rPr>
          <w:rFonts w:ascii="Arial" w:hAnsi="Arial" w:cs="Arial"/>
          <w:sz w:val="24"/>
          <w:szCs w:val="24"/>
        </w:rPr>
        <w:t xml:space="preserve"> (</w:t>
      </w:r>
      <w:proofErr w:type="gramStart"/>
      <w:r w:rsidR="001A62C9">
        <w:rPr>
          <w:rFonts w:ascii="Arial" w:hAnsi="Arial" w:cs="Arial"/>
          <w:b/>
          <w:sz w:val="24"/>
          <w:szCs w:val="24"/>
        </w:rPr>
        <w:t>F</w:t>
      </w:r>
      <w:r w:rsidR="001A62C9" w:rsidRPr="002D3C96">
        <w:rPr>
          <w:rFonts w:ascii="Arial" w:hAnsi="Arial" w:cs="Arial"/>
          <w:b/>
          <w:sz w:val="24"/>
          <w:szCs w:val="24"/>
        </w:rPr>
        <w:t>igure ?</w:t>
      </w:r>
      <w:proofErr w:type="gramEnd"/>
      <w:r w:rsidR="001A62C9">
        <w:rPr>
          <w:rFonts w:ascii="Arial" w:hAnsi="Arial" w:cs="Arial"/>
          <w:sz w:val="24"/>
          <w:szCs w:val="24"/>
        </w:rPr>
        <w:t>)</w:t>
      </w:r>
      <w:r w:rsidR="001A62C9" w:rsidRPr="00B2434E">
        <w:rPr>
          <w:rFonts w:ascii="Arial" w:hAnsi="Arial" w:cs="Arial"/>
          <w:sz w:val="24"/>
          <w:szCs w:val="24"/>
        </w:rPr>
        <w:t>. The pipette should be turned down (with the opening facing the floor) and filled with solution. This will ensure that any excess KCl will drip out the back of the electrode. Be sure no KCl runs along the glass pipette that will enter the saline bath. Turn the pipette upright when finished filling with potassium chloride solution. The silver wire can then be placed into the pipette</w:t>
      </w:r>
      <w:r w:rsidR="001A62C9">
        <w:rPr>
          <w:rFonts w:ascii="Arial" w:hAnsi="Arial" w:cs="Arial"/>
          <w:sz w:val="24"/>
          <w:szCs w:val="24"/>
        </w:rPr>
        <w:t xml:space="preserve"> (</w:t>
      </w:r>
      <w:r w:rsidR="001A62C9">
        <w:rPr>
          <w:rFonts w:ascii="Arial" w:hAnsi="Arial" w:cs="Arial"/>
          <w:b/>
          <w:sz w:val="24"/>
          <w:szCs w:val="24"/>
        </w:rPr>
        <w:t>F</w:t>
      </w:r>
      <w:r w:rsidR="001A62C9" w:rsidRPr="002D3C96">
        <w:rPr>
          <w:rFonts w:ascii="Arial" w:hAnsi="Arial" w:cs="Arial"/>
          <w:b/>
          <w:sz w:val="24"/>
          <w:szCs w:val="24"/>
        </w:rPr>
        <w:t xml:space="preserve">igure </w:t>
      </w:r>
      <w:r w:rsidR="00833442">
        <w:rPr>
          <w:rFonts w:ascii="Arial" w:hAnsi="Arial" w:cs="Arial"/>
          <w:b/>
          <w:sz w:val="24"/>
          <w:szCs w:val="24"/>
        </w:rPr>
        <w:t>13</w:t>
      </w:r>
      <w:r w:rsidR="001A62C9">
        <w:rPr>
          <w:rFonts w:ascii="Arial" w:hAnsi="Arial" w:cs="Arial"/>
          <w:sz w:val="24"/>
          <w:szCs w:val="24"/>
        </w:rPr>
        <w:t>)</w:t>
      </w:r>
      <w:r w:rsidR="001A62C9" w:rsidRPr="00B2434E">
        <w:rPr>
          <w:rFonts w:ascii="Arial" w:hAnsi="Arial" w:cs="Arial"/>
          <w:sz w:val="24"/>
          <w:szCs w:val="24"/>
        </w:rPr>
        <w:t>. Care should be made not to break the electrode tip. A</w:t>
      </w:r>
      <w:r w:rsidR="001A62C9">
        <w:rPr>
          <w:rFonts w:ascii="Arial" w:hAnsi="Arial" w:cs="Arial"/>
          <w:sz w:val="24"/>
          <w:szCs w:val="24"/>
        </w:rPr>
        <w:t>nother</w:t>
      </w:r>
      <w:r w:rsidR="001A62C9" w:rsidRPr="00B2434E">
        <w:rPr>
          <w:rFonts w:ascii="Arial" w:hAnsi="Arial" w:cs="Arial"/>
          <w:sz w:val="24"/>
          <w:szCs w:val="24"/>
        </w:rPr>
        <w:t xml:space="preserve"> wire </w:t>
      </w:r>
      <w:r w:rsidR="001A62C9">
        <w:rPr>
          <w:rFonts w:ascii="Arial" w:hAnsi="Arial" w:cs="Arial"/>
          <w:sz w:val="24"/>
          <w:szCs w:val="24"/>
        </w:rPr>
        <w:t xml:space="preserve">is </w:t>
      </w:r>
      <w:r w:rsidR="001A62C9" w:rsidRPr="00B2434E">
        <w:rPr>
          <w:rFonts w:ascii="Arial" w:hAnsi="Arial" w:cs="Arial"/>
          <w:sz w:val="24"/>
          <w:szCs w:val="24"/>
        </w:rPr>
        <w:t xml:space="preserve">attached to the Faraday cage </w:t>
      </w:r>
      <w:r w:rsidR="001A62C9">
        <w:rPr>
          <w:rFonts w:ascii="Arial" w:hAnsi="Arial" w:cs="Arial"/>
          <w:sz w:val="24"/>
          <w:szCs w:val="24"/>
        </w:rPr>
        <w:t xml:space="preserve">or into ground directly on the intracellular amplifier </w:t>
      </w:r>
      <w:proofErr w:type="gramStart"/>
      <w:r w:rsidR="001A62C9" w:rsidRPr="00B2434E">
        <w:rPr>
          <w:rFonts w:ascii="Arial" w:hAnsi="Arial" w:cs="Arial"/>
          <w:sz w:val="24"/>
          <w:szCs w:val="24"/>
        </w:rPr>
        <w:t>A</w:t>
      </w:r>
      <w:proofErr w:type="gramEnd"/>
      <w:r w:rsidR="001A62C9" w:rsidRPr="00B2434E">
        <w:rPr>
          <w:rFonts w:ascii="Arial" w:hAnsi="Arial" w:cs="Arial"/>
          <w:sz w:val="24"/>
          <w:szCs w:val="24"/>
        </w:rPr>
        <w:t xml:space="preserve"> wire should also be placed from the Faraday cage to the ground portion of the AD converter </w:t>
      </w:r>
      <w:proofErr w:type="spellStart"/>
      <w:r w:rsidR="001A62C9" w:rsidRPr="00B2434E">
        <w:rPr>
          <w:rFonts w:ascii="Arial" w:hAnsi="Arial" w:cs="Arial"/>
          <w:sz w:val="24"/>
          <w:szCs w:val="24"/>
        </w:rPr>
        <w:t>Powerlab</w:t>
      </w:r>
      <w:proofErr w:type="spellEnd"/>
      <w:r w:rsidR="001A62C9" w:rsidRPr="00B2434E">
        <w:rPr>
          <w:rFonts w:ascii="Arial" w:hAnsi="Arial" w:cs="Arial"/>
          <w:sz w:val="24"/>
          <w:szCs w:val="24"/>
        </w:rPr>
        <w:t>. The head stage is connected to the “input-probe” on acquisition/amplifier (</w:t>
      </w:r>
      <w:proofErr w:type="spellStart"/>
      <w:r w:rsidR="001A62C9" w:rsidRPr="00B2434E">
        <w:rPr>
          <w:rFonts w:ascii="Arial" w:hAnsi="Arial" w:cs="Arial"/>
          <w:sz w:val="24"/>
          <w:szCs w:val="24"/>
        </w:rPr>
        <w:t>Powerlab</w:t>
      </w:r>
      <w:proofErr w:type="spellEnd"/>
      <w:r w:rsidR="001A62C9" w:rsidRPr="00B2434E">
        <w:rPr>
          <w:rFonts w:ascii="Arial" w:hAnsi="Arial" w:cs="Arial"/>
          <w:sz w:val="24"/>
          <w:szCs w:val="24"/>
        </w:rPr>
        <w:t xml:space="preserve">). </w:t>
      </w:r>
    </w:p>
    <w:p w:rsidR="001A62C9" w:rsidRPr="00B2434E" w:rsidRDefault="001A62C9" w:rsidP="001A62C9">
      <w:pPr>
        <w:pStyle w:val="ListParagraph"/>
        <w:spacing w:after="0" w:line="240" w:lineRule="auto"/>
        <w:ind w:left="0"/>
        <w:jc w:val="both"/>
        <w:rPr>
          <w:rFonts w:ascii="Arial" w:hAnsi="Arial" w:cs="Arial"/>
          <w:sz w:val="24"/>
          <w:szCs w:val="24"/>
        </w:rPr>
      </w:pPr>
    </w:p>
    <w:p w:rsidR="001A62C9" w:rsidRDefault="001A62C9" w:rsidP="001A62C9">
      <w:pPr>
        <w:pStyle w:val="ListParagraph"/>
        <w:spacing w:after="0" w:line="240" w:lineRule="auto"/>
        <w:ind w:left="0"/>
        <w:jc w:val="both"/>
        <w:rPr>
          <w:rFonts w:ascii="Arial" w:hAnsi="Arial" w:cs="Arial"/>
          <w:sz w:val="24"/>
          <w:szCs w:val="24"/>
        </w:rPr>
      </w:pPr>
      <w:r>
        <w:rPr>
          <w:rFonts w:ascii="Arial" w:hAnsi="Arial" w:cs="Arial"/>
          <w:noProof/>
          <w:sz w:val="24"/>
          <w:szCs w:val="24"/>
        </w:rPr>
        <w:drawing>
          <wp:inline distT="0" distB="0" distL="0" distR="0">
            <wp:extent cx="4834646" cy="2074601"/>
            <wp:effectExtent l="19050" t="0" r="4054" b="0"/>
            <wp:docPr id="8" name="Picture 7" descr="electrode fi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de fill.tif"/>
                    <pic:cNvPicPr/>
                  </pic:nvPicPr>
                  <pic:blipFill>
                    <a:blip r:embed="rId21" cstate="print"/>
                    <a:stretch>
                      <a:fillRect/>
                    </a:stretch>
                  </pic:blipFill>
                  <pic:spPr>
                    <a:xfrm>
                      <a:off x="0" y="0"/>
                      <a:ext cx="4838421" cy="2076221"/>
                    </a:xfrm>
                    <a:prstGeom prst="rect">
                      <a:avLst/>
                    </a:prstGeom>
                  </pic:spPr>
                </pic:pic>
              </a:graphicData>
            </a:graphic>
          </wp:inline>
        </w:drawing>
      </w:r>
    </w:p>
    <w:p w:rsidR="001A62C9" w:rsidRDefault="00833442" w:rsidP="001A62C9">
      <w:pPr>
        <w:pStyle w:val="ListParagraph"/>
        <w:spacing w:after="0" w:line="240" w:lineRule="auto"/>
        <w:ind w:left="0"/>
        <w:jc w:val="both"/>
        <w:rPr>
          <w:rFonts w:ascii="Arial" w:hAnsi="Arial" w:cs="Arial"/>
          <w:sz w:val="24"/>
          <w:szCs w:val="24"/>
        </w:rPr>
      </w:pPr>
      <w:r>
        <w:rPr>
          <w:rFonts w:ascii="Arial" w:hAnsi="Arial" w:cs="Arial"/>
          <w:sz w:val="24"/>
          <w:szCs w:val="24"/>
        </w:rPr>
        <w:t>Figure 13</w:t>
      </w:r>
      <w:r w:rsidR="001A62C9">
        <w:rPr>
          <w:rFonts w:ascii="Arial" w:hAnsi="Arial" w:cs="Arial"/>
          <w:sz w:val="24"/>
          <w:szCs w:val="24"/>
        </w:rPr>
        <w:t xml:space="preserve">: Filling </w:t>
      </w:r>
      <w:r>
        <w:rPr>
          <w:rFonts w:ascii="Arial" w:hAnsi="Arial" w:cs="Arial"/>
          <w:sz w:val="24"/>
          <w:szCs w:val="24"/>
        </w:rPr>
        <w:t xml:space="preserve">the </w:t>
      </w:r>
      <w:r w:rsidR="001A62C9">
        <w:rPr>
          <w:rFonts w:ascii="Arial" w:hAnsi="Arial" w:cs="Arial"/>
          <w:sz w:val="24"/>
          <w:szCs w:val="24"/>
        </w:rPr>
        <w:t>microelectrode</w:t>
      </w:r>
      <w:r>
        <w:rPr>
          <w:rFonts w:ascii="Arial" w:hAnsi="Arial" w:cs="Arial"/>
          <w:sz w:val="24"/>
          <w:szCs w:val="24"/>
        </w:rPr>
        <w:t xml:space="preserve"> with 3 M KCl</w:t>
      </w:r>
    </w:p>
    <w:p w:rsidR="001A62C9" w:rsidRDefault="001A62C9" w:rsidP="001A62C9">
      <w:pPr>
        <w:pStyle w:val="ListParagraph"/>
        <w:spacing w:after="0" w:line="240" w:lineRule="auto"/>
        <w:ind w:left="0"/>
        <w:jc w:val="both"/>
        <w:rPr>
          <w:rFonts w:ascii="Arial" w:hAnsi="Arial" w:cs="Arial"/>
          <w:sz w:val="24"/>
          <w:szCs w:val="24"/>
        </w:rPr>
      </w:pPr>
    </w:p>
    <w:p w:rsidR="001A62C9" w:rsidRPr="00B2434E" w:rsidRDefault="001A62C9" w:rsidP="001A62C9">
      <w:pPr>
        <w:pStyle w:val="ListParagraph"/>
        <w:spacing w:after="0" w:line="240" w:lineRule="auto"/>
        <w:ind w:left="0"/>
        <w:jc w:val="both"/>
        <w:rPr>
          <w:rFonts w:ascii="Arial" w:hAnsi="Arial" w:cs="Arial"/>
          <w:sz w:val="24"/>
          <w:szCs w:val="24"/>
        </w:rPr>
      </w:pPr>
      <w:r>
        <w:rPr>
          <w:rFonts w:ascii="Arial" w:hAnsi="Arial" w:cs="Arial"/>
          <w:noProof/>
          <w:sz w:val="24"/>
          <w:szCs w:val="24"/>
        </w:rPr>
        <w:drawing>
          <wp:inline distT="0" distB="0" distL="0" distR="0">
            <wp:extent cx="3725693" cy="3850179"/>
            <wp:effectExtent l="19050" t="0" r="8107" b="0"/>
            <wp:docPr id="9" name="Picture 8" descr="holder electro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der electrode.tif"/>
                    <pic:cNvPicPr/>
                  </pic:nvPicPr>
                  <pic:blipFill>
                    <a:blip r:embed="rId22" cstate="print"/>
                    <a:stretch>
                      <a:fillRect/>
                    </a:stretch>
                  </pic:blipFill>
                  <pic:spPr>
                    <a:xfrm>
                      <a:off x="0" y="0"/>
                      <a:ext cx="3726439" cy="3850949"/>
                    </a:xfrm>
                    <a:prstGeom prst="rect">
                      <a:avLst/>
                    </a:prstGeom>
                  </pic:spPr>
                </pic:pic>
              </a:graphicData>
            </a:graphic>
          </wp:inline>
        </w:drawing>
      </w:r>
    </w:p>
    <w:p w:rsidR="001A62C9" w:rsidRDefault="001A62C9" w:rsidP="001A62C9">
      <w:pPr>
        <w:pStyle w:val="ListParagraph"/>
        <w:spacing w:after="0" w:line="240" w:lineRule="auto"/>
        <w:ind w:left="0"/>
        <w:jc w:val="both"/>
        <w:rPr>
          <w:rFonts w:ascii="Arial" w:hAnsi="Arial" w:cs="Arial"/>
          <w:i/>
          <w:sz w:val="24"/>
          <w:szCs w:val="24"/>
        </w:rPr>
      </w:pPr>
      <w:r w:rsidRPr="00045355">
        <w:rPr>
          <w:rFonts w:ascii="Arial" w:hAnsi="Arial" w:cs="Arial"/>
          <w:sz w:val="24"/>
          <w:szCs w:val="24"/>
        </w:rPr>
        <w:t>Figure</w:t>
      </w:r>
      <w:r w:rsidR="00833442">
        <w:rPr>
          <w:rFonts w:ascii="Arial" w:hAnsi="Arial" w:cs="Arial"/>
          <w:sz w:val="24"/>
          <w:szCs w:val="24"/>
        </w:rPr>
        <w:t xml:space="preserve"> </w:t>
      </w:r>
      <w:proofErr w:type="gramStart"/>
      <w:r w:rsidR="00833442">
        <w:rPr>
          <w:rFonts w:ascii="Arial" w:hAnsi="Arial" w:cs="Arial"/>
          <w:sz w:val="24"/>
          <w:szCs w:val="24"/>
        </w:rPr>
        <w:t>14</w:t>
      </w:r>
      <w:r w:rsidRPr="00045355">
        <w:rPr>
          <w:rFonts w:ascii="Arial" w:hAnsi="Arial" w:cs="Arial"/>
          <w:sz w:val="24"/>
          <w:szCs w:val="24"/>
        </w:rPr>
        <w:t xml:space="preserve"> :</w:t>
      </w:r>
      <w:proofErr w:type="gramEnd"/>
      <w:r w:rsidRPr="00045355">
        <w:rPr>
          <w:rFonts w:ascii="Arial" w:hAnsi="Arial" w:cs="Arial"/>
          <w:sz w:val="24"/>
          <w:szCs w:val="24"/>
        </w:rPr>
        <w:t xml:space="preserve"> Microelectrode </w:t>
      </w:r>
      <w:r>
        <w:rPr>
          <w:rFonts w:ascii="Arial" w:hAnsi="Arial" w:cs="Arial"/>
          <w:sz w:val="24"/>
          <w:szCs w:val="24"/>
        </w:rPr>
        <w:t xml:space="preserve">and holder </w:t>
      </w:r>
    </w:p>
    <w:p w:rsidR="001A62C9" w:rsidRDefault="001A62C9" w:rsidP="001A62C9">
      <w:pPr>
        <w:pStyle w:val="ListParagraph"/>
        <w:spacing w:after="0" w:line="240" w:lineRule="auto"/>
        <w:ind w:left="0"/>
        <w:jc w:val="both"/>
        <w:rPr>
          <w:rFonts w:ascii="Arial" w:hAnsi="Arial" w:cs="Arial"/>
          <w:i/>
          <w:sz w:val="24"/>
          <w:szCs w:val="24"/>
        </w:rPr>
      </w:pPr>
    </w:p>
    <w:p w:rsidR="001A62C9" w:rsidRPr="00B2434E" w:rsidRDefault="001A62C9" w:rsidP="001A62C9">
      <w:pPr>
        <w:pStyle w:val="ListParagraph"/>
        <w:spacing w:after="0" w:line="240" w:lineRule="auto"/>
        <w:ind w:left="0"/>
        <w:jc w:val="both"/>
        <w:rPr>
          <w:rFonts w:ascii="Arial" w:hAnsi="Arial" w:cs="Arial"/>
          <w:sz w:val="24"/>
          <w:szCs w:val="24"/>
        </w:rPr>
      </w:pPr>
      <w:r>
        <w:rPr>
          <w:rFonts w:ascii="Arial" w:hAnsi="Arial" w:cs="Arial"/>
          <w:noProof/>
          <w:sz w:val="24"/>
          <w:szCs w:val="24"/>
        </w:rPr>
        <w:drawing>
          <wp:inline distT="0" distB="0" distL="0" distR="0">
            <wp:extent cx="5709920" cy="3317240"/>
            <wp:effectExtent l="19050" t="0" r="5080" b="0"/>
            <wp:docPr id="22" name="Picture 10" descr="C:\Teaching related\Neuro courses\Labs450\intra 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Teaching related\Neuro courses\Labs450\intra cell amp.jpg"/>
                    <pic:cNvPicPr>
                      <a:picLocks noChangeAspect="1" noChangeArrowheads="1"/>
                    </pic:cNvPicPr>
                  </pic:nvPicPr>
                  <pic:blipFill>
                    <a:blip r:embed="rId23" cstate="print"/>
                    <a:srcRect/>
                    <a:stretch>
                      <a:fillRect/>
                    </a:stretch>
                  </pic:blipFill>
                  <pic:spPr bwMode="auto">
                    <a:xfrm>
                      <a:off x="0" y="0"/>
                      <a:ext cx="5709920" cy="3317240"/>
                    </a:xfrm>
                    <a:prstGeom prst="rect">
                      <a:avLst/>
                    </a:prstGeom>
                    <a:noFill/>
                    <a:ln w="9525">
                      <a:noFill/>
                      <a:miter lim="800000"/>
                      <a:headEnd/>
                      <a:tailEnd/>
                    </a:ln>
                  </pic:spPr>
                </pic:pic>
              </a:graphicData>
            </a:graphic>
          </wp:inline>
        </w:drawing>
      </w:r>
      <w:r w:rsidRPr="00045355">
        <w:rPr>
          <w:rFonts w:ascii="Arial" w:hAnsi="Arial" w:cs="Arial"/>
          <w:sz w:val="24"/>
          <w:szCs w:val="24"/>
          <w:highlight w:val="yellow"/>
        </w:rPr>
        <w:t xml:space="preserve"> </w:t>
      </w:r>
    </w:p>
    <w:p w:rsidR="001A62C9" w:rsidRDefault="001A62C9" w:rsidP="001A62C9">
      <w:pPr>
        <w:pStyle w:val="ListParagraph"/>
        <w:spacing w:after="0" w:line="240" w:lineRule="auto"/>
        <w:ind w:left="0"/>
        <w:jc w:val="both"/>
        <w:rPr>
          <w:rFonts w:ascii="Arial" w:hAnsi="Arial" w:cs="Arial"/>
          <w:sz w:val="24"/>
          <w:szCs w:val="24"/>
        </w:rPr>
      </w:pPr>
      <w:r w:rsidRPr="003549CF">
        <w:rPr>
          <w:rFonts w:ascii="Arial" w:hAnsi="Arial" w:cs="Arial"/>
          <w:sz w:val="24"/>
          <w:szCs w:val="24"/>
        </w:rPr>
        <w:t xml:space="preserve">Figure </w:t>
      </w:r>
      <w:r w:rsidR="00833442">
        <w:rPr>
          <w:rFonts w:ascii="Arial" w:hAnsi="Arial" w:cs="Arial"/>
          <w:sz w:val="24"/>
          <w:szCs w:val="24"/>
        </w:rPr>
        <w:t>15</w:t>
      </w:r>
      <w:r w:rsidRPr="003549CF">
        <w:rPr>
          <w:rFonts w:ascii="Arial" w:hAnsi="Arial" w:cs="Arial"/>
          <w:sz w:val="24"/>
          <w:szCs w:val="24"/>
        </w:rPr>
        <w:t xml:space="preserve">: </w:t>
      </w:r>
      <w:r>
        <w:rPr>
          <w:rFonts w:ascii="Arial" w:hAnsi="Arial" w:cs="Arial"/>
          <w:sz w:val="24"/>
          <w:szCs w:val="24"/>
        </w:rPr>
        <w:t xml:space="preserve">Front face of the intracellular amplifier used during the intracellular membrane potential recordings. </w:t>
      </w:r>
      <w:r w:rsidRPr="003549CF">
        <w:rPr>
          <w:rFonts w:ascii="Arial" w:hAnsi="Arial" w:cs="Arial"/>
          <w:sz w:val="24"/>
          <w:szCs w:val="24"/>
        </w:rPr>
        <w:t xml:space="preserve">The “Ω TEST” switch </w:t>
      </w:r>
      <w:r>
        <w:rPr>
          <w:rFonts w:ascii="Arial" w:hAnsi="Arial" w:cs="Arial"/>
          <w:sz w:val="24"/>
          <w:szCs w:val="24"/>
        </w:rPr>
        <w:t xml:space="preserve">used to test electrode resistance </w:t>
      </w:r>
      <w:r w:rsidRPr="003549CF">
        <w:rPr>
          <w:rFonts w:ascii="Arial" w:hAnsi="Arial" w:cs="Arial"/>
          <w:sz w:val="24"/>
          <w:szCs w:val="24"/>
        </w:rPr>
        <w:t xml:space="preserve">is </w:t>
      </w:r>
      <w:r>
        <w:rPr>
          <w:rFonts w:ascii="Arial" w:hAnsi="Arial" w:cs="Arial"/>
          <w:sz w:val="24"/>
          <w:szCs w:val="24"/>
        </w:rPr>
        <w:t xml:space="preserve">center left. The </w:t>
      </w:r>
      <w:r w:rsidRPr="003549CF">
        <w:rPr>
          <w:rFonts w:ascii="Arial" w:hAnsi="Arial" w:cs="Arial"/>
          <w:sz w:val="24"/>
          <w:szCs w:val="24"/>
        </w:rPr>
        <w:t xml:space="preserve">DC offset </w:t>
      </w:r>
      <w:r>
        <w:rPr>
          <w:rFonts w:ascii="Arial" w:hAnsi="Arial" w:cs="Arial"/>
          <w:sz w:val="24"/>
          <w:szCs w:val="24"/>
        </w:rPr>
        <w:t xml:space="preserve">knob is in the upper right corner, and </w:t>
      </w:r>
      <w:r w:rsidRPr="003549CF">
        <w:rPr>
          <w:rFonts w:ascii="Arial" w:hAnsi="Arial" w:cs="Arial"/>
          <w:sz w:val="24"/>
          <w:szCs w:val="24"/>
        </w:rPr>
        <w:t>should be</w:t>
      </w:r>
      <w:r>
        <w:rPr>
          <w:rFonts w:ascii="Arial" w:hAnsi="Arial" w:cs="Arial"/>
          <w:sz w:val="24"/>
          <w:szCs w:val="24"/>
        </w:rPr>
        <w:t xml:space="preserve"> turned counter clock</w:t>
      </w:r>
      <w:r w:rsidRPr="003549CF">
        <w:rPr>
          <w:rFonts w:ascii="Arial" w:hAnsi="Arial" w:cs="Arial"/>
          <w:sz w:val="24"/>
          <w:szCs w:val="24"/>
        </w:rPr>
        <w:t>wise</w:t>
      </w:r>
      <w:r>
        <w:rPr>
          <w:rFonts w:ascii="Arial" w:hAnsi="Arial" w:cs="Arial"/>
          <w:sz w:val="24"/>
          <w:szCs w:val="24"/>
        </w:rPr>
        <w:t xml:space="preserve"> to start. The ground wire </w:t>
      </w:r>
      <w:r w:rsidRPr="003549CF">
        <w:rPr>
          <w:rFonts w:ascii="Arial" w:hAnsi="Arial" w:cs="Arial"/>
          <w:sz w:val="24"/>
          <w:szCs w:val="24"/>
        </w:rPr>
        <w:t>is placed in the “GND” pin jack opening.</w:t>
      </w:r>
      <w:r>
        <w:rPr>
          <w:rFonts w:ascii="Arial" w:hAnsi="Arial" w:cs="Arial"/>
          <w:sz w:val="24"/>
          <w:szCs w:val="24"/>
        </w:rPr>
        <w:t xml:space="preserve"> The amplifier in this set-up amplifies the signal by 10X.</w:t>
      </w:r>
    </w:p>
    <w:p w:rsidR="005F344C" w:rsidRPr="00B2434E" w:rsidRDefault="005F344C" w:rsidP="005F344C">
      <w:pPr>
        <w:pStyle w:val="ListParagraph"/>
        <w:spacing w:after="0" w:line="240" w:lineRule="auto"/>
        <w:ind w:left="0"/>
        <w:jc w:val="both"/>
        <w:rPr>
          <w:rFonts w:ascii="Arial" w:hAnsi="Arial" w:cs="Arial"/>
          <w:i/>
          <w:sz w:val="24"/>
          <w:szCs w:val="24"/>
        </w:rPr>
      </w:pPr>
    </w:p>
    <w:p w:rsidR="005F344C" w:rsidRDefault="005F344C" w:rsidP="005F344C">
      <w:pPr>
        <w:spacing w:after="0" w:line="240" w:lineRule="auto"/>
        <w:jc w:val="both"/>
        <w:rPr>
          <w:rFonts w:ascii="Arial" w:hAnsi="Arial" w:cs="Arial"/>
          <w:sz w:val="24"/>
          <w:szCs w:val="24"/>
        </w:rPr>
      </w:pPr>
      <w:r>
        <w:rPr>
          <w:rFonts w:ascii="Arial" w:hAnsi="Arial" w:cs="Arial"/>
          <w:sz w:val="24"/>
          <w:szCs w:val="24"/>
        </w:rPr>
        <w:t>Software Set-up</w:t>
      </w:r>
    </w:p>
    <w:p w:rsidR="005F344C" w:rsidRDefault="00045355" w:rsidP="005F344C">
      <w:pPr>
        <w:spacing w:after="0" w:line="240" w:lineRule="auto"/>
        <w:jc w:val="both"/>
        <w:rPr>
          <w:rFonts w:ascii="Arial" w:hAnsi="Arial" w:cs="Arial"/>
          <w:sz w:val="24"/>
          <w:szCs w:val="24"/>
        </w:rPr>
      </w:pPr>
      <w:r>
        <w:rPr>
          <w:rFonts w:ascii="Arial" w:hAnsi="Arial" w:cs="Arial"/>
          <w:sz w:val="24"/>
          <w:szCs w:val="24"/>
        </w:rPr>
        <w:t>4</w:t>
      </w:r>
      <w:r w:rsidR="005F344C">
        <w:rPr>
          <w:rFonts w:ascii="Arial" w:hAnsi="Arial" w:cs="Arial"/>
          <w:sz w:val="24"/>
          <w:szCs w:val="24"/>
        </w:rPr>
        <w:t xml:space="preserve">.  </w:t>
      </w:r>
      <w:proofErr w:type="gramStart"/>
      <w:r w:rsidR="005F344C">
        <w:rPr>
          <w:rFonts w:ascii="Arial" w:hAnsi="Arial" w:cs="Arial"/>
          <w:sz w:val="24"/>
          <w:szCs w:val="24"/>
        </w:rPr>
        <w:t>Be</w:t>
      </w:r>
      <w:proofErr w:type="gramEnd"/>
      <w:r w:rsidR="005F344C">
        <w:rPr>
          <w:rFonts w:ascii="Arial" w:hAnsi="Arial" w:cs="Arial"/>
          <w:sz w:val="24"/>
          <w:szCs w:val="24"/>
        </w:rPr>
        <w:t xml:space="preserve"> sure your amplifier and PowerLab units are on before opening the software!</w:t>
      </w:r>
    </w:p>
    <w:p w:rsidR="005F344C" w:rsidRDefault="00045355" w:rsidP="005F344C">
      <w:pPr>
        <w:spacing w:after="0" w:line="240" w:lineRule="auto"/>
        <w:jc w:val="both"/>
        <w:rPr>
          <w:rFonts w:ascii="Arial" w:hAnsi="Arial" w:cs="Arial"/>
          <w:sz w:val="24"/>
          <w:szCs w:val="24"/>
        </w:rPr>
      </w:pPr>
      <w:r>
        <w:rPr>
          <w:rFonts w:ascii="Arial" w:hAnsi="Arial" w:cs="Arial"/>
          <w:sz w:val="24"/>
          <w:szCs w:val="24"/>
        </w:rPr>
        <w:t>5</w:t>
      </w:r>
      <w:r w:rsidR="005F344C">
        <w:rPr>
          <w:rFonts w:ascii="Arial" w:hAnsi="Arial" w:cs="Arial"/>
          <w:sz w:val="24"/>
          <w:szCs w:val="24"/>
        </w:rPr>
        <w:t xml:space="preserve">. Open the </w:t>
      </w:r>
      <w:proofErr w:type="spellStart"/>
      <w:r w:rsidR="005F344C">
        <w:rPr>
          <w:rFonts w:ascii="Arial" w:hAnsi="Arial" w:cs="Arial"/>
          <w:sz w:val="24"/>
          <w:szCs w:val="24"/>
        </w:rPr>
        <w:t>LabChart</w:t>
      </w:r>
      <w:proofErr w:type="spellEnd"/>
      <w:r w:rsidR="005F344C">
        <w:rPr>
          <w:rFonts w:ascii="Arial" w:hAnsi="Arial" w:cs="Arial"/>
          <w:sz w:val="24"/>
          <w:szCs w:val="24"/>
        </w:rPr>
        <w:t xml:space="preserve"> software.  </w:t>
      </w:r>
      <w:r w:rsidR="005F344C" w:rsidRPr="00B2434E">
        <w:rPr>
          <w:rFonts w:ascii="Arial" w:hAnsi="Arial" w:cs="Arial"/>
          <w:sz w:val="24"/>
          <w:szCs w:val="24"/>
        </w:rPr>
        <w:t xml:space="preserve">Adjust the chart to display only one channel by clicking “Setup”, then “Channel settings.” Under “Channel settings,” change number of channels to one. Click “OK.” </w:t>
      </w:r>
    </w:p>
    <w:p w:rsidR="005F344C" w:rsidRDefault="00045355" w:rsidP="005F344C">
      <w:pPr>
        <w:spacing w:after="0" w:line="240" w:lineRule="auto"/>
        <w:jc w:val="both"/>
        <w:rPr>
          <w:rFonts w:ascii="Arial" w:hAnsi="Arial" w:cs="Arial"/>
          <w:sz w:val="24"/>
          <w:szCs w:val="24"/>
        </w:rPr>
      </w:pPr>
      <w:r>
        <w:rPr>
          <w:rFonts w:ascii="Arial" w:hAnsi="Arial" w:cs="Arial"/>
          <w:sz w:val="24"/>
          <w:szCs w:val="24"/>
        </w:rPr>
        <w:t>6</w:t>
      </w:r>
      <w:r w:rsidR="005F344C">
        <w:rPr>
          <w:rFonts w:ascii="Arial" w:hAnsi="Arial" w:cs="Arial"/>
          <w:sz w:val="24"/>
          <w:szCs w:val="24"/>
        </w:rPr>
        <w:t xml:space="preserve">. </w:t>
      </w:r>
      <w:r w:rsidR="005F344C" w:rsidRPr="00B2434E">
        <w:rPr>
          <w:rFonts w:ascii="Arial" w:hAnsi="Arial" w:cs="Arial"/>
          <w:sz w:val="24"/>
          <w:szCs w:val="24"/>
        </w:rPr>
        <w:t xml:space="preserve">At the top of the chart, left hand corner, cycles per second should be 2K. Set volts (y-axis) to around </w:t>
      </w:r>
      <w:r w:rsidR="005F344C">
        <w:rPr>
          <w:rFonts w:ascii="Arial" w:hAnsi="Arial" w:cs="Arial"/>
          <w:sz w:val="24"/>
          <w:szCs w:val="24"/>
        </w:rPr>
        <w:t>1V</w:t>
      </w:r>
      <w:r w:rsidR="005F344C" w:rsidRPr="00B2434E">
        <w:rPr>
          <w:rFonts w:ascii="Arial" w:hAnsi="Arial" w:cs="Arial"/>
          <w:sz w:val="24"/>
          <w:szCs w:val="24"/>
        </w:rPr>
        <w:t xml:space="preserve">. </w:t>
      </w:r>
    </w:p>
    <w:p w:rsidR="005F344C" w:rsidRDefault="00045355" w:rsidP="005F344C">
      <w:pPr>
        <w:spacing w:after="0" w:line="240" w:lineRule="auto"/>
        <w:jc w:val="both"/>
        <w:rPr>
          <w:rFonts w:ascii="Arial" w:hAnsi="Arial" w:cs="Arial"/>
          <w:sz w:val="24"/>
          <w:szCs w:val="24"/>
        </w:rPr>
      </w:pPr>
      <w:r>
        <w:rPr>
          <w:rFonts w:ascii="Arial" w:hAnsi="Arial" w:cs="Arial"/>
          <w:sz w:val="24"/>
          <w:szCs w:val="24"/>
        </w:rPr>
        <w:t>7</w:t>
      </w:r>
      <w:r w:rsidR="005F344C">
        <w:rPr>
          <w:rFonts w:ascii="Arial" w:hAnsi="Arial" w:cs="Arial"/>
          <w:sz w:val="24"/>
          <w:szCs w:val="24"/>
        </w:rPr>
        <w:t xml:space="preserve">. </w:t>
      </w:r>
      <w:r w:rsidR="005F344C" w:rsidRPr="00B2434E">
        <w:rPr>
          <w:rFonts w:ascii="Arial" w:hAnsi="Arial" w:cs="Arial"/>
          <w:sz w:val="24"/>
          <w:szCs w:val="24"/>
        </w:rPr>
        <w:t>Click on “Channel 1” on the right hand portion of the</w:t>
      </w:r>
      <w:r w:rsidR="005F344C">
        <w:rPr>
          <w:rFonts w:ascii="Arial" w:hAnsi="Arial" w:cs="Arial"/>
          <w:sz w:val="24"/>
          <w:szCs w:val="24"/>
        </w:rPr>
        <w:t xml:space="preserve"> screen. Click “Input Amplifier” and that the following settings are selected:</w:t>
      </w:r>
    </w:p>
    <w:p w:rsidR="005F344C" w:rsidRPr="00B2434E" w:rsidRDefault="005F344C" w:rsidP="005F344C">
      <w:pPr>
        <w:spacing w:after="0" w:line="240" w:lineRule="auto"/>
        <w:jc w:val="both"/>
        <w:rPr>
          <w:rFonts w:ascii="Arial" w:hAnsi="Arial" w:cs="Arial"/>
          <w:sz w:val="24"/>
          <w:szCs w:val="24"/>
        </w:rPr>
      </w:pPr>
    </w:p>
    <w:tbl>
      <w:tblPr>
        <w:tblStyle w:val="TableGrid"/>
        <w:tblW w:w="0" w:type="auto"/>
        <w:tblLook w:val="04A0"/>
      </w:tblPr>
      <w:tblGrid>
        <w:gridCol w:w="4788"/>
        <w:gridCol w:w="4788"/>
      </w:tblGrid>
      <w:tr w:rsidR="005F344C" w:rsidTr="005F344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Single ended</w:t>
            </w:r>
          </w:p>
        </w:t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OFF</w:t>
            </w:r>
          </w:p>
        </w:tc>
      </w:tr>
      <w:tr w:rsidR="005F344C" w:rsidTr="005F344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Differential</w:t>
            </w:r>
          </w:p>
        </w:t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Checked</w:t>
            </w:r>
          </w:p>
        </w:tc>
      </w:tr>
      <w:tr w:rsidR="005F344C" w:rsidTr="005F344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AC-Coupled</w:t>
            </w:r>
          </w:p>
        </w:t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OFF</w:t>
            </w:r>
          </w:p>
        </w:tc>
      </w:tr>
      <w:tr w:rsidR="005F344C" w:rsidTr="005F344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Anti-alias</w:t>
            </w:r>
          </w:p>
        </w:t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Checked</w:t>
            </w:r>
          </w:p>
        </w:tc>
      </w:tr>
      <w:tr w:rsidR="005F344C" w:rsidTr="005F344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Invert</w:t>
            </w:r>
          </w:p>
        </w:tc>
        <w:tc>
          <w:tcPr>
            <w:tcW w:w="4788" w:type="dxa"/>
          </w:tcPr>
          <w:p w:rsidR="005F344C" w:rsidRPr="00AF36DC" w:rsidRDefault="005F344C" w:rsidP="005F344C">
            <w:pPr>
              <w:jc w:val="both"/>
              <w:rPr>
                <w:rFonts w:ascii="Arial" w:hAnsi="Arial" w:cs="Arial"/>
                <w:sz w:val="24"/>
                <w:szCs w:val="24"/>
              </w:rPr>
            </w:pPr>
            <w:r>
              <w:rPr>
                <w:rFonts w:ascii="Arial" w:hAnsi="Arial" w:cs="Arial"/>
                <w:sz w:val="24"/>
                <w:szCs w:val="24"/>
              </w:rPr>
              <w:t>OFF</w:t>
            </w:r>
          </w:p>
        </w:tc>
      </w:tr>
    </w:tbl>
    <w:p w:rsidR="005F344C" w:rsidRPr="00B2434E" w:rsidRDefault="005F344C" w:rsidP="005F344C">
      <w:pPr>
        <w:spacing w:after="0" w:line="240" w:lineRule="auto"/>
        <w:jc w:val="both"/>
        <w:rPr>
          <w:rFonts w:ascii="Arial" w:hAnsi="Arial" w:cs="Arial"/>
          <w:sz w:val="24"/>
          <w:szCs w:val="24"/>
        </w:rPr>
      </w:pPr>
    </w:p>
    <w:p w:rsidR="005F344C" w:rsidRDefault="005F344C" w:rsidP="005F344C">
      <w:pPr>
        <w:spacing w:after="0" w:line="240" w:lineRule="auto"/>
        <w:jc w:val="both"/>
        <w:rPr>
          <w:rFonts w:ascii="Arial" w:hAnsi="Arial" w:cs="Arial"/>
          <w:sz w:val="24"/>
          <w:szCs w:val="24"/>
        </w:rPr>
      </w:pPr>
      <w:r>
        <w:rPr>
          <w:rFonts w:ascii="Arial" w:hAnsi="Arial" w:cs="Arial"/>
          <w:sz w:val="24"/>
          <w:szCs w:val="24"/>
        </w:rPr>
        <w:t>Amplifier Set-up</w:t>
      </w:r>
    </w:p>
    <w:p w:rsidR="005F344C" w:rsidRDefault="00045355" w:rsidP="005F344C">
      <w:pPr>
        <w:spacing w:after="0" w:line="240" w:lineRule="auto"/>
        <w:jc w:val="both"/>
        <w:rPr>
          <w:rFonts w:ascii="Arial" w:hAnsi="Arial" w:cs="Arial"/>
          <w:sz w:val="24"/>
          <w:szCs w:val="24"/>
        </w:rPr>
      </w:pPr>
      <w:r>
        <w:rPr>
          <w:rFonts w:ascii="Arial" w:hAnsi="Arial" w:cs="Arial"/>
          <w:sz w:val="24"/>
          <w:szCs w:val="24"/>
        </w:rPr>
        <w:t>8</w:t>
      </w:r>
      <w:r w:rsidR="005F344C">
        <w:rPr>
          <w:rFonts w:ascii="Arial" w:hAnsi="Arial" w:cs="Arial"/>
          <w:sz w:val="24"/>
          <w:szCs w:val="24"/>
        </w:rPr>
        <w:t xml:space="preserve">. </w:t>
      </w:r>
      <w:r w:rsidR="005F344C" w:rsidRPr="00B2434E">
        <w:rPr>
          <w:rFonts w:ascii="Arial" w:hAnsi="Arial" w:cs="Arial"/>
          <w:sz w:val="24"/>
          <w:szCs w:val="24"/>
        </w:rPr>
        <w:t xml:space="preserve">The amplifier output </w:t>
      </w:r>
      <w:r w:rsidR="005F344C">
        <w:rPr>
          <w:rFonts w:ascii="Arial" w:hAnsi="Arial" w:cs="Arial"/>
          <w:sz w:val="24"/>
          <w:szCs w:val="24"/>
        </w:rPr>
        <w:t xml:space="preserve">cable </w:t>
      </w:r>
      <w:r w:rsidR="005F344C" w:rsidRPr="00B2434E">
        <w:rPr>
          <w:rFonts w:ascii="Arial" w:hAnsi="Arial" w:cs="Arial"/>
          <w:sz w:val="24"/>
          <w:szCs w:val="24"/>
        </w:rPr>
        <w:t xml:space="preserve">should be </w:t>
      </w:r>
      <w:r w:rsidR="005F344C">
        <w:rPr>
          <w:rFonts w:ascii="Arial" w:hAnsi="Arial" w:cs="Arial"/>
          <w:sz w:val="24"/>
          <w:szCs w:val="24"/>
        </w:rPr>
        <w:t xml:space="preserve">plugged </w:t>
      </w:r>
      <w:r w:rsidR="005F344C" w:rsidRPr="00B2434E">
        <w:rPr>
          <w:rFonts w:ascii="Arial" w:hAnsi="Arial" w:cs="Arial"/>
          <w:sz w:val="24"/>
          <w:szCs w:val="24"/>
        </w:rPr>
        <w:t>in</w:t>
      </w:r>
      <w:r w:rsidR="005F344C">
        <w:rPr>
          <w:rFonts w:ascii="Arial" w:hAnsi="Arial" w:cs="Arial"/>
          <w:sz w:val="24"/>
          <w:szCs w:val="24"/>
        </w:rPr>
        <w:t>to</w:t>
      </w:r>
      <w:r w:rsidR="005F344C" w:rsidRPr="00B2434E">
        <w:rPr>
          <w:rFonts w:ascii="Arial" w:hAnsi="Arial" w:cs="Arial"/>
          <w:sz w:val="24"/>
          <w:szCs w:val="24"/>
        </w:rPr>
        <w:t xml:space="preserve"> channel one. The following settings sh</w:t>
      </w:r>
      <w:r w:rsidR="005F344C">
        <w:rPr>
          <w:rFonts w:ascii="Arial" w:hAnsi="Arial" w:cs="Arial"/>
          <w:sz w:val="24"/>
          <w:szCs w:val="24"/>
        </w:rPr>
        <w:t>ould be used with the intracellular amplifier (see Figure 14 for reference):</w:t>
      </w:r>
    </w:p>
    <w:p w:rsidR="005F344C" w:rsidRDefault="005F344C" w:rsidP="005F344C">
      <w:pPr>
        <w:spacing w:after="0" w:line="240" w:lineRule="auto"/>
        <w:jc w:val="both"/>
        <w:rPr>
          <w:rFonts w:ascii="Arial" w:hAnsi="Arial" w:cs="Arial"/>
          <w:sz w:val="24"/>
          <w:szCs w:val="24"/>
        </w:rPr>
      </w:pPr>
    </w:p>
    <w:tbl>
      <w:tblPr>
        <w:tblStyle w:val="TableGrid"/>
        <w:tblW w:w="0" w:type="auto"/>
        <w:tblLook w:val="04A0"/>
      </w:tblPr>
      <w:tblGrid>
        <w:gridCol w:w="4788"/>
        <w:gridCol w:w="4788"/>
      </w:tblGrid>
      <w:tr w:rsidR="005F344C" w:rsidTr="005F344C">
        <w:tc>
          <w:tcPr>
            <w:tcW w:w="4788" w:type="dxa"/>
          </w:tcPr>
          <w:p w:rsidR="005F344C" w:rsidRDefault="005F344C" w:rsidP="005F344C">
            <w:pPr>
              <w:jc w:val="both"/>
              <w:rPr>
                <w:rFonts w:ascii="Arial" w:hAnsi="Arial" w:cs="Arial"/>
                <w:sz w:val="24"/>
                <w:szCs w:val="24"/>
              </w:rPr>
            </w:pPr>
            <w:r>
              <w:rPr>
                <w:rFonts w:ascii="Arial" w:hAnsi="Arial" w:cs="Arial"/>
                <w:sz w:val="24"/>
                <w:szCs w:val="24"/>
              </w:rPr>
              <w:t>Current Comp.(3 knobs)</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counter clockwise</w:t>
            </w:r>
          </w:p>
        </w:tc>
      </w:tr>
      <w:tr w:rsidR="005F344C" w:rsidTr="005F344C">
        <w:tc>
          <w:tcPr>
            <w:tcW w:w="4788" w:type="dxa"/>
          </w:tcPr>
          <w:p w:rsidR="005F344C" w:rsidRDefault="005F344C" w:rsidP="005F344C">
            <w:pPr>
              <w:jc w:val="both"/>
              <w:rPr>
                <w:rFonts w:ascii="Arial" w:hAnsi="Arial" w:cs="Arial"/>
                <w:sz w:val="24"/>
                <w:szCs w:val="24"/>
              </w:rPr>
            </w:pPr>
            <w:r>
              <w:rPr>
                <w:rFonts w:ascii="Arial" w:hAnsi="Arial" w:cs="Arial"/>
                <w:sz w:val="24"/>
                <w:szCs w:val="24"/>
              </w:rPr>
              <w:t>Capacity Comp.</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counter clockwise, OFF</w:t>
            </w:r>
          </w:p>
        </w:tc>
      </w:tr>
      <w:tr w:rsidR="005F344C" w:rsidTr="005F344C">
        <w:tc>
          <w:tcPr>
            <w:tcW w:w="4788" w:type="dxa"/>
          </w:tcPr>
          <w:p w:rsidR="005F344C" w:rsidRDefault="005F344C" w:rsidP="005F344C">
            <w:pPr>
              <w:jc w:val="both"/>
              <w:rPr>
                <w:rFonts w:ascii="Arial" w:hAnsi="Arial" w:cs="Arial"/>
                <w:sz w:val="24"/>
                <w:szCs w:val="24"/>
              </w:rPr>
            </w:pPr>
            <w:r>
              <w:rPr>
                <w:rFonts w:ascii="Arial" w:hAnsi="Arial" w:cs="Arial"/>
                <w:sz w:val="24"/>
                <w:szCs w:val="24"/>
              </w:rPr>
              <w:t>Capacity Amp (</w:t>
            </w:r>
            <w:r>
              <w:rPr>
                <w:rFonts w:ascii="Symbol" w:hAnsi="Symbol" w:cs="Arial"/>
                <w:sz w:val="24"/>
                <w:szCs w:val="24"/>
              </w:rPr>
              <w:t></w:t>
            </w:r>
            <w:r>
              <w:rPr>
                <w:rFonts w:ascii="Arial" w:hAnsi="Arial" w:cs="Arial"/>
                <w:sz w:val="24"/>
                <w:szCs w:val="24"/>
              </w:rPr>
              <w:t>A)</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counter clockwise</w:t>
            </w:r>
          </w:p>
        </w:tc>
      </w:tr>
      <w:tr w:rsidR="005F344C" w:rsidTr="005F344C">
        <w:tc>
          <w:tcPr>
            <w:tcW w:w="4788" w:type="dxa"/>
          </w:tcPr>
          <w:p w:rsidR="005F344C" w:rsidRDefault="005F344C" w:rsidP="005F344C">
            <w:pPr>
              <w:jc w:val="both"/>
              <w:rPr>
                <w:rFonts w:ascii="Arial" w:hAnsi="Arial" w:cs="Arial"/>
                <w:sz w:val="24"/>
                <w:szCs w:val="24"/>
              </w:rPr>
            </w:pPr>
            <w:r>
              <w:rPr>
                <w:rFonts w:ascii="Arial" w:hAnsi="Arial" w:cs="Arial"/>
                <w:sz w:val="24"/>
                <w:szCs w:val="24"/>
              </w:rPr>
              <w:t>DC Offset knob</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Varies (see part 16 below)</w:t>
            </w:r>
          </w:p>
        </w:tc>
      </w:tr>
      <w:tr w:rsidR="005F344C" w:rsidTr="005F344C">
        <w:tc>
          <w:tcPr>
            <w:tcW w:w="4788" w:type="dxa"/>
          </w:tcPr>
          <w:p w:rsidR="005F344C" w:rsidRDefault="005F344C" w:rsidP="005F344C">
            <w:pPr>
              <w:jc w:val="both"/>
              <w:rPr>
                <w:rFonts w:ascii="Arial" w:hAnsi="Arial" w:cs="Arial"/>
                <w:sz w:val="24"/>
                <w:szCs w:val="24"/>
              </w:rPr>
            </w:pPr>
            <w:r>
              <w:rPr>
                <w:rFonts w:ascii="Arial" w:hAnsi="Arial" w:cs="Arial"/>
                <w:sz w:val="24"/>
                <w:szCs w:val="24"/>
              </w:rPr>
              <w:t>Low Pass knob</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50 kHz</w:t>
            </w:r>
          </w:p>
        </w:tc>
      </w:tr>
      <w:tr w:rsidR="005F344C" w:rsidTr="005F344C">
        <w:tc>
          <w:tcPr>
            <w:tcW w:w="4788" w:type="dxa"/>
          </w:tcPr>
          <w:p w:rsidR="005F344C" w:rsidRDefault="005F344C" w:rsidP="005F344C">
            <w:pPr>
              <w:jc w:val="both"/>
              <w:rPr>
                <w:rFonts w:ascii="Arial" w:hAnsi="Arial" w:cs="Arial"/>
                <w:sz w:val="24"/>
                <w:szCs w:val="24"/>
              </w:rPr>
            </w:pPr>
            <w:r>
              <w:rPr>
                <w:rFonts w:ascii="Arial" w:hAnsi="Arial" w:cs="Arial"/>
                <w:sz w:val="24"/>
                <w:szCs w:val="24"/>
              </w:rPr>
              <w:t>Notch</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OFF</w:t>
            </w:r>
          </w:p>
        </w:tc>
      </w:tr>
      <w:tr w:rsidR="005F344C" w:rsidTr="005F344C">
        <w:tc>
          <w:tcPr>
            <w:tcW w:w="4788" w:type="dxa"/>
          </w:tcPr>
          <w:p w:rsidR="005F344C" w:rsidRPr="00B2434E" w:rsidRDefault="005F344C" w:rsidP="005F344C">
            <w:pPr>
              <w:pStyle w:val="ListParagraph"/>
              <w:ind w:left="0"/>
              <w:jc w:val="both"/>
              <w:rPr>
                <w:rFonts w:ascii="Arial" w:hAnsi="Arial" w:cs="Arial"/>
                <w:sz w:val="24"/>
                <w:szCs w:val="24"/>
              </w:rPr>
            </w:pPr>
            <w:r>
              <w:rPr>
                <w:rFonts w:ascii="Arial" w:hAnsi="Arial" w:cs="Arial"/>
                <w:sz w:val="24"/>
                <w:szCs w:val="24"/>
              </w:rPr>
              <w:t>Current Injection</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 xml:space="preserve">0 </w:t>
            </w:r>
            <w:r w:rsidRPr="00F916E0">
              <w:rPr>
                <w:rFonts w:ascii="Symbol" w:hAnsi="Symbol" w:cs="Arial"/>
                <w:sz w:val="24"/>
                <w:szCs w:val="24"/>
              </w:rPr>
              <w:t></w:t>
            </w:r>
            <w:r>
              <w:rPr>
                <w:rFonts w:ascii="Arial" w:hAnsi="Arial" w:cs="Arial"/>
                <w:sz w:val="24"/>
                <w:szCs w:val="24"/>
              </w:rPr>
              <w:t>A</w:t>
            </w:r>
          </w:p>
        </w:tc>
      </w:tr>
      <w:tr w:rsidR="005F344C" w:rsidTr="005F344C">
        <w:tc>
          <w:tcPr>
            <w:tcW w:w="4788" w:type="dxa"/>
          </w:tcPr>
          <w:p w:rsidR="005F344C" w:rsidRPr="00B2434E" w:rsidRDefault="005F344C" w:rsidP="005F344C">
            <w:pPr>
              <w:jc w:val="both"/>
              <w:rPr>
                <w:rFonts w:ascii="Arial" w:hAnsi="Arial" w:cs="Arial"/>
                <w:sz w:val="24"/>
                <w:szCs w:val="24"/>
              </w:rPr>
            </w:pPr>
            <w:r w:rsidRPr="00B2434E">
              <w:rPr>
                <w:rFonts w:ascii="Arial" w:hAnsi="Arial" w:cs="Arial"/>
                <w:sz w:val="24"/>
                <w:szCs w:val="24"/>
              </w:rPr>
              <w:t>ΩTEST</w:t>
            </w:r>
          </w:p>
        </w:tc>
        <w:tc>
          <w:tcPr>
            <w:tcW w:w="4788" w:type="dxa"/>
          </w:tcPr>
          <w:p w:rsidR="005F344C" w:rsidRDefault="005F344C" w:rsidP="005F344C">
            <w:pPr>
              <w:jc w:val="both"/>
              <w:rPr>
                <w:rFonts w:ascii="Arial" w:hAnsi="Arial" w:cs="Arial"/>
                <w:sz w:val="24"/>
                <w:szCs w:val="24"/>
              </w:rPr>
            </w:pPr>
            <w:r>
              <w:rPr>
                <w:rFonts w:ascii="Arial" w:hAnsi="Arial" w:cs="Arial"/>
                <w:sz w:val="24"/>
                <w:szCs w:val="24"/>
              </w:rPr>
              <w:t>OFF</w:t>
            </w:r>
          </w:p>
        </w:tc>
      </w:tr>
    </w:tbl>
    <w:p w:rsidR="005F344C" w:rsidRDefault="005F344C" w:rsidP="005F344C">
      <w:pPr>
        <w:spacing w:after="0" w:line="240" w:lineRule="auto"/>
        <w:jc w:val="both"/>
        <w:rPr>
          <w:rFonts w:ascii="Arial" w:hAnsi="Arial" w:cs="Arial"/>
          <w:sz w:val="24"/>
          <w:szCs w:val="24"/>
        </w:rPr>
      </w:pPr>
    </w:p>
    <w:p w:rsidR="005F344C" w:rsidRPr="00B2434E" w:rsidRDefault="005F344C" w:rsidP="005F344C">
      <w:pPr>
        <w:spacing w:after="0" w:line="240" w:lineRule="auto"/>
        <w:jc w:val="both"/>
        <w:rPr>
          <w:rFonts w:ascii="Arial" w:hAnsi="Arial" w:cs="Arial"/>
          <w:sz w:val="24"/>
          <w:szCs w:val="24"/>
        </w:rPr>
      </w:pPr>
    </w:p>
    <w:p w:rsidR="001A62C9" w:rsidRPr="002F3ED9" w:rsidRDefault="00045355" w:rsidP="001A62C9">
      <w:pPr>
        <w:pStyle w:val="ListParagraph"/>
        <w:spacing w:after="0" w:line="240" w:lineRule="auto"/>
        <w:ind w:left="0"/>
        <w:jc w:val="both"/>
        <w:rPr>
          <w:rFonts w:ascii="Arial" w:hAnsi="Arial" w:cs="Arial"/>
          <w:b/>
          <w:sz w:val="24"/>
          <w:szCs w:val="24"/>
          <w:u w:val="single"/>
        </w:rPr>
      </w:pPr>
      <w:r>
        <w:rPr>
          <w:rFonts w:ascii="Arial" w:hAnsi="Arial" w:cs="Arial"/>
          <w:sz w:val="24"/>
          <w:szCs w:val="24"/>
        </w:rPr>
        <w:t>9</w:t>
      </w:r>
      <w:r w:rsidR="005F344C" w:rsidRPr="00B2434E">
        <w:rPr>
          <w:rFonts w:ascii="Arial" w:hAnsi="Arial" w:cs="Arial"/>
          <w:sz w:val="24"/>
          <w:szCs w:val="24"/>
        </w:rPr>
        <w:t xml:space="preserve">. </w:t>
      </w:r>
      <w:r w:rsidR="001A62C9" w:rsidRPr="002F3ED9">
        <w:rPr>
          <w:rFonts w:ascii="Arial" w:hAnsi="Arial" w:cs="Arial"/>
          <w:b/>
          <w:sz w:val="24"/>
          <w:szCs w:val="24"/>
          <w:u w:val="single"/>
        </w:rPr>
        <w:t xml:space="preserve">CHECK THE RESISTANCE OF YOUR ELECTRODE. </w:t>
      </w:r>
    </w:p>
    <w:p w:rsidR="001A62C9" w:rsidRDefault="001A62C9" w:rsidP="001A62C9">
      <w:pPr>
        <w:pStyle w:val="ListParagraph"/>
        <w:spacing w:after="0" w:line="240" w:lineRule="auto"/>
        <w:ind w:left="0"/>
        <w:jc w:val="both"/>
        <w:rPr>
          <w:rFonts w:ascii="Arial" w:hAnsi="Arial" w:cs="Arial"/>
          <w:sz w:val="24"/>
          <w:szCs w:val="24"/>
        </w:rPr>
      </w:pPr>
    </w:p>
    <w:p w:rsidR="001A62C9" w:rsidRDefault="001A62C9" w:rsidP="001A62C9">
      <w:pPr>
        <w:pStyle w:val="ListParagraph"/>
        <w:spacing w:after="0" w:line="240" w:lineRule="auto"/>
        <w:ind w:left="0"/>
        <w:jc w:val="both"/>
        <w:rPr>
          <w:rFonts w:ascii="Arial" w:hAnsi="Arial" w:cs="Arial"/>
          <w:sz w:val="24"/>
          <w:szCs w:val="24"/>
        </w:rPr>
      </w:pPr>
      <w:r>
        <w:rPr>
          <w:rFonts w:ascii="Arial" w:hAnsi="Arial" w:cs="Arial"/>
          <w:sz w:val="24"/>
          <w:szCs w:val="24"/>
        </w:rPr>
        <w:t>To measure the resistance, p</w:t>
      </w:r>
      <w:r w:rsidRPr="00B2434E">
        <w:rPr>
          <w:rFonts w:ascii="Arial" w:hAnsi="Arial" w:cs="Arial"/>
          <w:sz w:val="24"/>
          <w:szCs w:val="24"/>
        </w:rPr>
        <w:t>lace the tip of the glass electrode into the saline bath. Make sure a ground wire is also in the saline bath.</w:t>
      </w:r>
      <w:r>
        <w:rPr>
          <w:rFonts w:ascii="Arial" w:hAnsi="Arial" w:cs="Arial"/>
          <w:sz w:val="24"/>
          <w:szCs w:val="24"/>
        </w:rPr>
        <w:t xml:space="preserve"> </w:t>
      </w:r>
      <w:proofErr w:type="gramStart"/>
      <w:r>
        <w:rPr>
          <w:rFonts w:ascii="Arial" w:hAnsi="Arial" w:cs="Arial"/>
          <w:sz w:val="24"/>
          <w:szCs w:val="24"/>
        </w:rPr>
        <w:t>While recording, the</w:t>
      </w:r>
      <w:r w:rsidRPr="00B2434E">
        <w:rPr>
          <w:rFonts w:ascii="Arial" w:hAnsi="Arial" w:cs="Arial"/>
          <w:sz w:val="24"/>
          <w:szCs w:val="24"/>
        </w:rPr>
        <w:t xml:space="preserve"> Ω</w:t>
      </w:r>
      <w:r>
        <w:rPr>
          <w:rFonts w:ascii="Arial" w:hAnsi="Arial" w:cs="Arial"/>
          <w:sz w:val="24"/>
          <w:szCs w:val="24"/>
        </w:rPr>
        <w:t xml:space="preserve"> </w:t>
      </w:r>
      <w:r w:rsidRPr="00B2434E">
        <w:rPr>
          <w:rFonts w:ascii="Arial" w:hAnsi="Arial" w:cs="Arial"/>
          <w:sz w:val="24"/>
          <w:szCs w:val="24"/>
        </w:rPr>
        <w:t xml:space="preserve">TEST </w:t>
      </w:r>
      <w:r>
        <w:rPr>
          <w:rFonts w:ascii="Arial" w:hAnsi="Arial" w:cs="Arial"/>
          <w:sz w:val="24"/>
          <w:szCs w:val="24"/>
        </w:rPr>
        <w:t>switch</w:t>
      </w:r>
      <w:r w:rsidRPr="00B2434E">
        <w:rPr>
          <w:rFonts w:ascii="Arial" w:hAnsi="Arial" w:cs="Arial"/>
          <w:sz w:val="24"/>
          <w:szCs w:val="24"/>
        </w:rPr>
        <w:t xml:space="preserve"> should be turne</w:t>
      </w:r>
      <w:r>
        <w:rPr>
          <w:rFonts w:ascii="Arial" w:hAnsi="Arial" w:cs="Arial"/>
          <w:sz w:val="24"/>
          <w:szCs w:val="24"/>
        </w:rPr>
        <w:t>d on and then off several times (</w:t>
      </w:r>
      <w:r w:rsidRPr="00C05C93">
        <w:rPr>
          <w:rFonts w:ascii="Arial" w:hAnsi="Arial" w:cs="Arial"/>
          <w:sz w:val="24"/>
          <w:szCs w:val="24"/>
          <w:highlight w:val="yellow"/>
        </w:rPr>
        <w:t xml:space="preserve">Figure </w:t>
      </w:r>
      <w:r w:rsidR="00833442">
        <w:rPr>
          <w:rFonts w:ascii="Arial" w:hAnsi="Arial" w:cs="Arial"/>
          <w:sz w:val="24"/>
          <w:szCs w:val="24"/>
          <w:highlight w:val="yellow"/>
        </w:rPr>
        <w:t>16</w:t>
      </w:r>
      <w:r w:rsidRPr="00C05C93">
        <w:rPr>
          <w:rFonts w:ascii="Arial" w:hAnsi="Arial" w:cs="Arial"/>
          <w:sz w:val="24"/>
          <w:szCs w:val="24"/>
          <w:highlight w:val="yellow"/>
        </w:rPr>
        <w:t>).</w:t>
      </w:r>
      <w:proofErr w:type="gramEnd"/>
    </w:p>
    <w:p w:rsidR="001A62C9" w:rsidRDefault="001A62C9" w:rsidP="001A62C9">
      <w:pPr>
        <w:pStyle w:val="ListParagraph"/>
        <w:spacing w:after="0" w:line="240" w:lineRule="auto"/>
        <w:ind w:left="0"/>
        <w:jc w:val="both"/>
        <w:rPr>
          <w:rFonts w:ascii="Arial" w:hAnsi="Arial" w:cs="Arial"/>
          <w:sz w:val="24"/>
          <w:szCs w:val="24"/>
        </w:rPr>
      </w:pPr>
    </w:p>
    <w:p w:rsidR="001A62C9" w:rsidRDefault="001A62C9" w:rsidP="001A62C9">
      <w:pPr>
        <w:pStyle w:val="ListParagraph"/>
        <w:spacing w:after="0" w:line="240" w:lineRule="auto"/>
        <w:ind w:left="0"/>
        <w:jc w:val="both"/>
        <w:rPr>
          <w:rFonts w:ascii="Arial" w:hAnsi="Arial" w:cs="Arial"/>
          <w:sz w:val="24"/>
          <w:szCs w:val="24"/>
        </w:rPr>
      </w:pPr>
      <w:r>
        <w:rPr>
          <w:rFonts w:ascii="Arial" w:hAnsi="Arial" w:cs="Arial"/>
          <w:noProof/>
          <w:sz w:val="24"/>
          <w:szCs w:val="24"/>
        </w:rPr>
        <w:drawing>
          <wp:inline distT="0" distB="0" distL="0" distR="0">
            <wp:extent cx="5279301" cy="2733001"/>
            <wp:effectExtent l="19050" t="0" r="0" b="0"/>
            <wp:docPr id="5" name="Picture 11" descr="C:\Teaching related\Neuro courses\Labs450\intra cell amp ele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eaching related\Neuro courses\Labs450\intra cell amp elecR.jpg"/>
                    <pic:cNvPicPr>
                      <a:picLocks noChangeAspect="1" noChangeArrowheads="1"/>
                    </pic:cNvPicPr>
                  </pic:nvPicPr>
                  <pic:blipFill>
                    <a:blip r:embed="rId24" cstate="print"/>
                    <a:srcRect/>
                    <a:stretch>
                      <a:fillRect/>
                    </a:stretch>
                  </pic:blipFill>
                  <pic:spPr bwMode="auto">
                    <a:xfrm>
                      <a:off x="0" y="0"/>
                      <a:ext cx="5282170" cy="2734486"/>
                    </a:xfrm>
                    <a:prstGeom prst="rect">
                      <a:avLst/>
                    </a:prstGeom>
                    <a:noFill/>
                    <a:ln w="9525">
                      <a:noFill/>
                      <a:miter lim="800000"/>
                      <a:headEnd/>
                      <a:tailEnd/>
                    </a:ln>
                  </pic:spPr>
                </pic:pic>
              </a:graphicData>
            </a:graphic>
          </wp:inline>
        </w:drawing>
      </w:r>
    </w:p>
    <w:p w:rsidR="001A62C9" w:rsidRDefault="001A62C9" w:rsidP="001A62C9">
      <w:pPr>
        <w:pStyle w:val="ListParagraph"/>
        <w:spacing w:after="0" w:line="240" w:lineRule="auto"/>
        <w:ind w:left="0"/>
        <w:jc w:val="both"/>
        <w:rPr>
          <w:rFonts w:ascii="Arial" w:hAnsi="Arial" w:cs="Arial"/>
          <w:sz w:val="24"/>
          <w:szCs w:val="24"/>
        </w:rPr>
      </w:pPr>
    </w:p>
    <w:p w:rsidR="001A62C9" w:rsidRPr="00B96FE2" w:rsidRDefault="001A62C9" w:rsidP="001A62C9">
      <w:pPr>
        <w:pStyle w:val="ListParagraph"/>
        <w:spacing w:after="0" w:line="240" w:lineRule="auto"/>
        <w:ind w:left="0"/>
        <w:jc w:val="both"/>
        <w:rPr>
          <w:rFonts w:ascii="Arial" w:hAnsi="Arial" w:cs="Arial"/>
          <w:sz w:val="24"/>
          <w:szCs w:val="24"/>
        </w:rPr>
      </w:pPr>
      <w:r w:rsidRPr="00B96FE2">
        <w:rPr>
          <w:rFonts w:ascii="Arial" w:hAnsi="Arial" w:cs="Arial"/>
          <w:sz w:val="24"/>
          <w:szCs w:val="24"/>
        </w:rPr>
        <w:t xml:space="preserve">Figure </w:t>
      </w:r>
      <w:r w:rsidR="00833442" w:rsidRPr="00B96FE2">
        <w:rPr>
          <w:rFonts w:ascii="Arial" w:hAnsi="Arial" w:cs="Arial"/>
          <w:sz w:val="24"/>
          <w:szCs w:val="24"/>
        </w:rPr>
        <w:t>16</w:t>
      </w:r>
      <w:r w:rsidRPr="00B96FE2">
        <w:rPr>
          <w:rFonts w:ascii="Arial" w:hAnsi="Arial" w:cs="Arial"/>
          <w:sz w:val="24"/>
          <w:szCs w:val="24"/>
        </w:rPr>
        <w:t>: Front face of the intracellular amplifier with the “Ω TEST” switch in the on position.</w:t>
      </w:r>
    </w:p>
    <w:p w:rsidR="001A62C9" w:rsidRPr="00B96FE2" w:rsidRDefault="001A62C9" w:rsidP="001A62C9">
      <w:pPr>
        <w:pStyle w:val="ListParagraph"/>
        <w:spacing w:after="0" w:line="240" w:lineRule="auto"/>
        <w:ind w:left="0"/>
        <w:jc w:val="both"/>
        <w:rPr>
          <w:rFonts w:ascii="Arial" w:hAnsi="Arial" w:cs="Arial"/>
          <w:sz w:val="24"/>
          <w:szCs w:val="24"/>
        </w:rPr>
      </w:pPr>
    </w:p>
    <w:p w:rsidR="001A62C9" w:rsidRPr="00B96FE2" w:rsidRDefault="001A62C9" w:rsidP="001A62C9">
      <w:pPr>
        <w:pStyle w:val="ListParagraph"/>
        <w:spacing w:after="0" w:line="240" w:lineRule="auto"/>
        <w:ind w:left="0"/>
        <w:jc w:val="both"/>
        <w:rPr>
          <w:rFonts w:ascii="Arial" w:hAnsi="Arial" w:cs="Arial"/>
          <w:sz w:val="24"/>
          <w:szCs w:val="24"/>
        </w:rPr>
      </w:pPr>
      <w:r w:rsidRPr="00B96FE2">
        <w:rPr>
          <w:rFonts w:ascii="Arial" w:hAnsi="Arial" w:cs="Arial"/>
          <w:sz w:val="24"/>
          <w:szCs w:val="24"/>
        </w:rPr>
        <w:t xml:space="preserve">The amplitude (mV) of the resulting changes should be measured. To measure the amplitude changes in the trace, place the marker on the steady base line and then move the cursor to the peak amplitude. The trace might be condensed so use the “zoom function” under the “window” menu. Then move the “M” at the bottom left to base line and the cursor over the peak response (Figure </w:t>
      </w:r>
      <w:r w:rsidR="00833442" w:rsidRPr="00B96FE2">
        <w:rPr>
          <w:rFonts w:ascii="Arial" w:hAnsi="Arial" w:cs="Arial"/>
          <w:sz w:val="24"/>
          <w:szCs w:val="24"/>
        </w:rPr>
        <w:t>17</w:t>
      </w:r>
      <w:r w:rsidRPr="00B96FE2">
        <w:rPr>
          <w:rFonts w:ascii="Arial" w:hAnsi="Arial" w:cs="Arial"/>
          <w:sz w:val="24"/>
          <w:szCs w:val="24"/>
        </w:rPr>
        <w:t>). Then the delta value will display at the top in mV. In the figure it is 222.7 mV.</w:t>
      </w:r>
    </w:p>
    <w:p w:rsidR="001A62C9" w:rsidRPr="00B96FE2" w:rsidRDefault="001A62C9" w:rsidP="001A62C9">
      <w:pPr>
        <w:pStyle w:val="ListParagraph"/>
        <w:spacing w:after="0" w:line="240" w:lineRule="auto"/>
        <w:ind w:left="0"/>
        <w:jc w:val="both"/>
        <w:rPr>
          <w:rFonts w:ascii="Arial" w:hAnsi="Arial" w:cs="Arial"/>
          <w:sz w:val="24"/>
          <w:szCs w:val="24"/>
        </w:rPr>
      </w:pPr>
      <w:r w:rsidRPr="00B96FE2">
        <w:rPr>
          <w:rFonts w:ascii="Arial" w:hAnsi="Arial" w:cs="Arial"/>
          <w:noProof/>
          <w:sz w:val="24"/>
          <w:szCs w:val="24"/>
        </w:rPr>
        <w:drawing>
          <wp:inline distT="0" distB="0" distL="0" distR="0">
            <wp:extent cx="5552411" cy="4104413"/>
            <wp:effectExtent l="19050" t="0" r="0" b="0"/>
            <wp:docPr id="6" name="Picture 12" descr="C:\Teaching related\Neuro courses\Labs450\el 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Teaching related\Neuro courses\Labs450\el res2.jpg"/>
                    <pic:cNvPicPr>
                      <a:picLocks noChangeAspect="1" noChangeArrowheads="1"/>
                    </pic:cNvPicPr>
                  </pic:nvPicPr>
                  <pic:blipFill>
                    <a:blip r:embed="rId25" cstate="print"/>
                    <a:srcRect/>
                    <a:stretch>
                      <a:fillRect/>
                    </a:stretch>
                  </pic:blipFill>
                  <pic:spPr bwMode="auto">
                    <a:xfrm>
                      <a:off x="0" y="0"/>
                      <a:ext cx="5556160" cy="4107184"/>
                    </a:xfrm>
                    <a:prstGeom prst="rect">
                      <a:avLst/>
                    </a:prstGeom>
                    <a:noFill/>
                    <a:ln w="9525">
                      <a:noFill/>
                      <a:miter lim="800000"/>
                      <a:headEnd/>
                      <a:tailEnd/>
                    </a:ln>
                  </pic:spPr>
                </pic:pic>
              </a:graphicData>
            </a:graphic>
          </wp:inline>
        </w:drawing>
      </w:r>
    </w:p>
    <w:p w:rsidR="001A62C9" w:rsidRPr="00B96FE2" w:rsidRDefault="001A62C9" w:rsidP="001A62C9">
      <w:pPr>
        <w:pStyle w:val="ListParagraph"/>
        <w:spacing w:after="0" w:line="240" w:lineRule="auto"/>
        <w:ind w:left="0"/>
        <w:jc w:val="both"/>
        <w:rPr>
          <w:rFonts w:ascii="Arial" w:hAnsi="Arial" w:cs="Arial"/>
          <w:sz w:val="24"/>
          <w:szCs w:val="24"/>
        </w:rPr>
      </w:pPr>
    </w:p>
    <w:p w:rsidR="00833442" w:rsidRPr="00B96FE2" w:rsidRDefault="00833442" w:rsidP="001A62C9">
      <w:pPr>
        <w:pStyle w:val="ListParagraph"/>
        <w:spacing w:after="0" w:line="240" w:lineRule="auto"/>
        <w:ind w:left="0"/>
        <w:jc w:val="both"/>
        <w:rPr>
          <w:rFonts w:ascii="Arial" w:hAnsi="Arial" w:cs="Arial"/>
          <w:sz w:val="24"/>
          <w:szCs w:val="24"/>
        </w:rPr>
      </w:pPr>
      <w:r w:rsidRPr="00B96FE2">
        <w:rPr>
          <w:rFonts w:ascii="Arial" w:hAnsi="Arial" w:cs="Arial"/>
          <w:sz w:val="24"/>
          <w:szCs w:val="24"/>
        </w:rPr>
        <w:t>Figure 17: Use the cursor to the peak amplitude for obtaining electrode resistance.</w:t>
      </w:r>
    </w:p>
    <w:p w:rsidR="00833442" w:rsidRPr="00B96FE2" w:rsidRDefault="00833442" w:rsidP="001A62C9">
      <w:pPr>
        <w:pStyle w:val="ListParagraph"/>
        <w:spacing w:after="0" w:line="240" w:lineRule="auto"/>
        <w:ind w:left="0"/>
        <w:jc w:val="both"/>
        <w:rPr>
          <w:rFonts w:ascii="Arial" w:hAnsi="Arial" w:cs="Arial"/>
          <w:sz w:val="24"/>
          <w:szCs w:val="24"/>
        </w:rPr>
      </w:pPr>
    </w:p>
    <w:p w:rsidR="001A62C9" w:rsidRPr="00B2434E" w:rsidRDefault="001A62C9" w:rsidP="001A62C9">
      <w:pPr>
        <w:pStyle w:val="ListParagraph"/>
        <w:spacing w:after="0" w:line="240" w:lineRule="auto"/>
        <w:ind w:left="0"/>
        <w:jc w:val="both"/>
        <w:rPr>
          <w:rFonts w:ascii="Arial" w:hAnsi="Arial" w:cs="Arial"/>
          <w:sz w:val="24"/>
          <w:szCs w:val="24"/>
        </w:rPr>
      </w:pPr>
      <w:r w:rsidRPr="00B96FE2">
        <w:rPr>
          <w:rFonts w:ascii="Arial" w:hAnsi="Arial" w:cs="Arial"/>
          <w:sz w:val="24"/>
          <w:szCs w:val="24"/>
        </w:rPr>
        <w:t xml:space="preserve">As a measure of the electrode resistance, the voltage should be divided by the current, which is 2 </w:t>
      </w:r>
      <w:proofErr w:type="spellStart"/>
      <w:r w:rsidRPr="00B96FE2">
        <w:rPr>
          <w:rFonts w:ascii="Arial" w:hAnsi="Arial" w:cs="Arial"/>
          <w:sz w:val="24"/>
          <w:szCs w:val="24"/>
        </w:rPr>
        <w:t>nA</w:t>
      </w:r>
      <w:proofErr w:type="spellEnd"/>
      <w:r w:rsidRPr="00B96FE2">
        <w:rPr>
          <w:rFonts w:ascii="Arial" w:hAnsi="Arial" w:cs="Arial"/>
          <w:sz w:val="24"/>
          <w:szCs w:val="24"/>
        </w:rPr>
        <w:t xml:space="preserve"> (</w:t>
      </w:r>
      <w:proofErr w:type="spellStart"/>
      <w:proofErr w:type="gramStart"/>
      <w:r w:rsidRPr="00B96FE2">
        <w:rPr>
          <w:rFonts w:ascii="Arial" w:hAnsi="Arial" w:cs="Arial"/>
          <w:sz w:val="24"/>
          <w:szCs w:val="24"/>
        </w:rPr>
        <w:t>ie</w:t>
      </w:r>
      <w:proofErr w:type="spellEnd"/>
      <w:r w:rsidRPr="00B96FE2">
        <w:rPr>
          <w:rFonts w:ascii="Arial" w:hAnsi="Arial" w:cs="Arial"/>
          <w:sz w:val="24"/>
          <w:szCs w:val="24"/>
        </w:rPr>
        <w:t>.,</w:t>
      </w:r>
      <w:proofErr w:type="gramEnd"/>
      <w:r w:rsidRPr="00B96FE2">
        <w:rPr>
          <w:rFonts w:ascii="Arial" w:hAnsi="Arial" w:cs="Arial"/>
          <w:sz w:val="24"/>
          <w:szCs w:val="24"/>
        </w:rPr>
        <w:t xml:space="preserve"> R=V/I, or Ohm’s law). The resulting value is the resistance of your glass electrode. Recall</w:t>
      </w:r>
      <w:r>
        <w:rPr>
          <w:rFonts w:ascii="Arial" w:hAnsi="Arial" w:cs="Arial"/>
          <w:sz w:val="24"/>
          <w:szCs w:val="24"/>
        </w:rPr>
        <w:t xml:space="preserve"> the BNC output of the intracellular amplifier is connected to the 10X output. Thus, divide by 100 to obtain the correct electrode resistance. </w:t>
      </w:r>
    </w:p>
    <w:p w:rsidR="001A62C9" w:rsidRDefault="001A62C9" w:rsidP="001A62C9">
      <w:pPr>
        <w:pStyle w:val="ListParagraph"/>
        <w:spacing w:after="0" w:line="240" w:lineRule="auto"/>
        <w:ind w:left="0"/>
        <w:jc w:val="both"/>
        <w:rPr>
          <w:rFonts w:ascii="Arial" w:hAnsi="Arial" w:cs="Arial"/>
          <w:sz w:val="24"/>
          <w:szCs w:val="24"/>
        </w:rPr>
      </w:pPr>
    </w:p>
    <w:p w:rsidR="001A62C9" w:rsidRDefault="001A62C9" w:rsidP="001A62C9">
      <w:pPr>
        <w:pStyle w:val="ListParagraph"/>
        <w:spacing w:after="0" w:line="240" w:lineRule="auto"/>
        <w:ind w:left="0"/>
        <w:jc w:val="both"/>
        <w:rPr>
          <w:rFonts w:ascii="Arial" w:hAnsi="Arial" w:cs="Arial"/>
          <w:sz w:val="24"/>
          <w:szCs w:val="24"/>
        </w:rPr>
      </w:pPr>
      <w:r>
        <w:rPr>
          <w:rFonts w:ascii="Arial" w:hAnsi="Arial" w:cs="Arial"/>
          <w:sz w:val="24"/>
          <w:szCs w:val="24"/>
        </w:rPr>
        <w:t>Electrode Resistance (M</w:t>
      </w:r>
      <w:r w:rsidRPr="00B2434E">
        <w:rPr>
          <w:rFonts w:ascii="Arial" w:hAnsi="Arial" w:cs="Arial"/>
          <w:sz w:val="24"/>
          <w:szCs w:val="24"/>
        </w:rPr>
        <w:t>Ω</w:t>
      </w:r>
      <w:r>
        <w:rPr>
          <w:rFonts w:ascii="Arial" w:hAnsi="Arial" w:cs="Arial"/>
          <w:sz w:val="24"/>
          <w:szCs w:val="24"/>
        </w:rPr>
        <w:t>) = ____________________</w:t>
      </w:r>
    </w:p>
    <w:p w:rsidR="001A62C9" w:rsidRDefault="001A62C9" w:rsidP="001A62C9">
      <w:pPr>
        <w:pStyle w:val="ListParagraph"/>
        <w:spacing w:after="0" w:line="240" w:lineRule="auto"/>
        <w:ind w:left="0"/>
        <w:jc w:val="both"/>
        <w:rPr>
          <w:rFonts w:ascii="Arial" w:hAnsi="Arial" w:cs="Arial"/>
          <w:sz w:val="24"/>
          <w:szCs w:val="24"/>
        </w:rPr>
      </w:pPr>
    </w:p>
    <w:p w:rsidR="001A62C9" w:rsidRPr="00B2434E" w:rsidRDefault="001A62C9" w:rsidP="001A62C9">
      <w:pPr>
        <w:pStyle w:val="ListParagraph"/>
        <w:spacing w:after="0" w:line="240" w:lineRule="auto"/>
        <w:ind w:left="0"/>
        <w:jc w:val="both"/>
        <w:rPr>
          <w:rFonts w:ascii="Arial" w:hAnsi="Arial" w:cs="Arial"/>
          <w:sz w:val="24"/>
          <w:szCs w:val="24"/>
        </w:rPr>
      </w:pPr>
      <w:r w:rsidRPr="00B2434E">
        <w:rPr>
          <w:rFonts w:ascii="Arial" w:hAnsi="Arial" w:cs="Arial"/>
          <w:sz w:val="24"/>
          <w:szCs w:val="24"/>
        </w:rPr>
        <w:t>The resistance sh</w:t>
      </w:r>
      <w:r>
        <w:rPr>
          <w:rFonts w:ascii="Arial" w:hAnsi="Arial" w:cs="Arial"/>
          <w:sz w:val="24"/>
          <w:szCs w:val="24"/>
        </w:rPr>
        <w:t xml:space="preserve">ould be within 20 to 60 </w:t>
      </w:r>
      <w:proofErr w:type="spellStart"/>
      <w:r>
        <w:rPr>
          <w:rFonts w:ascii="Arial" w:hAnsi="Arial" w:cs="Arial"/>
          <w:sz w:val="24"/>
          <w:szCs w:val="24"/>
        </w:rPr>
        <w:t>MegaOhms</w:t>
      </w:r>
      <w:proofErr w:type="spellEnd"/>
      <w:r>
        <w:rPr>
          <w:rFonts w:ascii="Arial" w:hAnsi="Arial" w:cs="Arial"/>
          <w:sz w:val="24"/>
          <w:szCs w:val="24"/>
        </w:rPr>
        <w:t>. Low</w:t>
      </w:r>
      <w:r w:rsidRPr="00B2434E">
        <w:rPr>
          <w:rFonts w:ascii="Arial" w:hAnsi="Arial" w:cs="Arial"/>
          <w:sz w:val="24"/>
          <w:szCs w:val="24"/>
        </w:rPr>
        <w:t xml:space="preserve"> (&lt;20) and high resistance (&gt;100) are not acceptable.</w:t>
      </w:r>
      <w:r>
        <w:rPr>
          <w:rFonts w:ascii="Arial" w:hAnsi="Arial" w:cs="Arial"/>
          <w:sz w:val="24"/>
          <w:szCs w:val="24"/>
        </w:rPr>
        <w:t xml:space="preserve"> Troubleshoot as necessary to bring your electrode’s resistance within the acceptable range. </w:t>
      </w:r>
    </w:p>
    <w:p w:rsidR="001A62C9" w:rsidRDefault="001A62C9" w:rsidP="001A62C9">
      <w:pPr>
        <w:pStyle w:val="ListParagraph"/>
        <w:spacing w:after="0" w:line="240" w:lineRule="auto"/>
        <w:ind w:left="0"/>
        <w:jc w:val="both"/>
        <w:rPr>
          <w:rFonts w:ascii="Arial" w:hAnsi="Arial" w:cs="Arial"/>
          <w:sz w:val="24"/>
          <w:szCs w:val="24"/>
        </w:rPr>
      </w:pPr>
    </w:p>
    <w:p w:rsidR="001A62C9" w:rsidRDefault="001A62C9" w:rsidP="001A62C9">
      <w:pPr>
        <w:pStyle w:val="ListParagraph"/>
        <w:spacing w:after="0" w:line="240" w:lineRule="auto"/>
        <w:ind w:left="0"/>
        <w:jc w:val="both"/>
        <w:rPr>
          <w:rFonts w:ascii="Arial" w:hAnsi="Arial" w:cs="Arial"/>
          <w:sz w:val="24"/>
          <w:szCs w:val="24"/>
        </w:rPr>
      </w:pPr>
      <w:r>
        <w:rPr>
          <w:rFonts w:ascii="Arial" w:hAnsi="Arial" w:cs="Arial"/>
          <w:sz w:val="24"/>
          <w:szCs w:val="24"/>
        </w:rPr>
        <w:t>Set the gain</w:t>
      </w:r>
      <w:r w:rsidRPr="00B2434E">
        <w:rPr>
          <w:rFonts w:ascii="Arial" w:hAnsi="Arial" w:cs="Arial"/>
          <w:sz w:val="24"/>
          <w:szCs w:val="24"/>
        </w:rPr>
        <w:t xml:space="preserve"> </w:t>
      </w:r>
      <w:r>
        <w:rPr>
          <w:rFonts w:ascii="Arial" w:hAnsi="Arial" w:cs="Arial"/>
          <w:sz w:val="24"/>
          <w:szCs w:val="24"/>
        </w:rPr>
        <w:t xml:space="preserve">in your software </w:t>
      </w:r>
      <w:r w:rsidRPr="00B2434E">
        <w:rPr>
          <w:rFonts w:ascii="Arial" w:hAnsi="Arial" w:cs="Arial"/>
          <w:sz w:val="24"/>
          <w:szCs w:val="24"/>
        </w:rPr>
        <w:t xml:space="preserve">to </w:t>
      </w:r>
      <w:r>
        <w:rPr>
          <w:rFonts w:ascii="Arial" w:hAnsi="Arial" w:cs="Arial"/>
          <w:sz w:val="24"/>
          <w:szCs w:val="24"/>
        </w:rPr>
        <w:t xml:space="preserve">1 or </w:t>
      </w:r>
      <w:r w:rsidRPr="00B2434E">
        <w:rPr>
          <w:rFonts w:ascii="Arial" w:hAnsi="Arial" w:cs="Arial"/>
          <w:sz w:val="24"/>
          <w:szCs w:val="24"/>
        </w:rPr>
        <w:t xml:space="preserve">5 V/div. </w:t>
      </w:r>
      <w:r>
        <w:rPr>
          <w:rFonts w:ascii="Arial" w:hAnsi="Arial" w:cs="Arial"/>
          <w:sz w:val="24"/>
          <w:szCs w:val="24"/>
        </w:rPr>
        <w:t>Begin recording by</w:t>
      </w:r>
      <w:r w:rsidRPr="00B2434E">
        <w:rPr>
          <w:rFonts w:ascii="Arial" w:hAnsi="Arial" w:cs="Arial"/>
          <w:sz w:val="24"/>
          <w:szCs w:val="24"/>
        </w:rPr>
        <w:t xml:space="preserve"> press</w:t>
      </w:r>
      <w:r>
        <w:rPr>
          <w:rFonts w:ascii="Arial" w:hAnsi="Arial" w:cs="Arial"/>
          <w:sz w:val="24"/>
          <w:szCs w:val="24"/>
        </w:rPr>
        <w:t>ing</w:t>
      </w:r>
      <w:r w:rsidRPr="00B2434E">
        <w:rPr>
          <w:rFonts w:ascii="Arial" w:hAnsi="Arial" w:cs="Arial"/>
          <w:sz w:val="24"/>
          <w:szCs w:val="24"/>
        </w:rPr>
        <w:t xml:space="preserve"> “start” at the bottom of the screen. Use the </w:t>
      </w:r>
      <w:r>
        <w:rPr>
          <w:rFonts w:ascii="Arial" w:hAnsi="Arial" w:cs="Arial"/>
          <w:sz w:val="24"/>
          <w:szCs w:val="24"/>
        </w:rPr>
        <w:t xml:space="preserve">DC offset </w:t>
      </w:r>
      <w:r w:rsidRPr="00B2434E">
        <w:rPr>
          <w:rFonts w:ascii="Arial" w:hAnsi="Arial" w:cs="Arial"/>
          <w:sz w:val="24"/>
          <w:szCs w:val="24"/>
        </w:rPr>
        <w:t xml:space="preserve">knob on the amplifier to </w:t>
      </w:r>
      <w:r>
        <w:rPr>
          <w:rFonts w:ascii="Arial" w:hAnsi="Arial" w:cs="Arial"/>
          <w:sz w:val="24"/>
          <w:szCs w:val="24"/>
        </w:rPr>
        <w:t xml:space="preserve">adjust the recording trace </w:t>
      </w:r>
      <w:r w:rsidRPr="00B2434E">
        <w:rPr>
          <w:rFonts w:ascii="Arial" w:hAnsi="Arial" w:cs="Arial"/>
          <w:sz w:val="24"/>
          <w:szCs w:val="24"/>
        </w:rPr>
        <w:t>to zero before inserting the electrode</w:t>
      </w:r>
      <w:r>
        <w:rPr>
          <w:rFonts w:ascii="Arial" w:hAnsi="Arial" w:cs="Arial"/>
          <w:sz w:val="24"/>
          <w:szCs w:val="24"/>
        </w:rPr>
        <w:t xml:space="preserve"> into the tissue</w:t>
      </w:r>
      <w:r w:rsidRPr="00B2434E">
        <w:rPr>
          <w:rFonts w:ascii="Arial" w:hAnsi="Arial" w:cs="Arial"/>
          <w:sz w:val="24"/>
          <w:szCs w:val="24"/>
        </w:rPr>
        <w:t xml:space="preserve">. </w:t>
      </w:r>
      <w:r>
        <w:rPr>
          <w:rFonts w:ascii="Arial" w:hAnsi="Arial" w:cs="Arial"/>
          <w:sz w:val="24"/>
          <w:szCs w:val="24"/>
        </w:rPr>
        <w:t>This sets your extracellular voltage to zero. This is the difference from the glass microelectrode to the ground wire which should be both in the saline.</w:t>
      </w:r>
    </w:p>
    <w:p w:rsidR="005F344C" w:rsidRDefault="005F344C" w:rsidP="001A62C9">
      <w:pPr>
        <w:pStyle w:val="ListParagraph"/>
        <w:spacing w:after="0" w:line="240" w:lineRule="auto"/>
        <w:ind w:left="0"/>
        <w:jc w:val="both"/>
        <w:rPr>
          <w:rFonts w:ascii="Arial" w:hAnsi="Arial" w:cs="Arial"/>
          <w:sz w:val="24"/>
          <w:szCs w:val="24"/>
        </w:rPr>
      </w:pPr>
    </w:p>
    <w:p w:rsidR="005F344C" w:rsidRDefault="005F344C" w:rsidP="00045355">
      <w:pPr>
        <w:pStyle w:val="ListParagraph"/>
        <w:spacing w:after="0" w:line="240" w:lineRule="auto"/>
        <w:ind w:left="0"/>
        <w:jc w:val="both"/>
        <w:rPr>
          <w:rFonts w:ascii="Arial" w:hAnsi="Arial" w:cs="Arial"/>
          <w:sz w:val="24"/>
          <w:szCs w:val="24"/>
        </w:rPr>
      </w:pPr>
      <w:r>
        <w:rPr>
          <w:rFonts w:ascii="Arial" w:hAnsi="Arial" w:cs="Arial"/>
          <w:sz w:val="24"/>
          <w:szCs w:val="24"/>
        </w:rPr>
        <w:t>1</w:t>
      </w:r>
      <w:r w:rsidR="00045355">
        <w:rPr>
          <w:rFonts w:ascii="Arial" w:hAnsi="Arial" w:cs="Arial"/>
          <w:sz w:val="24"/>
          <w:szCs w:val="24"/>
        </w:rPr>
        <w:t>0</w:t>
      </w:r>
      <w:r>
        <w:rPr>
          <w:rFonts w:ascii="Arial" w:hAnsi="Arial" w:cs="Arial"/>
          <w:sz w:val="24"/>
          <w:szCs w:val="24"/>
        </w:rPr>
        <w:t>.  NEXT, SET YOUR EXTRACELLULAR VOLTAGE TO ZERO. Set the gain</w:t>
      </w:r>
      <w:r w:rsidRPr="00B2434E">
        <w:rPr>
          <w:rFonts w:ascii="Arial" w:hAnsi="Arial" w:cs="Arial"/>
          <w:sz w:val="24"/>
          <w:szCs w:val="24"/>
        </w:rPr>
        <w:t xml:space="preserve"> </w:t>
      </w:r>
      <w:r>
        <w:rPr>
          <w:rFonts w:ascii="Arial" w:hAnsi="Arial" w:cs="Arial"/>
          <w:sz w:val="24"/>
          <w:szCs w:val="24"/>
        </w:rPr>
        <w:t xml:space="preserve">in your software </w:t>
      </w:r>
      <w:r w:rsidRPr="00B2434E">
        <w:rPr>
          <w:rFonts w:ascii="Arial" w:hAnsi="Arial" w:cs="Arial"/>
          <w:sz w:val="24"/>
          <w:szCs w:val="24"/>
        </w:rPr>
        <w:t xml:space="preserve">to </w:t>
      </w:r>
      <w:r>
        <w:rPr>
          <w:rFonts w:ascii="Arial" w:hAnsi="Arial" w:cs="Arial"/>
          <w:sz w:val="24"/>
          <w:szCs w:val="24"/>
        </w:rPr>
        <w:t xml:space="preserve">1 or </w:t>
      </w:r>
      <w:r w:rsidRPr="00B2434E">
        <w:rPr>
          <w:rFonts w:ascii="Arial" w:hAnsi="Arial" w:cs="Arial"/>
          <w:sz w:val="24"/>
          <w:szCs w:val="24"/>
        </w:rPr>
        <w:t xml:space="preserve">5 V/div. </w:t>
      </w:r>
      <w:r>
        <w:rPr>
          <w:rFonts w:ascii="Arial" w:hAnsi="Arial" w:cs="Arial"/>
          <w:sz w:val="24"/>
          <w:szCs w:val="24"/>
        </w:rPr>
        <w:t>Begin recording by</w:t>
      </w:r>
      <w:r w:rsidRPr="00B2434E">
        <w:rPr>
          <w:rFonts w:ascii="Arial" w:hAnsi="Arial" w:cs="Arial"/>
          <w:sz w:val="24"/>
          <w:szCs w:val="24"/>
        </w:rPr>
        <w:t xml:space="preserve"> press</w:t>
      </w:r>
      <w:r>
        <w:rPr>
          <w:rFonts w:ascii="Arial" w:hAnsi="Arial" w:cs="Arial"/>
          <w:sz w:val="24"/>
          <w:szCs w:val="24"/>
        </w:rPr>
        <w:t>ing</w:t>
      </w:r>
      <w:r w:rsidRPr="00B2434E">
        <w:rPr>
          <w:rFonts w:ascii="Arial" w:hAnsi="Arial" w:cs="Arial"/>
          <w:sz w:val="24"/>
          <w:szCs w:val="24"/>
        </w:rPr>
        <w:t xml:space="preserve"> “start” at the bottom of the screen. Use the </w:t>
      </w:r>
      <w:r>
        <w:rPr>
          <w:rFonts w:ascii="Arial" w:hAnsi="Arial" w:cs="Arial"/>
          <w:sz w:val="24"/>
          <w:szCs w:val="24"/>
        </w:rPr>
        <w:t xml:space="preserve">DC offset </w:t>
      </w:r>
      <w:r w:rsidRPr="00B2434E">
        <w:rPr>
          <w:rFonts w:ascii="Arial" w:hAnsi="Arial" w:cs="Arial"/>
          <w:sz w:val="24"/>
          <w:szCs w:val="24"/>
        </w:rPr>
        <w:t xml:space="preserve">knob on the amplifier to </w:t>
      </w:r>
      <w:r>
        <w:rPr>
          <w:rFonts w:ascii="Arial" w:hAnsi="Arial" w:cs="Arial"/>
          <w:sz w:val="24"/>
          <w:szCs w:val="24"/>
        </w:rPr>
        <w:t xml:space="preserve">adjust the recording trace </w:t>
      </w:r>
      <w:r w:rsidRPr="00B2434E">
        <w:rPr>
          <w:rFonts w:ascii="Arial" w:hAnsi="Arial" w:cs="Arial"/>
          <w:sz w:val="24"/>
          <w:szCs w:val="24"/>
        </w:rPr>
        <w:t>to zero before inserting the electrode</w:t>
      </w:r>
      <w:r>
        <w:rPr>
          <w:rFonts w:ascii="Arial" w:hAnsi="Arial" w:cs="Arial"/>
          <w:sz w:val="24"/>
          <w:szCs w:val="24"/>
        </w:rPr>
        <w:t xml:space="preserve"> into the tissue</w:t>
      </w:r>
      <w:r w:rsidRPr="00B2434E">
        <w:rPr>
          <w:rFonts w:ascii="Arial" w:hAnsi="Arial" w:cs="Arial"/>
          <w:sz w:val="24"/>
          <w:szCs w:val="24"/>
        </w:rPr>
        <w:t xml:space="preserve">. </w:t>
      </w:r>
      <w:r>
        <w:rPr>
          <w:rFonts w:ascii="Arial" w:hAnsi="Arial" w:cs="Arial"/>
          <w:sz w:val="24"/>
          <w:szCs w:val="24"/>
        </w:rPr>
        <w:t xml:space="preserve">This sets your extracellular voltage to zero. </w:t>
      </w:r>
    </w:p>
    <w:p w:rsidR="00045355" w:rsidRDefault="00045355" w:rsidP="00045355">
      <w:pPr>
        <w:pStyle w:val="ListParagraph"/>
        <w:spacing w:after="0" w:line="240" w:lineRule="auto"/>
        <w:ind w:left="0"/>
        <w:jc w:val="both"/>
        <w:rPr>
          <w:rFonts w:ascii="Arial" w:hAnsi="Arial" w:cs="Arial"/>
          <w:sz w:val="24"/>
          <w:szCs w:val="24"/>
        </w:rPr>
      </w:pPr>
    </w:p>
    <w:p w:rsidR="00045355" w:rsidRDefault="00045355" w:rsidP="00045355">
      <w:pPr>
        <w:pStyle w:val="ListParagraph"/>
        <w:spacing w:after="0" w:line="240" w:lineRule="auto"/>
        <w:ind w:left="0"/>
        <w:jc w:val="both"/>
        <w:rPr>
          <w:rFonts w:ascii="Arial" w:hAnsi="Arial" w:cs="Arial"/>
          <w:sz w:val="24"/>
          <w:szCs w:val="24"/>
        </w:rPr>
      </w:pPr>
      <w:r>
        <w:rPr>
          <w:rFonts w:ascii="Arial" w:hAnsi="Arial" w:cs="Arial"/>
          <w:sz w:val="24"/>
          <w:szCs w:val="24"/>
        </w:rPr>
        <w:t>Leave the electrode in the bath over the side of the dish away from preparation.</w:t>
      </w:r>
    </w:p>
    <w:p w:rsidR="005F344C" w:rsidRPr="00B2434E" w:rsidRDefault="005F344C" w:rsidP="00045355">
      <w:pPr>
        <w:spacing w:after="0" w:line="240" w:lineRule="auto"/>
        <w:jc w:val="both"/>
        <w:rPr>
          <w:rFonts w:ascii="Arial" w:hAnsi="Arial" w:cs="Arial"/>
          <w:sz w:val="24"/>
          <w:szCs w:val="24"/>
        </w:rPr>
      </w:pPr>
    </w:p>
    <w:p w:rsidR="00045355" w:rsidRDefault="005F344C" w:rsidP="00045355">
      <w:pPr>
        <w:pStyle w:val="ListParagraph"/>
        <w:ind w:left="0"/>
        <w:jc w:val="both"/>
        <w:rPr>
          <w:rFonts w:ascii="Arial" w:hAnsi="Arial" w:cs="Arial"/>
          <w:sz w:val="24"/>
          <w:szCs w:val="24"/>
        </w:rPr>
      </w:pPr>
      <w:r>
        <w:rPr>
          <w:rFonts w:ascii="Arial" w:hAnsi="Arial" w:cs="Arial"/>
          <w:sz w:val="24"/>
          <w:szCs w:val="24"/>
        </w:rPr>
        <w:t>1</w:t>
      </w:r>
      <w:r w:rsidR="00045355">
        <w:rPr>
          <w:rFonts w:ascii="Arial" w:hAnsi="Arial" w:cs="Arial"/>
          <w:sz w:val="24"/>
          <w:szCs w:val="24"/>
        </w:rPr>
        <w:t>1</w:t>
      </w:r>
      <w:r w:rsidRPr="00B2434E">
        <w:rPr>
          <w:rFonts w:ascii="Arial" w:hAnsi="Arial" w:cs="Arial"/>
          <w:sz w:val="24"/>
          <w:szCs w:val="24"/>
        </w:rPr>
        <w:t xml:space="preserve">. </w:t>
      </w:r>
      <w:r w:rsidR="00045355">
        <w:rPr>
          <w:rFonts w:ascii="Arial" w:hAnsi="Arial" w:cs="Arial"/>
          <w:sz w:val="24"/>
          <w:szCs w:val="24"/>
        </w:rPr>
        <w:t xml:space="preserve"> Setting up the stimulating electrode</w:t>
      </w:r>
    </w:p>
    <w:p w:rsidR="00045355" w:rsidRDefault="00045355" w:rsidP="00045355">
      <w:pPr>
        <w:pStyle w:val="ListParagraph"/>
        <w:ind w:left="0"/>
        <w:jc w:val="both"/>
        <w:rPr>
          <w:rFonts w:ascii="Arial" w:hAnsi="Arial" w:cs="Arial"/>
          <w:sz w:val="24"/>
          <w:szCs w:val="24"/>
        </w:rPr>
      </w:pPr>
    </w:p>
    <w:p w:rsidR="00045355" w:rsidRDefault="00045355" w:rsidP="00045355">
      <w:pPr>
        <w:pStyle w:val="ListParagraph"/>
        <w:ind w:left="0"/>
        <w:jc w:val="both"/>
        <w:rPr>
          <w:rFonts w:ascii="Arial" w:hAnsi="Arial" w:cs="Arial"/>
          <w:sz w:val="24"/>
          <w:szCs w:val="24"/>
        </w:rPr>
      </w:pPr>
      <w:r>
        <w:rPr>
          <w:rFonts w:ascii="Arial" w:hAnsi="Arial" w:cs="Arial"/>
          <w:sz w:val="24"/>
          <w:szCs w:val="24"/>
        </w:rPr>
        <w:tab/>
      </w:r>
      <w:r w:rsidRPr="00045355">
        <w:rPr>
          <w:rFonts w:ascii="Arial" w:hAnsi="Arial" w:cs="Arial"/>
          <w:sz w:val="24"/>
          <w:szCs w:val="24"/>
        </w:rPr>
        <w:t>Use the microscope to find the nerve to be recorded</w:t>
      </w:r>
      <w:r>
        <w:rPr>
          <w:rFonts w:ascii="Arial" w:hAnsi="Arial" w:cs="Arial"/>
          <w:sz w:val="24"/>
          <w:szCs w:val="24"/>
        </w:rPr>
        <w:t>.</w:t>
      </w:r>
      <w:r w:rsidRPr="00045355">
        <w:rPr>
          <w:rFonts w:ascii="Arial" w:hAnsi="Arial" w:cs="Arial"/>
          <w:sz w:val="24"/>
          <w:szCs w:val="24"/>
        </w:rPr>
        <w:t xml:space="preserve"> Note: Look for the segment with the most accessible nerve. The nerve is white, and can be seen by using the pipette to spray saline around the nerve or by lightly blowing on the preparation. This causes the nerve to move around an</w:t>
      </w:r>
      <w:r w:rsidR="00070B81">
        <w:rPr>
          <w:rFonts w:ascii="Arial" w:hAnsi="Arial" w:cs="Arial"/>
          <w:sz w:val="24"/>
          <w:szCs w:val="24"/>
        </w:rPr>
        <w:t>d makes it easier to identify. See figure 1</w:t>
      </w:r>
      <w:r w:rsidR="00833442">
        <w:rPr>
          <w:rFonts w:ascii="Arial" w:hAnsi="Arial" w:cs="Arial"/>
          <w:sz w:val="24"/>
          <w:szCs w:val="24"/>
        </w:rPr>
        <w:t>8</w:t>
      </w:r>
      <w:r w:rsidR="00070B81">
        <w:rPr>
          <w:rFonts w:ascii="Arial" w:hAnsi="Arial" w:cs="Arial"/>
          <w:sz w:val="24"/>
          <w:szCs w:val="24"/>
        </w:rPr>
        <w:t xml:space="preserve"> for details. </w:t>
      </w:r>
    </w:p>
    <w:p w:rsidR="00045355" w:rsidRDefault="00045355" w:rsidP="00045355">
      <w:pPr>
        <w:pStyle w:val="ListParagraph"/>
        <w:ind w:left="0"/>
        <w:jc w:val="both"/>
        <w:rPr>
          <w:rFonts w:ascii="Arial" w:hAnsi="Arial" w:cs="Arial"/>
          <w:sz w:val="24"/>
          <w:szCs w:val="24"/>
        </w:rPr>
      </w:pPr>
      <w:r>
        <w:rPr>
          <w:noProof/>
        </w:rPr>
        <w:drawing>
          <wp:inline distT="0" distB="0" distL="0" distR="0">
            <wp:extent cx="3834688" cy="2947917"/>
            <wp:effectExtent l="19050" t="0" r="0" b="0"/>
            <wp:docPr id="36" name="Picture 21" descr="Y:\college\departments\Biology\faculty\cooper\Bio450-AS300\EPSP-PhasicTonic\DELDEMSEM mus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college\departments\Biology\faculty\cooper\Bio450-AS300\EPSP-PhasicTonic\DELDEMSEM muscles.jpg"/>
                    <pic:cNvPicPr>
                      <a:picLocks noChangeAspect="1" noChangeArrowheads="1"/>
                    </pic:cNvPicPr>
                  </pic:nvPicPr>
                  <pic:blipFill>
                    <a:blip r:embed="rId26" cstate="print"/>
                    <a:srcRect/>
                    <a:stretch>
                      <a:fillRect/>
                    </a:stretch>
                  </pic:blipFill>
                  <pic:spPr bwMode="auto">
                    <a:xfrm>
                      <a:off x="0" y="0"/>
                      <a:ext cx="3846048" cy="2956650"/>
                    </a:xfrm>
                    <a:prstGeom prst="rect">
                      <a:avLst/>
                    </a:prstGeom>
                    <a:noFill/>
                    <a:ln w="9525">
                      <a:noFill/>
                      <a:miter lim="800000"/>
                      <a:headEnd/>
                      <a:tailEnd/>
                    </a:ln>
                  </pic:spPr>
                </pic:pic>
              </a:graphicData>
            </a:graphic>
          </wp:inline>
        </w:drawing>
      </w:r>
    </w:p>
    <w:p w:rsidR="00045355" w:rsidRPr="00045355" w:rsidRDefault="00045355" w:rsidP="00045355">
      <w:pPr>
        <w:pStyle w:val="ListParagraph"/>
        <w:ind w:left="0"/>
        <w:jc w:val="both"/>
        <w:rPr>
          <w:rFonts w:ascii="Arial" w:hAnsi="Arial" w:cs="Arial"/>
          <w:sz w:val="24"/>
          <w:szCs w:val="24"/>
        </w:rPr>
      </w:pPr>
      <w:r>
        <w:rPr>
          <w:rFonts w:ascii="Arial" w:hAnsi="Arial" w:cs="Arial"/>
          <w:sz w:val="24"/>
          <w:szCs w:val="24"/>
        </w:rPr>
        <w:t>Figure 1</w:t>
      </w:r>
      <w:r w:rsidR="00833442">
        <w:rPr>
          <w:rFonts w:ascii="Arial" w:hAnsi="Arial" w:cs="Arial"/>
          <w:sz w:val="24"/>
          <w:szCs w:val="24"/>
        </w:rPr>
        <w:t>8</w:t>
      </w:r>
      <w:r>
        <w:rPr>
          <w:rFonts w:ascii="Arial" w:hAnsi="Arial" w:cs="Arial"/>
          <w:sz w:val="24"/>
          <w:szCs w:val="24"/>
        </w:rPr>
        <w:t>: In this methylene blue stained preparation</w:t>
      </w:r>
      <w:r w:rsidR="00070B81">
        <w:rPr>
          <w:rFonts w:ascii="Arial" w:hAnsi="Arial" w:cs="Arial"/>
          <w:sz w:val="24"/>
          <w:szCs w:val="24"/>
        </w:rPr>
        <w:t>. The segmental nerve</w:t>
      </w:r>
      <w:r>
        <w:rPr>
          <w:rFonts w:ascii="Arial" w:hAnsi="Arial" w:cs="Arial"/>
          <w:sz w:val="24"/>
          <w:szCs w:val="24"/>
        </w:rPr>
        <w:t xml:space="preserve"> </w:t>
      </w:r>
      <w:r w:rsidR="00070B81">
        <w:rPr>
          <w:rFonts w:ascii="Arial" w:hAnsi="Arial" w:cs="Arial"/>
          <w:sz w:val="24"/>
          <w:szCs w:val="24"/>
        </w:rPr>
        <w:t xml:space="preserve">approached the extensor muscle from the lateral-caudal aspect of each segment. The nerve is close to the SEL muscle. The red arrows depict the approximant locations where the segmental nerve can be located. </w:t>
      </w:r>
    </w:p>
    <w:p w:rsidR="00045355" w:rsidRDefault="00045355" w:rsidP="00045355">
      <w:pPr>
        <w:pStyle w:val="ListParagraph"/>
        <w:ind w:left="0"/>
        <w:jc w:val="both"/>
        <w:rPr>
          <w:rFonts w:ascii="Arial" w:hAnsi="Arial" w:cs="Arial"/>
          <w:sz w:val="24"/>
          <w:szCs w:val="24"/>
        </w:rPr>
      </w:pPr>
    </w:p>
    <w:p w:rsidR="00070B81" w:rsidRPr="00045355" w:rsidRDefault="00070B81" w:rsidP="00070B81">
      <w:pPr>
        <w:pStyle w:val="ListParagraph"/>
        <w:ind w:left="0"/>
        <w:jc w:val="both"/>
        <w:rPr>
          <w:rFonts w:ascii="Arial" w:hAnsi="Arial" w:cs="Arial"/>
          <w:sz w:val="24"/>
          <w:szCs w:val="24"/>
        </w:rPr>
      </w:pPr>
      <w:r>
        <w:rPr>
          <w:rFonts w:ascii="Arial" w:hAnsi="Arial" w:cs="Arial"/>
          <w:noProof/>
          <w:sz w:val="24"/>
          <w:szCs w:val="24"/>
        </w:rPr>
        <w:drawing>
          <wp:anchor distT="0" distB="0" distL="114300" distR="114300" simplePos="0" relativeHeight="251663360" behindDoc="0" locked="0" layoutInCell="1" allowOverlap="1">
            <wp:simplePos x="0" y="0"/>
            <wp:positionH relativeFrom="column">
              <wp:posOffset>19050</wp:posOffset>
            </wp:positionH>
            <wp:positionV relativeFrom="paragraph">
              <wp:posOffset>873760</wp:posOffset>
            </wp:positionV>
            <wp:extent cx="4455160" cy="3766185"/>
            <wp:effectExtent l="19050" t="0" r="2540" b="0"/>
            <wp:wrapTopAndBottom/>
            <wp:docPr id="33" name="Picture 4" descr="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tif"/>
                    <pic:cNvPicPr/>
                  </pic:nvPicPr>
                  <pic:blipFill>
                    <a:blip r:embed="rId27" cstate="print"/>
                    <a:stretch>
                      <a:fillRect/>
                    </a:stretch>
                  </pic:blipFill>
                  <pic:spPr>
                    <a:xfrm>
                      <a:off x="0" y="0"/>
                      <a:ext cx="4455160" cy="3766185"/>
                    </a:xfrm>
                    <a:prstGeom prst="rect">
                      <a:avLst/>
                    </a:prstGeom>
                  </pic:spPr>
                </pic:pic>
              </a:graphicData>
            </a:graphic>
          </wp:anchor>
        </w:drawing>
      </w:r>
      <w:r w:rsidRPr="00045355">
        <w:rPr>
          <w:rFonts w:ascii="Arial" w:hAnsi="Arial" w:cs="Arial"/>
          <w:sz w:val="24"/>
          <w:szCs w:val="24"/>
        </w:rPr>
        <w:t>Now that the nerve has been identified place the suction electrode from the micromanipulator directly over the nerve (Figure 1</w:t>
      </w:r>
      <w:r w:rsidR="00833442">
        <w:rPr>
          <w:rFonts w:ascii="Arial" w:hAnsi="Arial" w:cs="Arial"/>
          <w:sz w:val="24"/>
          <w:szCs w:val="24"/>
        </w:rPr>
        <w:t>9</w:t>
      </w:r>
      <w:r w:rsidRPr="00045355">
        <w:rPr>
          <w:rFonts w:ascii="Arial" w:hAnsi="Arial" w:cs="Arial"/>
          <w:sz w:val="24"/>
          <w:szCs w:val="24"/>
        </w:rPr>
        <w:t>).</w:t>
      </w:r>
      <w:r>
        <w:rPr>
          <w:rFonts w:ascii="Arial" w:hAnsi="Arial" w:cs="Arial"/>
          <w:sz w:val="24"/>
          <w:szCs w:val="24"/>
        </w:rPr>
        <w:t xml:space="preserve"> </w:t>
      </w:r>
      <w:r w:rsidRPr="00045355">
        <w:rPr>
          <w:rFonts w:ascii="Arial" w:hAnsi="Arial" w:cs="Arial"/>
          <w:sz w:val="24"/>
          <w:szCs w:val="24"/>
        </w:rPr>
        <w:t xml:space="preserve">Gently pull on the syringe to draw the nerve into the electrode (one can see the nerve being sucked into the electrode with the use of the microscope). </w:t>
      </w:r>
    </w:p>
    <w:p w:rsidR="00070B81" w:rsidRDefault="00070B81" w:rsidP="00070B81">
      <w:pPr>
        <w:pStyle w:val="ListParagraph"/>
        <w:ind w:left="0"/>
        <w:jc w:val="both"/>
        <w:rPr>
          <w:rFonts w:ascii="Arial" w:hAnsi="Arial" w:cs="Arial"/>
          <w:sz w:val="24"/>
          <w:szCs w:val="24"/>
        </w:rPr>
      </w:pPr>
    </w:p>
    <w:p w:rsidR="00070B81" w:rsidRDefault="00070B81" w:rsidP="00070B81">
      <w:pPr>
        <w:pStyle w:val="ListParagraph"/>
        <w:ind w:left="0"/>
        <w:jc w:val="both"/>
        <w:rPr>
          <w:rFonts w:ascii="Arial" w:hAnsi="Arial" w:cs="Arial"/>
        </w:rPr>
      </w:pPr>
    </w:p>
    <w:p w:rsidR="00070B81" w:rsidRPr="00070B81" w:rsidRDefault="00070B81" w:rsidP="00070B81">
      <w:pPr>
        <w:pStyle w:val="ListParagraph"/>
        <w:ind w:left="0"/>
        <w:jc w:val="both"/>
        <w:rPr>
          <w:rFonts w:ascii="Arial" w:hAnsi="Arial" w:cs="Arial"/>
          <w:sz w:val="24"/>
          <w:szCs w:val="24"/>
        </w:rPr>
      </w:pPr>
      <w:r w:rsidRPr="00070B81">
        <w:rPr>
          <w:rFonts w:ascii="Arial" w:hAnsi="Arial" w:cs="Arial"/>
          <w:sz w:val="24"/>
          <w:szCs w:val="24"/>
        </w:rPr>
        <w:t>Figure 1</w:t>
      </w:r>
      <w:r w:rsidR="00833442">
        <w:rPr>
          <w:rFonts w:ascii="Arial" w:hAnsi="Arial" w:cs="Arial"/>
          <w:sz w:val="24"/>
          <w:szCs w:val="24"/>
        </w:rPr>
        <w:t>9</w:t>
      </w:r>
      <w:r w:rsidRPr="00070B81">
        <w:rPr>
          <w:rFonts w:ascii="Arial" w:hAnsi="Arial" w:cs="Arial"/>
          <w:sz w:val="24"/>
          <w:szCs w:val="24"/>
        </w:rPr>
        <w:t xml:space="preserve">: The nerve bundle to be sucked up into the recording electrode. (A) The free nerve is shown floating over the dissected abdomen. (B) Outlines the nerve bundle and the plastic suction electrode close by the nerve. (C) The segmental nerve is pulled into the suction electrode, which is outlined in blue. </w:t>
      </w:r>
    </w:p>
    <w:p w:rsidR="00070B81" w:rsidRDefault="00070B81" w:rsidP="00045355">
      <w:pPr>
        <w:pStyle w:val="ListParagraph"/>
        <w:ind w:left="0"/>
        <w:jc w:val="both"/>
        <w:rPr>
          <w:rFonts w:ascii="Arial" w:hAnsi="Arial" w:cs="Arial"/>
          <w:sz w:val="24"/>
          <w:szCs w:val="24"/>
        </w:rPr>
      </w:pPr>
    </w:p>
    <w:p w:rsidR="00070B81" w:rsidRDefault="00070B81" w:rsidP="00045355">
      <w:pPr>
        <w:pStyle w:val="ListParagraph"/>
        <w:ind w:left="0"/>
        <w:jc w:val="both"/>
        <w:rPr>
          <w:rFonts w:ascii="Arial" w:hAnsi="Arial" w:cs="Arial"/>
          <w:sz w:val="24"/>
          <w:szCs w:val="24"/>
        </w:rPr>
      </w:pPr>
    </w:p>
    <w:p w:rsidR="00070B81" w:rsidRDefault="00A16C7B" w:rsidP="00045355">
      <w:pPr>
        <w:pStyle w:val="ListParagraph"/>
        <w:ind w:left="0"/>
        <w:jc w:val="both"/>
        <w:rPr>
          <w:rFonts w:ascii="Arial" w:hAnsi="Arial" w:cs="Arial"/>
          <w:sz w:val="24"/>
          <w:szCs w:val="24"/>
        </w:rPr>
      </w:pPr>
      <w:r>
        <w:rPr>
          <w:rFonts w:ascii="Arial" w:hAnsi="Arial" w:cs="Arial"/>
          <w:sz w:val="24"/>
          <w:szCs w:val="24"/>
        </w:rPr>
        <w:t>12. Stimulate the segmental nerve and see phasic muscles twitch</w:t>
      </w:r>
    </w:p>
    <w:p w:rsidR="00A16C7B" w:rsidRDefault="00A16C7B" w:rsidP="00045355">
      <w:pPr>
        <w:pStyle w:val="ListParagraph"/>
        <w:ind w:left="0"/>
        <w:jc w:val="both"/>
        <w:rPr>
          <w:rFonts w:ascii="Arial" w:hAnsi="Arial" w:cs="Arial"/>
          <w:sz w:val="24"/>
          <w:szCs w:val="24"/>
        </w:rPr>
      </w:pPr>
    </w:p>
    <w:p w:rsidR="003733DC" w:rsidRPr="00977160" w:rsidRDefault="003733DC" w:rsidP="003733DC">
      <w:pPr>
        <w:jc w:val="both"/>
        <w:rPr>
          <w:rFonts w:ascii="Arial" w:hAnsi="Arial" w:cs="Arial"/>
          <w:sz w:val="24"/>
          <w:szCs w:val="24"/>
        </w:rPr>
      </w:pPr>
      <w:r w:rsidRPr="00977160">
        <w:rPr>
          <w:rFonts w:ascii="Arial" w:hAnsi="Arial" w:cs="Arial"/>
          <w:sz w:val="24"/>
          <w:szCs w:val="24"/>
        </w:rPr>
        <w:t xml:space="preserve">The PowerLab system (PowerLab interface from AD Instruments, Australia) will serve as the </w:t>
      </w:r>
      <w:r>
        <w:rPr>
          <w:rFonts w:ascii="Arial" w:hAnsi="Arial" w:cs="Arial"/>
          <w:sz w:val="24"/>
          <w:szCs w:val="24"/>
        </w:rPr>
        <w:t xml:space="preserve">stimulating </w:t>
      </w:r>
      <w:r w:rsidRPr="00977160">
        <w:rPr>
          <w:rFonts w:ascii="Arial" w:hAnsi="Arial" w:cs="Arial"/>
          <w:sz w:val="24"/>
          <w:szCs w:val="24"/>
        </w:rPr>
        <w:t xml:space="preserve">voltage source in this experiment. </w:t>
      </w:r>
    </w:p>
    <w:p w:rsidR="003733DC" w:rsidRDefault="003733DC" w:rsidP="003733DC">
      <w:pPr>
        <w:jc w:val="both"/>
        <w:rPr>
          <w:rFonts w:ascii="Arial" w:hAnsi="Arial" w:cs="Arial"/>
          <w:szCs w:val="24"/>
        </w:rPr>
      </w:pPr>
      <w:r>
        <w:rPr>
          <w:rFonts w:ascii="Arial" w:hAnsi="Arial" w:cs="Arial"/>
          <w:szCs w:val="24"/>
        </w:rPr>
        <w:t xml:space="preserve">(i) </w:t>
      </w:r>
      <w:r w:rsidRPr="003733DC">
        <w:rPr>
          <w:rFonts w:ascii="Arial" w:hAnsi="Arial" w:cs="Arial"/>
          <w:szCs w:val="24"/>
        </w:rPr>
        <w:t xml:space="preserve">Attach the </w:t>
      </w:r>
      <w:proofErr w:type="spellStart"/>
      <w:r w:rsidRPr="003733DC">
        <w:rPr>
          <w:rFonts w:ascii="Arial" w:hAnsi="Arial" w:cs="Arial"/>
          <w:szCs w:val="24"/>
        </w:rPr>
        <w:t>PowerLab’s</w:t>
      </w:r>
      <w:proofErr w:type="spellEnd"/>
      <w:r w:rsidRPr="003733DC">
        <w:rPr>
          <w:rFonts w:ascii="Arial" w:hAnsi="Arial" w:cs="Arial"/>
          <w:szCs w:val="24"/>
        </w:rPr>
        <w:t xml:space="preserve"> USB cable to the computer. Make sure PowerLab is on and open the </w:t>
      </w:r>
      <w:proofErr w:type="spellStart"/>
      <w:r w:rsidRPr="003733DC">
        <w:rPr>
          <w:rFonts w:ascii="Arial" w:hAnsi="Arial" w:cs="Arial"/>
          <w:szCs w:val="24"/>
        </w:rPr>
        <w:t>LabChart</w:t>
      </w:r>
      <w:proofErr w:type="spellEnd"/>
      <w:r w:rsidRPr="003733DC">
        <w:rPr>
          <w:rFonts w:ascii="Arial" w:hAnsi="Arial" w:cs="Arial"/>
          <w:szCs w:val="24"/>
        </w:rPr>
        <w:t xml:space="preserve"> program from the desktop. </w:t>
      </w:r>
    </w:p>
    <w:p w:rsidR="003733DC" w:rsidRDefault="003733DC" w:rsidP="003733DC">
      <w:pPr>
        <w:jc w:val="both"/>
        <w:rPr>
          <w:rFonts w:ascii="Arial" w:hAnsi="Arial" w:cs="Arial"/>
          <w:szCs w:val="24"/>
        </w:rPr>
      </w:pPr>
      <w:r>
        <w:rPr>
          <w:rFonts w:ascii="Arial" w:hAnsi="Arial" w:cs="Arial"/>
          <w:szCs w:val="24"/>
        </w:rPr>
        <w:t xml:space="preserve">(ii) </w:t>
      </w:r>
      <w:r w:rsidRPr="00977160">
        <w:rPr>
          <w:rFonts w:ascii="Arial" w:hAnsi="Arial" w:cs="Arial"/>
          <w:szCs w:val="24"/>
        </w:rPr>
        <w:t xml:space="preserve">Select “New File.” </w:t>
      </w:r>
    </w:p>
    <w:p w:rsidR="003733DC" w:rsidRDefault="003733DC" w:rsidP="003733DC">
      <w:pPr>
        <w:jc w:val="both"/>
        <w:rPr>
          <w:rFonts w:ascii="Arial" w:hAnsi="Arial" w:cs="Arial"/>
          <w:szCs w:val="24"/>
        </w:rPr>
      </w:pPr>
      <w:r>
        <w:rPr>
          <w:rFonts w:ascii="Arial" w:hAnsi="Arial" w:cs="Arial"/>
          <w:szCs w:val="24"/>
        </w:rPr>
        <w:t xml:space="preserve">(iii) </w:t>
      </w:r>
      <w:r w:rsidRPr="00977160">
        <w:rPr>
          <w:rFonts w:ascii="Arial" w:hAnsi="Arial" w:cs="Arial"/>
          <w:szCs w:val="24"/>
        </w:rPr>
        <w:t xml:space="preserve">A window will appear with multiple recording channels. Select “Setup” at the top and click on “Channel Settings.” In the bottom left corner of the window, decrease the Number of Channels to 1; on Channel 1, change the Range to 5 V. </w:t>
      </w:r>
    </w:p>
    <w:p w:rsidR="003733DC" w:rsidRDefault="003733DC" w:rsidP="003733DC">
      <w:pPr>
        <w:jc w:val="both"/>
        <w:rPr>
          <w:rFonts w:ascii="Arial" w:hAnsi="Arial" w:cs="Arial"/>
          <w:szCs w:val="24"/>
        </w:rPr>
      </w:pPr>
      <w:proofErr w:type="gramStart"/>
      <w:r>
        <w:rPr>
          <w:rFonts w:ascii="Arial" w:hAnsi="Arial" w:cs="Arial"/>
          <w:szCs w:val="24"/>
        </w:rPr>
        <w:t xml:space="preserve">(iv) </w:t>
      </w:r>
      <w:r w:rsidRPr="00977160">
        <w:rPr>
          <w:rFonts w:ascii="Arial" w:hAnsi="Arial" w:cs="Arial"/>
          <w:szCs w:val="24"/>
        </w:rPr>
        <w:t>Connect</w:t>
      </w:r>
      <w:bookmarkStart w:id="0" w:name="_GoBack"/>
      <w:bookmarkEnd w:id="0"/>
      <w:proofErr w:type="gramEnd"/>
      <w:r w:rsidRPr="00977160">
        <w:rPr>
          <w:rFonts w:ascii="Arial" w:hAnsi="Arial" w:cs="Arial"/>
          <w:szCs w:val="24"/>
        </w:rPr>
        <w:t xml:space="preserve"> the Stimulator cable with the two mini-hook leads to the Output portals on the PowerLab as follows: attach the red connector cable to the positive Output portal and the black connector cable to the negative Output portal. </w:t>
      </w:r>
    </w:p>
    <w:p w:rsidR="003733DC" w:rsidRPr="00D03D3A" w:rsidRDefault="003733DC" w:rsidP="003733DC">
      <w:pPr>
        <w:jc w:val="both"/>
        <w:rPr>
          <w:rFonts w:ascii="Arial" w:hAnsi="Arial" w:cs="Arial"/>
          <w:szCs w:val="24"/>
        </w:rPr>
      </w:pPr>
      <w:r>
        <w:rPr>
          <w:rFonts w:ascii="Arial" w:hAnsi="Arial" w:cs="Arial"/>
          <w:szCs w:val="24"/>
        </w:rPr>
        <w:t xml:space="preserve">(v) </w:t>
      </w:r>
      <w:r w:rsidRPr="00977160">
        <w:rPr>
          <w:rFonts w:ascii="Arial" w:hAnsi="Arial" w:cs="Arial"/>
          <w:szCs w:val="24"/>
        </w:rPr>
        <w:t xml:space="preserve">Next, it is necessary to change the power output, frequency, and pulse duration of the PowerLab. In order to do this, select “Setup,” and then “Stimulator Panel.” </w:t>
      </w:r>
      <w:r>
        <w:rPr>
          <w:rFonts w:ascii="Arial" w:hAnsi="Arial" w:cs="Arial"/>
          <w:szCs w:val="24"/>
        </w:rPr>
        <w:t>Short</w:t>
      </w:r>
      <w:r w:rsidRPr="00977160">
        <w:rPr>
          <w:rFonts w:ascii="Arial" w:hAnsi="Arial" w:cs="Arial"/>
          <w:szCs w:val="24"/>
        </w:rPr>
        <w:t xml:space="preserve"> pulses </w:t>
      </w:r>
      <w:r>
        <w:rPr>
          <w:rFonts w:ascii="Arial" w:hAnsi="Arial" w:cs="Arial"/>
          <w:szCs w:val="24"/>
        </w:rPr>
        <w:t>and small voltages to start off with</w:t>
      </w:r>
      <w:r w:rsidRPr="00977160">
        <w:rPr>
          <w:rFonts w:ascii="Arial" w:hAnsi="Arial" w:cs="Arial"/>
          <w:szCs w:val="24"/>
        </w:rPr>
        <w:t xml:space="preserve"> are required for the first portion of the experiment, so adjust the amplitude to 0.5 V; this will give a range of 1.</w:t>
      </w:r>
      <w:r>
        <w:rPr>
          <w:rFonts w:ascii="Arial" w:hAnsi="Arial" w:cs="Arial"/>
          <w:szCs w:val="24"/>
        </w:rPr>
        <w:t>0</w:t>
      </w:r>
      <w:r w:rsidRPr="00977160">
        <w:rPr>
          <w:rFonts w:ascii="Arial" w:hAnsi="Arial" w:cs="Arial"/>
          <w:szCs w:val="24"/>
        </w:rPr>
        <w:t xml:space="preserve"> V (the PowerLab will emit a voltage fluctuating between positive and negative 0.5 V). Set the frequency (0.5 Hz) and pulse duration (</w:t>
      </w:r>
      <w:r>
        <w:rPr>
          <w:rFonts w:ascii="Arial" w:hAnsi="Arial" w:cs="Arial"/>
          <w:szCs w:val="24"/>
        </w:rPr>
        <w:t>0.3</w:t>
      </w:r>
      <w:r w:rsidRPr="00977160">
        <w:rPr>
          <w:rFonts w:ascii="Arial" w:hAnsi="Arial" w:cs="Arial"/>
          <w:szCs w:val="24"/>
        </w:rPr>
        <w:t>s).</w:t>
      </w:r>
    </w:p>
    <w:p w:rsidR="00070B81" w:rsidRDefault="003733DC" w:rsidP="00045355">
      <w:pPr>
        <w:pStyle w:val="ListParagraph"/>
        <w:ind w:left="0"/>
        <w:jc w:val="both"/>
        <w:rPr>
          <w:rFonts w:ascii="Arial" w:hAnsi="Arial" w:cs="Arial"/>
          <w:sz w:val="24"/>
          <w:szCs w:val="24"/>
        </w:rPr>
      </w:pPr>
      <w:r>
        <w:rPr>
          <w:rFonts w:ascii="Arial" w:hAnsi="Arial" w:cs="Arial"/>
          <w:sz w:val="24"/>
          <w:szCs w:val="24"/>
        </w:rPr>
        <w:t xml:space="preserve">While one person watches the muscles through the microscope for twitching behavior another person will adjust the stimulating setting to higher voltages. When muscle twitches </w:t>
      </w:r>
      <w:proofErr w:type="gramStart"/>
      <w:r>
        <w:rPr>
          <w:rFonts w:ascii="Arial" w:hAnsi="Arial" w:cs="Arial"/>
          <w:sz w:val="24"/>
          <w:szCs w:val="24"/>
        </w:rPr>
        <w:t>occur</w:t>
      </w:r>
      <w:proofErr w:type="gramEnd"/>
      <w:r>
        <w:rPr>
          <w:rFonts w:ascii="Arial" w:hAnsi="Arial" w:cs="Arial"/>
          <w:sz w:val="24"/>
          <w:szCs w:val="24"/>
        </w:rPr>
        <w:t xml:space="preserve"> stop stimulating and now get ready to record the electrical signal in the muscle fibers.</w:t>
      </w:r>
    </w:p>
    <w:p w:rsidR="00070B81" w:rsidRDefault="00070B81" w:rsidP="00045355">
      <w:pPr>
        <w:pStyle w:val="ListParagraph"/>
        <w:ind w:left="0"/>
        <w:jc w:val="both"/>
        <w:rPr>
          <w:rFonts w:ascii="Arial" w:hAnsi="Arial" w:cs="Arial"/>
          <w:sz w:val="24"/>
          <w:szCs w:val="24"/>
        </w:rPr>
      </w:pPr>
    </w:p>
    <w:p w:rsidR="003733DC" w:rsidRDefault="003733DC" w:rsidP="00045355">
      <w:pPr>
        <w:pStyle w:val="ListParagraph"/>
        <w:ind w:left="0"/>
        <w:jc w:val="both"/>
        <w:rPr>
          <w:rFonts w:ascii="Arial" w:hAnsi="Arial" w:cs="Arial"/>
          <w:b/>
          <w:sz w:val="24"/>
          <w:szCs w:val="24"/>
        </w:rPr>
      </w:pPr>
      <w:r w:rsidRPr="003733DC">
        <w:rPr>
          <w:rFonts w:ascii="Arial" w:hAnsi="Arial" w:cs="Arial"/>
          <w:b/>
          <w:sz w:val="24"/>
          <w:szCs w:val="24"/>
        </w:rPr>
        <w:t>2.4 Intracellular recording</w:t>
      </w:r>
    </w:p>
    <w:p w:rsidR="003733DC" w:rsidRPr="003733DC" w:rsidRDefault="003733DC" w:rsidP="00045355">
      <w:pPr>
        <w:pStyle w:val="ListParagraph"/>
        <w:ind w:left="0"/>
        <w:jc w:val="both"/>
        <w:rPr>
          <w:rFonts w:ascii="Arial" w:hAnsi="Arial" w:cs="Arial"/>
          <w:b/>
          <w:sz w:val="24"/>
          <w:szCs w:val="24"/>
        </w:rPr>
      </w:pPr>
    </w:p>
    <w:p w:rsidR="00070B81" w:rsidRDefault="003733DC" w:rsidP="00070B81">
      <w:pPr>
        <w:pStyle w:val="ListParagraph"/>
        <w:ind w:left="0"/>
        <w:jc w:val="both"/>
        <w:rPr>
          <w:rFonts w:ascii="Arial" w:hAnsi="Arial" w:cs="Arial"/>
          <w:sz w:val="24"/>
          <w:szCs w:val="24"/>
        </w:rPr>
      </w:pPr>
      <w:r>
        <w:rPr>
          <w:rFonts w:ascii="Arial" w:hAnsi="Arial" w:cs="Arial"/>
          <w:sz w:val="24"/>
          <w:szCs w:val="24"/>
        </w:rPr>
        <w:tab/>
      </w:r>
      <w:r w:rsidR="00045355" w:rsidRPr="00045355">
        <w:rPr>
          <w:rFonts w:ascii="Arial" w:hAnsi="Arial" w:cs="Arial"/>
          <w:sz w:val="24"/>
          <w:szCs w:val="24"/>
        </w:rPr>
        <w:t xml:space="preserve">Electrically </w:t>
      </w:r>
      <w:r w:rsidR="001A62C9" w:rsidRPr="00045355">
        <w:rPr>
          <w:rFonts w:ascii="Arial" w:hAnsi="Arial" w:cs="Arial"/>
          <w:sz w:val="24"/>
          <w:szCs w:val="24"/>
        </w:rPr>
        <w:t>ground the</w:t>
      </w:r>
      <w:r w:rsidR="00045355" w:rsidRPr="00045355">
        <w:rPr>
          <w:rFonts w:ascii="Arial" w:hAnsi="Arial" w:cs="Arial"/>
          <w:sz w:val="24"/>
          <w:szCs w:val="24"/>
        </w:rPr>
        <w:t xml:space="preserve"> bath by placing a silver-chloride ground wire in the bath and the other end to a common ground.  Note: sometimes this can cause electrical noise during the recording. If this happens do not ground the bath.</w:t>
      </w:r>
    </w:p>
    <w:p w:rsidR="00045355" w:rsidRPr="00045355" w:rsidRDefault="0061454E" w:rsidP="00045355">
      <w:pPr>
        <w:spacing w:after="0" w:line="240" w:lineRule="auto"/>
        <w:jc w:val="both"/>
        <w:rPr>
          <w:rFonts w:ascii="Arial" w:hAnsi="Arial" w:cs="Arial"/>
          <w:sz w:val="24"/>
          <w:szCs w:val="24"/>
        </w:rPr>
      </w:pPr>
      <w:r>
        <w:rPr>
          <w:rFonts w:ascii="Arial" w:hAnsi="Arial" w:cs="Arial"/>
          <w:sz w:val="24"/>
          <w:szCs w:val="24"/>
        </w:rPr>
        <w:t xml:space="preserve">1. </w:t>
      </w:r>
      <w:r w:rsidR="005F344C" w:rsidRPr="00B2434E">
        <w:rPr>
          <w:rFonts w:ascii="Arial" w:hAnsi="Arial" w:cs="Arial"/>
          <w:sz w:val="24"/>
          <w:szCs w:val="24"/>
        </w:rPr>
        <w:t xml:space="preserve">Use the </w:t>
      </w:r>
      <w:r w:rsidR="005F344C">
        <w:rPr>
          <w:rFonts w:ascii="Arial" w:hAnsi="Arial" w:cs="Arial"/>
          <w:sz w:val="24"/>
          <w:szCs w:val="24"/>
        </w:rPr>
        <w:t>micromanipulator</w:t>
      </w:r>
      <w:r w:rsidR="005F344C" w:rsidRPr="00B2434E">
        <w:rPr>
          <w:rFonts w:ascii="Arial" w:hAnsi="Arial" w:cs="Arial"/>
          <w:sz w:val="24"/>
          <w:szCs w:val="24"/>
        </w:rPr>
        <w:t xml:space="preserve"> and </w:t>
      </w:r>
      <w:r w:rsidR="005F344C">
        <w:rPr>
          <w:rFonts w:ascii="Arial" w:hAnsi="Arial" w:cs="Arial"/>
          <w:sz w:val="24"/>
          <w:szCs w:val="24"/>
        </w:rPr>
        <w:t xml:space="preserve">dissecting </w:t>
      </w:r>
      <w:r w:rsidR="005F344C" w:rsidRPr="00B2434E">
        <w:rPr>
          <w:rFonts w:ascii="Arial" w:hAnsi="Arial" w:cs="Arial"/>
          <w:sz w:val="24"/>
          <w:szCs w:val="24"/>
        </w:rPr>
        <w:t xml:space="preserve">scope to insert the </w:t>
      </w:r>
      <w:r w:rsidR="005F344C">
        <w:rPr>
          <w:rFonts w:ascii="Arial" w:hAnsi="Arial" w:cs="Arial"/>
          <w:sz w:val="24"/>
          <w:szCs w:val="24"/>
        </w:rPr>
        <w:t>micro</w:t>
      </w:r>
      <w:r w:rsidR="005F344C" w:rsidRPr="00B2434E">
        <w:rPr>
          <w:rFonts w:ascii="Arial" w:hAnsi="Arial" w:cs="Arial"/>
          <w:sz w:val="24"/>
          <w:szCs w:val="24"/>
        </w:rPr>
        <w:t xml:space="preserve">electrode </w:t>
      </w:r>
      <w:r w:rsidR="005F344C">
        <w:rPr>
          <w:rFonts w:ascii="Arial" w:hAnsi="Arial" w:cs="Arial"/>
          <w:sz w:val="24"/>
          <w:szCs w:val="24"/>
        </w:rPr>
        <w:t xml:space="preserve">tip </w:t>
      </w:r>
      <w:r w:rsidR="005F344C" w:rsidRPr="00B2434E">
        <w:rPr>
          <w:rFonts w:ascii="Arial" w:hAnsi="Arial" w:cs="Arial"/>
          <w:sz w:val="24"/>
          <w:szCs w:val="24"/>
        </w:rPr>
        <w:t xml:space="preserve">into the </w:t>
      </w:r>
      <w:r w:rsidR="00045355">
        <w:rPr>
          <w:rFonts w:ascii="Arial" w:hAnsi="Arial" w:cs="Arial"/>
          <w:sz w:val="24"/>
          <w:szCs w:val="24"/>
        </w:rPr>
        <w:t>SEM tonic muscle</w:t>
      </w:r>
      <w:r w:rsidR="00045355" w:rsidRPr="00045355">
        <w:rPr>
          <w:rFonts w:ascii="Arial" w:hAnsi="Arial" w:cs="Arial"/>
          <w:sz w:val="24"/>
          <w:szCs w:val="24"/>
        </w:rPr>
        <w:t xml:space="preserve"> </w:t>
      </w:r>
      <w:r w:rsidR="00045355" w:rsidRPr="00B2434E">
        <w:rPr>
          <w:rFonts w:ascii="Arial" w:hAnsi="Arial" w:cs="Arial"/>
          <w:sz w:val="24"/>
          <w:szCs w:val="24"/>
        </w:rPr>
        <w:t xml:space="preserve">of the preparation (see Figure </w:t>
      </w:r>
      <w:r w:rsidR="00833442">
        <w:rPr>
          <w:rFonts w:ascii="Arial" w:hAnsi="Arial" w:cs="Arial"/>
          <w:sz w:val="24"/>
          <w:szCs w:val="24"/>
        </w:rPr>
        <w:t>20</w:t>
      </w:r>
      <w:r w:rsidR="00045355">
        <w:rPr>
          <w:rFonts w:ascii="Arial" w:hAnsi="Arial" w:cs="Arial"/>
          <w:sz w:val="24"/>
          <w:szCs w:val="24"/>
        </w:rPr>
        <w:t xml:space="preserve"> for muscle names and locations</w:t>
      </w:r>
      <w:r w:rsidR="00045355" w:rsidRPr="00B2434E">
        <w:rPr>
          <w:rFonts w:ascii="Arial" w:hAnsi="Arial" w:cs="Arial"/>
          <w:sz w:val="24"/>
          <w:szCs w:val="24"/>
        </w:rPr>
        <w:t>).</w:t>
      </w:r>
      <w:r w:rsidR="00045355" w:rsidRPr="00045355">
        <w:rPr>
          <w:rFonts w:ascii="Arial" w:hAnsi="Arial" w:cs="Arial"/>
          <w:sz w:val="24"/>
          <w:szCs w:val="24"/>
        </w:rPr>
        <w:t xml:space="preserve"> </w:t>
      </w:r>
      <w:r w:rsidR="00045355" w:rsidRPr="00B2434E">
        <w:rPr>
          <w:rFonts w:ascii="Arial" w:hAnsi="Arial" w:cs="Arial"/>
          <w:sz w:val="24"/>
          <w:szCs w:val="24"/>
        </w:rPr>
        <w:t xml:space="preserve">The electrode should barely be inserted into the muscle. </w:t>
      </w:r>
      <w:r w:rsidR="00045355">
        <w:rPr>
          <w:rFonts w:ascii="Arial" w:hAnsi="Arial" w:cs="Arial"/>
          <w:sz w:val="24"/>
          <w:szCs w:val="24"/>
        </w:rPr>
        <w:t xml:space="preserve">You will likely see the muscle dimple as the electrode penetrates. </w:t>
      </w:r>
      <w:r w:rsidR="00045355" w:rsidRPr="00045355">
        <w:rPr>
          <w:rFonts w:ascii="Arial" w:hAnsi="Arial" w:cs="Arial"/>
          <w:sz w:val="24"/>
          <w:szCs w:val="24"/>
        </w:rPr>
        <w:t>Do not penetrate completely through the muscle. The high intensity illuminator should be adjusted to clearly see the muscle as the electrode is being inserted. When poking muscle fibers in this preparation</w:t>
      </w:r>
      <w:r w:rsidR="001A62C9">
        <w:rPr>
          <w:rFonts w:ascii="Arial" w:hAnsi="Arial" w:cs="Arial"/>
          <w:sz w:val="24"/>
          <w:szCs w:val="24"/>
        </w:rPr>
        <w:t>,</w:t>
      </w:r>
      <w:r w:rsidR="00045355" w:rsidRPr="00045355">
        <w:rPr>
          <w:rFonts w:ascii="Arial" w:hAnsi="Arial" w:cs="Arial"/>
          <w:sz w:val="24"/>
          <w:szCs w:val="24"/>
        </w:rPr>
        <w:t xml:space="preserve"> one can commonly run into spaces and clefts within the muscle. This is the reason why the membrane potential can appear, then disappear, and then reappear. </w:t>
      </w:r>
    </w:p>
    <w:p w:rsidR="00045355" w:rsidRDefault="00045355" w:rsidP="005F344C">
      <w:pPr>
        <w:spacing w:after="0" w:line="240" w:lineRule="auto"/>
        <w:jc w:val="both"/>
        <w:rPr>
          <w:rFonts w:ascii="Arial" w:hAnsi="Arial" w:cs="Arial"/>
          <w:sz w:val="24"/>
          <w:szCs w:val="24"/>
        </w:rPr>
      </w:pPr>
    </w:p>
    <w:p w:rsidR="00045355" w:rsidRDefault="00045355" w:rsidP="005F344C">
      <w:pPr>
        <w:spacing w:after="0" w:line="240" w:lineRule="auto"/>
        <w:jc w:val="both"/>
        <w:rPr>
          <w:rFonts w:ascii="Arial" w:hAnsi="Arial" w:cs="Arial"/>
          <w:sz w:val="24"/>
          <w:szCs w:val="24"/>
        </w:rPr>
      </w:pPr>
    </w:p>
    <w:p w:rsidR="00045355" w:rsidRDefault="00045355" w:rsidP="005F344C">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4322617" cy="3467100"/>
            <wp:effectExtent l="19050" t="0" r="1733" b="0"/>
            <wp:docPr id="30" name="Picture 2" descr="Y:\college\departments\Biology\faculty\cooper\Bio450-AS300\EPSP-PhasicTonic\wwwpage backd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college\departments\Biology\faculty\cooper\Bio450-AS300\EPSP-PhasicTonic\wwwpage backdrop.jpg"/>
                    <pic:cNvPicPr>
                      <a:picLocks noChangeAspect="1" noChangeArrowheads="1"/>
                    </pic:cNvPicPr>
                  </pic:nvPicPr>
                  <pic:blipFill>
                    <a:blip r:embed="rId28" cstate="print"/>
                    <a:srcRect/>
                    <a:stretch>
                      <a:fillRect/>
                    </a:stretch>
                  </pic:blipFill>
                  <pic:spPr bwMode="auto">
                    <a:xfrm>
                      <a:off x="0" y="0"/>
                      <a:ext cx="4324862" cy="3468901"/>
                    </a:xfrm>
                    <a:prstGeom prst="rect">
                      <a:avLst/>
                    </a:prstGeom>
                    <a:noFill/>
                    <a:ln w="9525">
                      <a:noFill/>
                      <a:miter lim="800000"/>
                      <a:headEnd/>
                      <a:tailEnd/>
                    </a:ln>
                  </pic:spPr>
                </pic:pic>
              </a:graphicData>
            </a:graphic>
          </wp:inline>
        </w:drawing>
      </w:r>
    </w:p>
    <w:p w:rsidR="00045355" w:rsidRDefault="00045355" w:rsidP="005F344C">
      <w:pPr>
        <w:spacing w:after="0" w:line="240" w:lineRule="auto"/>
        <w:jc w:val="both"/>
        <w:rPr>
          <w:rFonts w:ascii="Arial" w:hAnsi="Arial" w:cs="Arial"/>
          <w:sz w:val="24"/>
          <w:szCs w:val="24"/>
        </w:rPr>
      </w:pPr>
    </w:p>
    <w:p w:rsidR="00045355" w:rsidRDefault="00045355" w:rsidP="005F344C">
      <w:pPr>
        <w:spacing w:after="0" w:line="240" w:lineRule="auto"/>
        <w:jc w:val="both"/>
        <w:rPr>
          <w:rFonts w:ascii="Arial" w:hAnsi="Arial" w:cs="Arial"/>
          <w:sz w:val="24"/>
          <w:szCs w:val="24"/>
        </w:rPr>
      </w:pPr>
    </w:p>
    <w:p w:rsidR="00045355" w:rsidRDefault="00045355" w:rsidP="005F344C">
      <w:pPr>
        <w:spacing w:after="0" w:line="240" w:lineRule="auto"/>
        <w:jc w:val="both"/>
        <w:rPr>
          <w:rFonts w:ascii="Arial" w:hAnsi="Arial" w:cs="Arial"/>
          <w:sz w:val="24"/>
          <w:szCs w:val="24"/>
        </w:rPr>
      </w:pPr>
    </w:p>
    <w:p w:rsidR="00EE75A7" w:rsidRPr="00853FFC" w:rsidRDefault="003733DC" w:rsidP="00EE75A7">
      <w:pPr>
        <w:spacing w:after="0" w:line="240" w:lineRule="auto"/>
        <w:jc w:val="both"/>
        <w:rPr>
          <w:rFonts w:ascii="Arial" w:hAnsi="Arial" w:cs="Arial"/>
          <w:sz w:val="24"/>
          <w:szCs w:val="24"/>
        </w:rPr>
      </w:pPr>
      <w:r>
        <w:rPr>
          <w:rFonts w:ascii="Arial" w:hAnsi="Arial" w:cs="Arial"/>
          <w:sz w:val="24"/>
          <w:szCs w:val="24"/>
        </w:rPr>
        <w:t xml:space="preserve">Figure </w:t>
      </w:r>
      <w:r w:rsidR="00833442">
        <w:rPr>
          <w:rFonts w:ascii="Arial" w:hAnsi="Arial" w:cs="Arial"/>
          <w:sz w:val="24"/>
          <w:szCs w:val="24"/>
        </w:rPr>
        <w:t>20</w:t>
      </w:r>
      <w:r>
        <w:rPr>
          <w:rFonts w:ascii="Arial" w:hAnsi="Arial" w:cs="Arial"/>
          <w:sz w:val="24"/>
          <w:szCs w:val="24"/>
        </w:rPr>
        <w:t>:</w:t>
      </w:r>
      <w:r w:rsidR="00EE75A7" w:rsidRPr="00EE75A7">
        <w:rPr>
          <w:rFonts w:ascii="Arial" w:hAnsi="Arial" w:cs="Arial"/>
          <w:sz w:val="24"/>
          <w:szCs w:val="24"/>
        </w:rPr>
        <w:t xml:space="preserve"> </w:t>
      </w:r>
      <w:r w:rsidR="00EE75A7" w:rsidRPr="00853FFC">
        <w:rPr>
          <w:rFonts w:ascii="Arial" w:hAnsi="Arial" w:cs="Arial"/>
          <w:sz w:val="24"/>
          <w:szCs w:val="24"/>
        </w:rPr>
        <w:t xml:space="preserve">Schematic presentation of crayfish abdomen extensor musculature. Each side of each segment contains deep extensor medial muscle (DEM), deep extensor lateral muscle 1 (DEL1), deep extensor lateral muscle 2 (DEL2), superficial extensor lateral muscle (SEL), superficial extensor medial muscle (SEM). On the left side of the figure, dorsal SEL, SEM is viewed by removing DEM, DEL1, and DEL2. DEM, DEL1 and DEL2 are phasic muscles whereas SEM and SEL </w:t>
      </w:r>
      <w:proofErr w:type="gramStart"/>
      <w:r w:rsidR="00EE75A7" w:rsidRPr="00853FFC">
        <w:rPr>
          <w:rFonts w:ascii="Arial" w:hAnsi="Arial" w:cs="Arial"/>
          <w:sz w:val="24"/>
          <w:szCs w:val="24"/>
        </w:rPr>
        <w:t>are</w:t>
      </w:r>
      <w:proofErr w:type="gramEnd"/>
      <w:r w:rsidR="00EE75A7" w:rsidRPr="00853FFC">
        <w:rPr>
          <w:rFonts w:ascii="Arial" w:hAnsi="Arial" w:cs="Arial"/>
          <w:sz w:val="24"/>
          <w:szCs w:val="24"/>
        </w:rPr>
        <w:t xml:space="preserve"> tonic in nature. A1-A5 means abdomen segments. Scale bar = 2.35 mm. The figure is from </w:t>
      </w:r>
      <w:r w:rsidR="00EE75A7">
        <w:rPr>
          <w:rFonts w:ascii="Arial" w:hAnsi="Arial" w:cs="Arial"/>
          <w:sz w:val="24"/>
          <w:szCs w:val="24"/>
        </w:rPr>
        <w:t>Wu and Cooper, 2012c.</w:t>
      </w:r>
      <w:r w:rsidR="00EE75A7" w:rsidRPr="00853FFC">
        <w:rPr>
          <w:rFonts w:ascii="Arial" w:hAnsi="Arial" w:cs="Arial"/>
          <w:sz w:val="24"/>
          <w:szCs w:val="24"/>
        </w:rPr>
        <w:t xml:space="preserve"> </w:t>
      </w:r>
    </w:p>
    <w:p w:rsidR="00045355" w:rsidRDefault="00045355" w:rsidP="005F344C">
      <w:pPr>
        <w:spacing w:after="0" w:line="240" w:lineRule="auto"/>
        <w:jc w:val="both"/>
        <w:rPr>
          <w:rFonts w:ascii="Arial" w:hAnsi="Arial" w:cs="Arial"/>
          <w:sz w:val="24"/>
          <w:szCs w:val="24"/>
        </w:rPr>
      </w:pPr>
    </w:p>
    <w:p w:rsidR="003733DC" w:rsidRDefault="003733DC" w:rsidP="005F344C">
      <w:pPr>
        <w:spacing w:after="0" w:line="240" w:lineRule="auto"/>
        <w:jc w:val="both"/>
        <w:rPr>
          <w:rFonts w:ascii="Arial" w:hAnsi="Arial" w:cs="Arial"/>
          <w:sz w:val="24"/>
          <w:szCs w:val="24"/>
        </w:rPr>
      </w:pPr>
    </w:p>
    <w:p w:rsidR="0061454E" w:rsidRPr="00B2434E" w:rsidRDefault="0061454E" w:rsidP="0061454E">
      <w:pPr>
        <w:pStyle w:val="ListParagraph"/>
        <w:spacing w:after="0" w:line="240" w:lineRule="auto"/>
        <w:ind w:left="0"/>
        <w:jc w:val="both"/>
        <w:rPr>
          <w:rFonts w:ascii="Arial" w:hAnsi="Arial" w:cs="Arial"/>
          <w:sz w:val="24"/>
          <w:szCs w:val="24"/>
        </w:rPr>
      </w:pPr>
      <w:r>
        <w:rPr>
          <w:rFonts w:ascii="Arial" w:hAnsi="Arial" w:cs="Arial"/>
          <w:sz w:val="24"/>
          <w:szCs w:val="24"/>
        </w:rPr>
        <w:t xml:space="preserve">2. </w:t>
      </w:r>
      <w:r w:rsidRPr="00B2434E">
        <w:rPr>
          <w:rFonts w:ascii="Arial" w:hAnsi="Arial" w:cs="Arial"/>
          <w:sz w:val="24"/>
          <w:szCs w:val="24"/>
        </w:rPr>
        <w:t xml:space="preserve">To measure the membrane potential, use the coarse knob on the amplifier to move the line on the </w:t>
      </w:r>
      <w:proofErr w:type="spellStart"/>
      <w:r w:rsidRPr="00B2434E">
        <w:rPr>
          <w:rFonts w:ascii="Arial" w:hAnsi="Arial" w:cs="Arial"/>
          <w:sz w:val="24"/>
          <w:szCs w:val="24"/>
        </w:rPr>
        <w:t>LabChart</w:t>
      </w:r>
      <w:proofErr w:type="spellEnd"/>
      <w:r w:rsidRPr="00B2434E">
        <w:rPr>
          <w:rFonts w:ascii="Arial" w:hAnsi="Arial" w:cs="Arial"/>
          <w:sz w:val="24"/>
          <w:szCs w:val="24"/>
        </w:rPr>
        <w:t xml:space="preserve"> to zero before inserting the electrode. Poke a muscle fiber. Next, measure the amplitude of the resulting values. Place a marker on the steady base line and record the value. </w:t>
      </w:r>
    </w:p>
    <w:p w:rsidR="0061454E" w:rsidRPr="00B2434E" w:rsidRDefault="0061454E" w:rsidP="0061454E">
      <w:pPr>
        <w:pStyle w:val="ListParagraph"/>
        <w:spacing w:after="0" w:line="240" w:lineRule="auto"/>
        <w:ind w:left="0"/>
        <w:jc w:val="both"/>
        <w:rPr>
          <w:rFonts w:ascii="Arial" w:hAnsi="Arial" w:cs="Arial"/>
          <w:sz w:val="24"/>
          <w:szCs w:val="24"/>
        </w:rPr>
      </w:pPr>
    </w:p>
    <w:p w:rsidR="0061454E" w:rsidRPr="00B2434E" w:rsidRDefault="0061454E" w:rsidP="0061454E">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The difference in the marker and the active cursor is displayed on the right side of the screen. The value is gives the voltage. The </w:t>
      </w:r>
      <w:r>
        <w:rPr>
          <w:rFonts w:ascii="Arial" w:hAnsi="Arial" w:cs="Arial"/>
          <w:sz w:val="24"/>
          <w:szCs w:val="24"/>
        </w:rPr>
        <w:t xml:space="preserve">recorded voltage might need to </w:t>
      </w:r>
      <w:r w:rsidRPr="00B2434E">
        <w:rPr>
          <w:rFonts w:ascii="Arial" w:hAnsi="Arial" w:cs="Arial"/>
          <w:sz w:val="24"/>
          <w:szCs w:val="24"/>
        </w:rPr>
        <w:t xml:space="preserve">be </w:t>
      </w:r>
      <w:r>
        <w:rPr>
          <w:rFonts w:ascii="Arial" w:hAnsi="Arial" w:cs="Arial"/>
          <w:sz w:val="24"/>
          <w:szCs w:val="24"/>
        </w:rPr>
        <w:t>adjusted to account for any</w:t>
      </w:r>
      <w:r w:rsidRPr="00B2434E">
        <w:rPr>
          <w:rFonts w:ascii="Arial" w:hAnsi="Arial" w:cs="Arial"/>
          <w:sz w:val="24"/>
          <w:szCs w:val="24"/>
        </w:rPr>
        <w:t xml:space="preserve"> amplification used on the ampli</w:t>
      </w:r>
      <w:r>
        <w:rPr>
          <w:rFonts w:ascii="Arial" w:hAnsi="Arial" w:cs="Arial"/>
          <w:sz w:val="24"/>
          <w:szCs w:val="24"/>
        </w:rPr>
        <w:t xml:space="preserve">fier (i.e. 10X </w:t>
      </w:r>
      <w:r w:rsidRPr="00B2434E">
        <w:rPr>
          <w:rFonts w:ascii="Arial" w:hAnsi="Arial" w:cs="Arial"/>
          <w:sz w:val="24"/>
          <w:szCs w:val="24"/>
        </w:rPr>
        <w:t xml:space="preserve">amplification). The voltage should be converted </w:t>
      </w:r>
      <w:r>
        <w:rPr>
          <w:rFonts w:ascii="Arial" w:hAnsi="Arial" w:cs="Arial"/>
          <w:sz w:val="24"/>
          <w:szCs w:val="24"/>
        </w:rPr>
        <w:t xml:space="preserve">to </w:t>
      </w:r>
      <w:proofErr w:type="spellStart"/>
      <w:r w:rsidRPr="00B2434E">
        <w:rPr>
          <w:rFonts w:ascii="Arial" w:hAnsi="Arial" w:cs="Arial"/>
          <w:sz w:val="24"/>
          <w:szCs w:val="24"/>
        </w:rPr>
        <w:t>millivolts</w:t>
      </w:r>
      <w:proofErr w:type="spellEnd"/>
      <w:r w:rsidRPr="00B2434E">
        <w:rPr>
          <w:rFonts w:ascii="Arial" w:hAnsi="Arial" w:cs="Arial"/>
          <w:sz w:val="24"/>
          <w:szCs w:val="24"/>
        </w:rPr>
        <w:t xml:space="preserve"> if the values are reported on the software as volts</w:t>
      </w:r>
      <w:r>
        <w:rPr>
          <w:rFonts w:ascii="Arial" w:hAnsi="Arial" w:cs="Arial"/>
          <w:sz w:val="24"/>
          <w:szCs w:val="24"/>
        </w:rPr>
        <w:t xml:space="preserve"> </w:t>
      </w:r>
      <w:r w:rsidRPr="00B2434E">
        <w:rPr>
          <w:rFonts w:ascii="Arial" w:hAnsi="Arial" w:cs="Arial"/>
          <w:sz w:val="24"/>
          <w:szCs w:val="24"/>
        </w:rPr>
        <w:t xml:space="preserve">(1 V = 1,000mV). </w:t>
      </w:r>
    </w:p>
    <w:p w:rsidR="0061454E" w:rsidRDefault="0061454E" w:rsidP="005F344C">
      <w:pPr>
        <w:spacing w:after="0" w:line="240" w:lineRule="auto"/>
        <w:jc w:val="both"/>
        <w:rPr>
          <w:rFonts w:ascii="Arial" w:hAnsi="Arial" w:cs="Arial"/>
          <w:sz w:val="24"/>
          <w:szCs w:val="24"/>
        </w:rPr>
      </w:pPr>
    </w:p>
    <w:p w:rsidR="0061454E" w:rsidRDefault="0061454E" w:rsidP="005F344C">
      <w:pPr>
        <w:spacing w:after="0" w:line="240" w:lineRule="auto"/>
        <w:jc w:val="both"/>
        <w:rPr>
          <w:rFonts w:ascii="Arial" w:hAnsi="Arial" w:cs="Arial"/>
          <w:sz w:val="24"/>
          <w:szCs w:val="24"/>
        </w:rPr>
      </w:pPr>
    </w:p>
    <w:p w:rsidR="00F42BD6" w:rsidRDefault="0061454E" w:rsidP="005F344C">
      <w:pPr>
        <w:spacing w:after="0" w:line="240" w:lineRule="auto"/>
        <w:jc w:val="both"/>
        <w:rPr>
          <w:rFonts w:ascii="Arial" w:hAnsi="Arial" w:cs="Arial"/>
          <w:sz w:val="24"/>
          <w:szCs w:val="24"/>
        </w:rPr>
      </w:pPr>
      <w:r>
        <w:rPr>
          <w:rFonts w:ascii="Arial" w:hAnsi="Arial" w:cs="Arial"/>
          <w:sz w:val="24"/>
          <w:szCs w:val="24"/>
        </w:rPr>
        <w:t xml:space="preserve">3.  </w:t>
      </w:r>
      <w:r w:rsidR="003733DC">
        <w:rPr>
          <w:rFonts w:ascii="Arial" w:hAnsi="Arial" w:cs="Arial"/>
          <w:sz w:val="24"/>
          <w:szCs w:val="24"/>
        </w:rPr>
        <w:t>Once a good RP is measured in a SEL muscle fiber, start the stimulator</w:t>
      </w:r>
      <w:r w:rsidR="00EE75A7">
        <w:rPr>
          <w:rFonts w:ascii="Arial" w:hAnsi="Arial" w:cs="Arial"/>
          <w:sz w:val="24"/>
          <w:szCs w:val="24"/>
        </w:rPr>
        <w:t xml:space="preserve"> and look for the appearances of EPSPs on the screen after each stimulation artifact. One may have to increase the voltage, but if the DEL1</w:t>
      </w:r>
      <w:proofErr w:type="gramStart"/>
      <w:r w:rsidR="00EE75A7">
        <w:rPr>
          <w:rFonts w:ascii="Arial" w:hAnsi="Arial" w:cs="Arial"/>
          <w:sz w:val="24"/>
          <w:szCs w:val="24"/>
        </w:rPr>
        <w:t>,2</w:t>
      </w:r>
      <w:proofErr w:type="gramEnd"/>
      <w:r w:rsidR="00EE75A7">
        <w:rPr>
          <w:rFonts w:ascii="Arial" w:hAnsi="Arial" w:cs="Arial"/>
          <w:sz w:val="24"/>
          <w:szCs w:val="24"/>
        </w:rPr>
        <w:t xml:space="preserve"> and DEM muscles are twitching then likely the SEL is being stimulated as well. One can then increase the stimulation frequency form 0.5Hz to 1.0 Hz, then 2 Hz, then 3Hz and 4Hz and 5Hz. Then stop stimulating and zoom in on the recorded file to see if the EPSPs are present. Also take a quick look over the amplitude differences in the EPSP during the various stimulation frequencies given. </w:t>
      </w:r>
      <w:r w:rsidR="00F42BD6">
        <w:rPr>
          <w:rFonts w:ascii="Arial" w:hAnsi="Arial" w:cs="Arial"/>
          <w:sz w:val="24"/>
          <w:szCs w:val="24"/>
        </w:rPr>
        <w:t>Later one can record the amplitudes of the various EPSPs at each stimulation frequency.</w:t>
      </w:r>
      <w:r w:rsidR="00EE75A7">
        <w:rPr>
          <w:rFonts w:ascii="Arial" w:hAnsi="Arial" w:cs="Arial"/>
          <w:sz w:val="24"/>
          <w:szCs w:val="24"/>
        </w:rPr>
        <w:t xml:space="preserve"> </w:t>
      </w:r>
      <w:r w:rsidR="00F42BD6">
        <w:rPr>
          <w:rFonts w:ascii="Arial" w:hAnsi="Arial" w:cs="Arial"/>
          <w:sz w:val="24"/>
          <w:szCs w:val="24"/>
        </w:rPr>
        <w:t>SAVE THIS FILE on the computer and then start a new file with the same settings.</w:t>
      </w:r>
    </w:p>
    <w:p w:rsidR="00F42BD6" w:rsidRDefault="00F42BD6" w:rsidP="005F344C">
      <w:pPr>
        <w:spacing w:after="0" w:line="240" w:lineRule="auto"/>
        <w:jc w:val="both"/>
        <w:rPr>
          <w:rFonts w:ascii="Arial" w:hAnsi="Arial" w:cs="Arial"/>
          <w:sz w:val="24"/>
          <w:szCs w:val="24"/>
        </w:rPr>
      </w:pPr>
    </w:p>
    <w:p w:rsidR="005F344C" w:rsidRPr="00B2434E" w:rsidRDefault="0061454E" w:rsidP="005F344C">
      <w:pPr>
        <w:spacing w:after="0" w:line="240" w:lineRule="auto"/>
        <w:jc w:val="both"/>
        <w:rPr>
          <w:rFonts w:ascii="Arial" w:hAnsi="Arial" w:cs="Arial"/>
          <w:sz w:val="24"/>
          <w:szCs w:val="24"/>
        </w:rPr>
      </w:pPr>
      <w:r>
        <w:rPr>
          <w:rFonts w:ascii="Arial" w:hAnsi="Arial" w:cs="Arial"/>
          <w:sz w:val="24"/>
          <w:szCs w:val="24"/>
        </w:rPr>
        <w:t xml:space="preserve">4. </w:t>
      </w:r>
      <w:r w:rsidR="00F42BD6">
        <w:rPr>
          <w:rFonts w:ascii="Arial" w:hAnsi="Arial" w:cs="Arial"/>
          <w:sz w:val="24"/>
          <w:szCs w:val="24"/>
        </w:rPr>
        <w:t xml:space="preserve">Now </w:t>
      </w:r>
      <w:r>
        <w:rPr>
          <w:rFonts w:ascii="Arial" w:hAnsi="Arial" w:cs="Arial"/>
          <w:sz w:val="24"/>
          <w:szCs w:val="24"/>
        </w:rPr>
        <w:t xml:space="preserve">one is </w:t>
      </w:r>
      <w:r w:rsidR="00F42BD6">
        <w:rPr>
          <w:rFonts w:ascii="Arial" w:hAnsi="Arial" w:cs="Arial"/>
          <w:sz w:val="24"/>
          <w:szCs w:val="24"/>
        </w:rPr>
        <w:t xml:space="preserve">to record from the phasic muscles. If the </w:t>
      </w:r>
      <w:r>
        <w:rPr>
          <w:rFonts w:ascii="Arial" w:hAnsi="Arial" w:cs="Arial"/>
          <w:sz w:val="24"/>
          <w:szCs w:val="24"/>
        </w:rPr>
        <w:t xml:space="preserve">phasic </w:t>
      </w:r>
      <w:r w:rsidR="00F42BD6">
        <w:rPr>
          <w:rFonts w:ascii="Arial" w:hAnsi="Arial" w:cs="Arial"/>
          <w:sz w:val="24"/>
          <w:szCs w:val="24"/>
        </w:rPr>
        <w:t>muscle</w:t>
      </w:r>
      <w:r>
        <w:rPr>
          <w:rFonts w:ascii="Arial" w:hAnsi="Arial" w:cs="Arial"/>
          <w:sz w:val="24"/>
          <w:szCs w:val="24"/>
        </w:rPr>
        <w:t>s</w:t>
      </w:r>
      <w:r w:rsidR="00F42BD6">
        <w:rPr>
          <w:rFonts w:ascii="Arial" w:hAnsi="Arial" w:cs="Arial"/>
          <w:sz w:val="24"/>
          <w:szCs w:val="24"/>
        </w:rPr>
        <w:t xml:space="preserve"> could still twi</w:t>
      </w:r>
      <w:r>
        <w:rPr>
          <w:rFonts w:ascii="Arial" w:hAnsi="Arial" w:cs="Arial"/>
          <w:sz w:val="24"/>
          <w:szCs w:val="24"/>
        </w:rPr>
        <w:t>t</w:t>
      </w:r>
      <w:r w:rsidR="00F42BD6">
        <w:rPr>
          <w:rFonts w:ascii="Arial" w:hAnsi="Arial" w:cs="Arial"/>
          <w:sz w:val="24"/>
          <w:szCs w:val="24"/>
        </w:rPr>
        <w:t xml:space="preserve">ch and the phasic responses do not appear decreased extensively then one might be able to stay in the same segment and record from </w:t>
      </w:r>
      <w:r>
        <w:rPr>
          <w:rFonts w:ascii="Arial" w:hAnsi="Arial" w:cs="Arial"/>
          <w:sz w:val="24"/>
          <w:szCs w:val="24"/>
        </w:rPr>
        <w:t xml:space="preserve">them. If they appear too depressed then move the stimulating electrode to another segment and stimulate just enough to obtain some twitch response. Use 0.5 Hz as a stimulating frequency. Look for a region of the stimulating muscle that is not moving as much for obtaining an intracellular recording. Stop the stimulation and obtain a good RP in one of the </w:t>
      </w:r>
      <w:r w:rsidR="005F344C" w:rsidRPr="00B2434E">
        <w:rPr>
          <w:rFonts w:ascii="Arial" w:hAnsi="Arial" w:cs="Arial"/>
          <w:sz w:val="24"/>
          <w:szCs w:val="24"/>
        </w:rPr>
        <w:t>longitudinal muscles (DEM or DEL1 or DEL2) of the preparation (see Figure 1</w:t>
      </w:r>
      <w:r>
        <w:rPr>
          <w:rFonts w:ascii="Arial" w:hAnsi="Arial" w:cs="Arial"/>
          <w:sz w:val="24"/>
          <w:szCs w:val="24"/>
        </w:rPr>
        <w:t>7</w:t>
      </w:r>
      <w:r w:rsidR="005F344C" w:rsidRPr="00B2434E">
        <w:rPr>
          <w:rFonts w:ascii="Arial" w:hAnsi="Arial" w:cs="Arial"/>
          <w:sz w:val="24"/>
          <w:szCs w:val="24"/>
        </w:rPr>
        <w:t>).</w:t>
      </w:r>
      <w:r>
        <w:rPr>
          <w:rFonts w:ascii="Arial" w:hAnsi="Arial" w:cs="Arial"/>
          <w:sz w:val="24"/>
          <w:szCs w:val="24"/>
        </w:rPr>
        <w:t xml:space="preserve"> Then turn on the stimulator and hope the electrode remaining in the muscle fiber.</w:t>
      </w:r>
      <w:r w:rsidRPr="00B2434E">
        <w:rPr>
          <w:rFonts w:ascii="Arial" w:hAnsi="Arial" w:cs="Arial"/>
          <w:sz w:val="24"/>
          <w:szCs w:val="24"/>
        </w:rPr>
        <w:t xml:space="preserve"> </w:t>
      </w:r>
      <w:r>
        <w:rPr>
          <w:rFonts w:ascii="Arial" w:hAnsi="Arial" w:cs="Arial"/>
          <w:sz w:val="24"/>
          <w:szCs w:val="24"/>
        </w:rPr>
        <w:t>SAVE THIS FILE on the computer.</w:t>
      </w:r>
    </w:p>
    <w:p w:rsidR="005F344C" w:rsidRDefault="005F344C" w:rsidP="005F344C">
      <w:pPr>
        <w:pStyle w:val="ListParagraph"/>
        <w:spacing w:after="0" w:line="240" w:lineRule="auto"/>
        <w:ind w:left="0"/>
        <w:jc w:val="both"/>
        <w:rPr>
          <w:rFonts w:ascii="Arial" w:hAnsi="Arial" w:cs="Arial"/>
          <w:sz w:val="24"/>
          <w:szCs w:val="24"/>
        </w:rPr>
      </w:pPr>
    </w:p>
    <w:p w:rsidR="0061454E" w:rsidRPr="00B2434E" w:rsidRDefault="0061454E" w:rsidP="005F344C">
      <w:pPr>
        <w:pStyle w:val="ListParagraph"/>
        <w:spacing w:after="0" w:line="240" w:lineRule="auto"/>
        <w:ind w:left="0"/>
        <w:jc w:val="both"/>
        <w:rPr>
          <w:rFonts w:ascii="Arial" w:hAnsi="Arial" w:cs="Arial"/>
          <w:sz w:val="24"/>
          <w:szCs w:val="24"/>
        </w:rPr>
      </w:pPr>
      <w:r>
        <w:rPr>
          <w:rFonts w:ascii="Arial" w:hAnsi="Arial" w:cs="Arial"/>
          <w:sz w:val="24"/>
          <w:szCs w:val="24"/>
        </w:rPr>
        <w:t xml:space="preserve">5. Measure the EPSP amplitudes from the tonic muscle at the different frequencies and phasic muscle fibers. One can make a graph of the responses. Think how you might represent the data. </w:t>
      </w:r>
    </w:p>
    <w:p w:rsidR="005F344C" w:rsidRDefault="005F344C" w:rsidP="0007256E">
      <w:pPr>
        <w:autoSpaceDE w:val="0"/>
        <w:autoSpaceDN w:val="0"/>
        <w:adjustRightInd w:val="0"/>
        <w:spacing w:after="0" w:line="240" w:lineRule="auto"/>
        <w:jc w:val="both"/>
        <w:rPr>
          <w:rFonts w:ascii="Arial" w:hAnsi="Arial" w:cs="Arial"/>
          <w:bCs/>
          <w:iCs/>
          <w:sz w:val="24"/>
          <w:szCs w:val="24"/>
        </w:rPr>
      </w:pPr>
    </w:p>
    <w:p w:rsidR="00A15A4E" w:rsidRDefault="0061454E" w:rsidP="00F915F5">
      <w:pPr>
        <w:autoSpaceDE w:val="0"/>
        <w:autoSpaceDN w:val="0"/>
        <w:adjustRightInd w:val="0"/>
        <w:spacing w:after="0" w:line="240" w:lineRule="auto"/>
        <w:jc w:val="both"/>
        <w:rPr>
          <w:rFonts w:ascii="Arial" w:hAnsi="Arial" w:cs="Arial"/>
          <w:sz w:val="24"/>
          <w:szCs w:val="24"/>
        </w:rPr>
      </w:pPr>
      <w:r>
        <w:rPr>
          <w:rFonts w:ascii="Arial" w:hAnsi="Arial" w:cs="Arial"/>
          <w:bCs/>
          <w:iCs/>
          <w:sz w:val="24"/>
          <w:szCs w:val="24"/>
        </w:rPr>
        <w:t xml:space="preserve">6. </w:t>
      </w:r>
      <w:r w:rsidR="0007256E" w:rsidRPr="00B2434E">
        <w:rPr>
          <w:rFonts w:ascii="Arial" w:hAnsi="Arial" w:cs="Arial"/>
          <w:bCs/>
          <w:iCs/>
          <w:sz w:val="24"/>
          <w:szCs w:val="24"/>
        </w:rPr>
        <w:t>One can also apply exogenous compounds such as serotonin (Strawn et al.</w:t>
      </w:r>
      <w:r w:rsidR="00A05C63">
        <w:rPr>
          <w:rFonts w:ascii="Arial" w:hAnsi="Arial" w:cs="Arial"/>
          <w:bCs/>
          <w:iCs/>
          <w:sz w:val="24"/>
          <w:szCs w:val="24"/>
        </w:rPr>
        <w:t>, 2000) or</w:t>
      </w:r>
      <w:r w:rsidR="0007256E" w:rsidRPr="00B2434E">
        <w:rPr>
          <w:rFonts w:ascii="Arial" w:hAnsi="Arial" w:cs="Arial"/>
          <w:sz w:val="24"/>
          <w:szCs w:val="24"/>
        </w:rPr>
        <w:t xml:space="preserve"> glutamate</w:t>
      </w:r>
      <w:r>
        <w:rPr>
          <w:rFonts w:ascii="Arial" w:hAnsi="Arial" w:cs="Arial"/>
          <w:sz w:val="24"/>
          <w:szCs w:val="24"/>
        </w:rPr>
        <w:t xml:space="preserve"> while recording from the phasic or tonic muscles</w:t>
      </w:r>
      <w:r w:rsidR="0007256E" w:rsidRPr="00B2434E">
        <w:rPr>
          <w:rFonts w:ascii="Arial" w:hAnsi="Arial" w:cs="Arial"/>
          <w:sz w:val="24"/>
          <w:szCs w:val="24"/>
        </w:rPr>
        <w:t xml:space="preserve">. </w:t>
      </w:r>
      <w:r>
        <w:rPr>
          <w:rFonts w:ascii="Arial" w:hAnsi="Arial" w:cs="Arial"/>
          <w:sz w:val="24"/>
          <w:szCs w:val="24"/>
        </w:rPr>
        <w:t xml:space="preserve"> Record a base line then add concentrated 5-HT (1 mM or 500 </w:t>
      </w:r>
      <w:proofErr w:type="spellStart"/>
      <w:r>
        <w:rPr>
          <w:rFonts w:ascii="Arial" w:hAnsi="Arial" w:cs="Arial"/>
          <w:sz w:val="24"/>
          <w:szCs w:val="24"/>
        </w:rPr>
        <w:t>nM</w:t>
      </w:r>
      <w:proofErr w:type="spellEnd"/>
      <w:r>
        <w:rPr>
          <w:rFonts w:ascii="Arial" w:hAnsi="Arial" w:cs="Arial"/>
          <w:sz w:val="24"/>
          <w:szCs w:val="24"/>
        </w:rPr>
        <w:t>) by a pipette aimed at the muscles one is recording from. Mark the file in the chart software when the compound is added. Now measure, in the chart file, the EPSP amplitudes before and after the compound was added.</w:t>
      </w:r>
    </w:p>
    <w:p w:rsidR="0061454E" w:rsidRDefault="0061454E" w:rsidP="00F915F5">
      <w:pPr>
        <w:autoSpaceDE w:val="0"/>
        <w:autoSpaceDN w:val="0"/>
        <w:adjustRightInd w:val="0"/>
        <w:spacing w:after="0" w:line="240" w:lineRule="auto"/>
        <w:jc w:val="both"/>
        <w:rPr>
          <w:rFonts w:ascii="Arial" w:hAnsi="Arial" w:cs="Arial"/>
          <w:bCs/>
          <w:iCs/>
          <w:sz w:val="24"/>
          <w:szCs w:val="24"/>
        </w:rPr>
      </w:pPr>
    </w:p>
    <w:p w:rsidR="00A15A4E" w:rsidRDefault="00A15A4E" w:rsidP="00F915F5">
      <w:pPr>
        <w:spacing w:after="0" w:line="240" w:lineRule="auto"/>
        <w:jc w:val="both"/>
        <w:rPr>
          <w:rFonts w:ascii="Arial" w:eastAsiaTheme="minorEastAsia" w:hAnsi="Arial" w:cs="Arial"/>
          <w:b/>
          <w:sz w:val="24"/>
          <w:szCs w:val="24"/>
        </w:rPr>
      </w:pPr>
    </w:p>
    <w:p w:rsidR="004A4C53" w:rsidRPr="00CC192A" w:rsidRDefault="00800A72" w:rsidP="00F915F5">
      <w:pPr>
        <w:spacing w:after="0" w:line="240" w:lineRule="auto"/>
        <w:jc w:val="both"/>
        <w:rPr>
          <w:rFonts w:ascii="Arial" w:eastAsiaTheme="minorEastAsia" w:hAnsi="Arial" w:cs="Arial"/>
          <w:b/>
          <w:sz w:val="24"/>
          <w:szCs w:val="24"/>
        </w:rPr>
      </w:pPr>
      <w:r>
        <w:rPr>
          <w:rFonts w:ascii="Arial" w:eastAsiaTheme="minorEastAsia" w:hAnsi="Arial" w:cs="Arial"/>
          <w:b/>
          <w:sz w:val="24"/>
          <w:szCs w:val="24"/>
        </w:rPr>
        <w:t xml:space="preserve">3. </w:t>
      </w:r>
      <w:r w:rsidR="004A4C53" w:rsidRPr="00CC192A">
        <w:rPr>
          <w:rFonts w:ascii="Arial" w:eastAsiaTheme="minorEastAsia" w:hAnsi="Arial" w:cs="Arial"/>
          <w:b/>
          <w:sz w:val="24"/>
          <w:szCs w:val="24"/>
        </w:rPr>
        <w:t>DISCUSSION</w:t>
      </w:r>
    </w:p>
    <w:p w:rsidR="004A4C53" w:rsidRPr="00CC192A" w:rsidRDefault="004A4C53" w:rsidP="00F915F5">
      <w:pPr>
        <w:spacing w:after="0" w:line="240" w:lineRule="auto"/>
        <w:jc w:val="both"/>
        <w:rPr>
          <w:rFonts w:ascii="Arial" w:eastAsiaTheme="minorEastAsia" w:hAnsi="Arial" w:cs="Arial"/>
          <w:sz w:val="24"/>
          <w:szCs w:val="24"/>
          <w:highlight w:val="yellow"/>
        </w:rPr>
      </w:pPr>
    </w:p>
    <w:p w:rsidR="00C036F1" w:rsidRDefault="00C036F1" w:rsidP="00F915F5">
      <w:pPr>
        <w:spacing w:after="0" w:line="240" w:lineRule="auto"/>
        <w:jc w:val="both"/>
        <w:rPr>
          <w:rFonts w:ascii="Arial" w:eastAsiaTheme="minorEastAsia" w:hAnsi="Arial" w:cs="Arial"/>
          <w:sz w:val="24"/>
          <w:szCs w:val="24"/>
        </w:rPr>
      </w:pPr>
      <w:r w:rsidRPr="00CC192A">
        <w:rPr>
          <w:rFonts w:ascii="Arial" w:eastAsiaTheme="minorEastAsia" w:hAnsi="Arial" w:cs="Arial"/>
          <w:sz w:val="24"/>
          <w:szCs w:val="24"/>
        </w:rPr>
        <w:t xml:space="preserve">The details provided in the associated movie and text has provided key steps in order to </w:t>
      </w:r>
      <w:r w:rsidR="004954BE" w:rsidRPr="00CC192A">
        <w:rPr>
          <w:rFonts w:ascii="Arial" w:eastAsiaTheme="minorEastAsia" w:hAnsi="Arial" w:cs="Arial"/>
          <w:sz w:val="24"/>
          <w:szCs w:val="24"/>
        </w:rPr>
        <w:t>su</w:t>
      </w:r>
      <w:r w:rsidR="004954BE">
        <w:rPr>
          <w:rFonts w:ascii="Arial" w:eastAsiaTheme="minorEastAsia" w:hAnsi="Arial" w:cs="Arial"/>
          <w:sz w:val="24"/>
          <w:szCs w:val="24"/>
        </w:rPr>
        <w:t>fficiently</w:t>
      </w:r>
      <w:r w:rsidRPr="00CC192A">
        <w:rPr>
          <w:rFonts w:ascii="Arial" w:eastAsiaTheme="minorEastAsia" w:hAnsi="Arial" w:cs="Arial"/>
          <w:sz w:val="24"/>
          <w:szCs w:val="24"/>
        </w:rPr>
        <w:t xml:space="preserve"> record membrane potentials and investigate muscle structure as </w:t>
      </w:r>
      <w:r w:rsidR="004954BE" w:rsidRPr="00CC192A">
        <w:rPr>
          <w:rFonts w:ascii="Arial" w:eastAsiaTheme="minorEastAsia" w:hAnsi="Arial" w:cs="Arial"/>
          <w:sz w:val="24"/>
          <w:szCs w:val="24"/>
        </w:rPr>
        <w:t>discussed</w:t>
      </w:r>
      <w:r w:rsidRPr="00CC192A">
        <w:rPr>
          <w:rFonts w:ascii="Arial" w:eastAsiaTheme="minorEastAsia" w:hAnsi="Arial" w:cs="Arial"/>
          <w:sz w:val="24"/>
          <w:szCs w:val="24"/>
        </w:rPr>
        <w:t xml:space="preserve"> in the first part of this report. In the second part, the demonstration of how to dissect and record synaptic transmission at the NMJs of phasic and tonic motor units provided an exposure to the potential for these </w:t>
      </w:r>
      <w:r w:rsidR="004954BE" w:rsidRPr="00CC192A">
        <w:rPr>
          <w:rFonts w:ascii="Arial" w:eastAsiaTheme="minorEastAsia" w:hAnsi="Arial" w:cs="Arial"/>
          <w:sz w:val="24"/>
          <w:szCs w:val="24"/>
        </w:rPr>
        <w:t>preparations</w:t>
      </w:r>
      <w:r w:rsidRPr="00CC192A">
        <w:rPr>
          <w:rFonts w:ascii="Arial" w:eastAsiaTheme="minorEastAsia" w:hAnsi="Arial" w:cs="Arial"/>
          <w:sz w:val="24"/>
          <w:szCs w:val="24"/>
        </w:rPr>
        <w:t xml:space="preserve"> in student run investigative laboratories to teach </w:t>
      </w:r>
      <w:r w:rsidR="004954BE" w:rsidRPr="00CC192A">
        <w:rPr>
          <w:rFonts w:ascii="Arial" w:eastAsiaTheme="minorEastAsia" w:hAnsi="Arial" w:cs="Arial"/>
          <w:sz w:val="24"/>
          <w:szCs w:val="24"/>
        </w:rPr>
        <w:t>fundamental</w:t>
      </w:r>
      <w:r w:rsidRPr="00CC192A">
        <w:rPr>
          <w:rFonts w:ascii="Arial" w:eastAsiaTheme="minorEastAsia" w:hAnsi="Arial" w:cs="Arial"/>
          <w:sz w:val="24"/>
          <w:szCs w:val="24"/>
        </w:rPr>
        <w:t xml:space="preserve"> concepts in physiology.  </w:t>
      </w:r>
      <w:r w:rsidR="005D4E96" w:rsidRPr="00CC192A">
        <w:rPr>
          <w:rFonts w:ascii="Arial" w:eastAsiaTheme="minorEastAsia" w:hAnsi="Arial" w:cs="Arial"/>
          <w:sz w:val="24"/>
          <w:szCs w:val="24"/>
        </w:rPr>
        <w:tab/>
      </w:r>
    </w:p>
    <w:p w:rsidR="00A05C63" w:rsidRPr="00CC192A" w:rsidRDefault="00A05C63" w:rsidP="00F915F5">
      <w:pPr>
        <w:spacing w:after="0" w:line="240" w:lineRule="auto"/>
        <w:jc w:val="both"/>
        <w:rPr>
          <w:rFonts w:ascii="Arial" w:eastAsiaTheme="minorEastAsia" w:hAnsi="Arial" w:cs="Arial"/>
          <w:sz w:val="24"/>
          <w:szCs w:val="24"/>
        </w:rPr>
      </w:pPr>
    </w:p>
    <w:p w:rsidR="00C036F1" w:rsidRPr="009451BF" w:rsidRDefault="00C036F1" w:rsidP="00F915F5">
      <w:pPr>
        <w:spacing w:after="0" w:line="240" w:lineRule="auto"/>
        <w:jc w:val="both"/>
        <w:rPr>
          <w:rFonts w:ascii="Arial" w:hAnsi="Arial" w:cs="Arial"/>
          <w:sz w:val="24"/>
          <w:szCs w:val="24"/>
        </w:rPr>
      </w:pPr>
      <w:r w:rsidRPr="009451BF">
        <w:rPr>
          <w:rFonts w:ascii="Arial" w:eastAsiaTheme="minorEastAsia" w:hAnsi="Arial" w:cs="Arial"/>
          <w:sz w:val="24"/>
          <w:szCs w:val="24"/>
        </w:rPr>
        <w:t xml:space="preserve">These </w:t>
      </w:r>
      <w:r w:rsidR="004954BE" w:rsidRPr="009451BF">
        <w:rPr>
          <w:rFonts w:ascii="Arial" w:eastAsiaTheme="minorEastAsia" w:hAnsi="Arial" w:cs="Arial"/>
          <w:sz w:val="24"/>
          <w:szCs w:val="24"/>
        </w:rPr>
        <w:t>preparations</w:t>
      </w:r>
      <w:r w:rsidRPr="009451BF">
        <w:rPr>
          <w:rFonts w:ascii="Arial" w:eastAsiaTheme="minorEastAsia" w:hAnsi="Arial" w:cs="Arial"/>
          <w:sz w:val="24"/>
          <w:szCs w:val="24"/>
        </w:rPr>
        <w:t xml:space="preserve"> can be used to investigate synaptic </w:t>
      </w:r>
      <w:r w:rsidR="004954BE" w:rsidRPr="009451BF">
        <w:rPr>
          <w:rFonts w:ascii="Arial" w:eastAsiaTheme="minorEastAsia" w:hAnsi="Arial" w:cs="Arial"/>
          <w:sz w:val="24"/>
          <w:szCs w:val="24"/>
        </w:rPr>
        <w:t>facilitation</w:t>
      </w:r>
      <w:r w:rsidRPr="009451BF">
        <w:rPr>
          <w:rFonts w:ascii="Arial" w:eastAsiaTheme="minorEastAsia" w:hAnsi="Arial" w:cs="Arial"/>
          <w:sz w:val="24"/>
          <w:szCs w:val="24"/>
        </w:rPr>
        <w:t>, depression and long-term plasticity. Even within some species of crayfish they show neuronal plasticity depending on the experimental stimulation conditions (</w:t>
      </w:r>
      <w:r w:rsidRPr="009451BF">
        <w:rPr>
          <w:rFonts w:ascii="Arial" w:hAnsi="Arial" w:cs="Arial"/>
          <w:sz w:val="24"/>
          <w:szCs w:val="24"/>
        </w:rPr>
        <w:t>Mercier and Atwood, 1989</w:t>
      </w:r>
      <w:r w:rsidR="00114E2F" w:rsidRPr="009451BF">
        <w:rPr>
          <w:rFonts w:ascii="Arial" w:hAnsi="Arial" w:cs="Arial"/>
          <w:sz w:val="24"/>
          <w:szCs w:val="24"/>
        </w:rPr>
        <w:t xml:space="preserve">; </w:t>
      </w:r>
      <w:r w:rsidR="00114E2F" w:rsidRPr="009451BF">
        <w:rPr>
          <w:rFonts w:ascii="Arial" w:hAnsi="Arial" w:cs="Arial"/>
          <w:bCs/>
          <w:sz w:val="24"/>
          <w:szCs w:val="24"/>
        </w:rPr>
        <w:t xml:space="preserve">Cooper </w:t>
      </w:r>
      <w:r w:rsidR="00227304" w:rsidRPr="009451BF">
        <w:rPr>
          <w:rFonts w:ascii="Arial" w:hAnsi="Arial" w:cs="Arial"/>
          <w:bCs/>
          <w:i/>
          <w:sz w:val="24"/>
          <w:szCs w:val="24"/>
        </w:rPr>
        <w:t>et al.,</w:t>
      </w:r>
      <w:r w:rsidR="00114E2F" w:rsidRPr="009451BF">
        <w:rPr>
          <w:rFonts w:ascii="Arial" w:hAnsi="Arial" w:cs="Arial"/>
          <w:bCs/>
          <w:sz w:val="24"/>
          <w:szCs w:val="24"/>
        </w:rPr>
        <w:t xml:space="preserve"> 1998</w:t>
      </w:r>
      <w:r w:rsidRPr="009451BF">
        <w:rPr>
          <w:rFonts w:ascii="Arial" w:hAnsi="Arial" w:cs="Arial"/>
          <w:sz w:val="24"/>
          <w:szCs w:val="24"/>
        </w:rPr>
        <w:t>)</w:t>
      </w:r>
      <w:r w:rsidRPr="009451BF">
        <w:rPr>
          <w:rFonts w:ascii="Arial" w:eastAsiaTheme="minorEastAsia" w:hAnsi="Arial" w:cs="Arial"/>
          <w:sz w:val="24"/>
          <w:szCs w:val="24"/>
        </w:rPr>
        <w:t xml:space="preserve"> as well as their </w:t>
      </w:r>
      <w:r w:rsidRPr="009451BF">
        <w:rPr>
          <w:rFonts w:ascii="Arial" w:hAnsi="Arial" w:cs="Arial"/>
          <w:sz w:val="24"/>
          <w:szCs w:val="24"/>
        </w:rPr>
        <w:t xml:space="preserve">natural environment. To what extent the ability to alter synaptic efficacy and muscle dynamics serves the animal remains to be investigated. Since crayfish do alter their behavior in relation to seasonal variation and the molt cycle, there are relatively long-term activity differences in their neuromuscular systems. It has been shown that the phasic motor nerve terminals of claw closer muscles exhibit the classic phasic morphology during the winter, but swell and become more varicose along the length of the terminal during the summer months (Lnenicka 1993; </w:t>
      </w:r>
      <w:proofErr w:type="gramStart"/>
      <w:r w:rsidRPr="009451BF">
        <w:rPr>
          <w:rFonts w:ascii="Arial" w:hAnsi="Arial" w:cs="Arial"/>
          <w:sz w:val="24"/>
          <w:szCs w:val="24"/>
        </w:rPr>
        <w:t>Lnenicka  and</w:t>
      </w:r>
      <w:proofErr w:type="gramEnd"/>
      <w:r w:rsidRPr="009451BF">
        <w:rPr>
          <w:rFonts w:ascii="Arial" w:hAnsi="Arial" w:cs="Arial"/>
          <w:sz w:val="24"/>
          <w:szCs w:val="24"/>
        </w:rPr>
        <w:t xml:space="preserve"> Zhao, 1991).</w:t>
      </w:r>
    </w:p>
    <w:p w:rsidR="00C036F1" w:rsidRPr="00CC192A" w:rsidRDefault="00C036F1" w:rsidP="00F915F5">
      <w:pPr>
        <w:autoSpaceDE w:val="0"/>
        <w:autoSpaceDN w:val="0"/>
        <w:adjustRightInd w:val="0"/>
        <w:spacing w:after="0" w:line="240" w:lineRule="auto"/>
        <w:jc w:val="both"/>
        <w:rPr>
          <w:rFonts w:ascii="Arial" w:hAnsi="Arial" w:cs="Arial"/>
          <w:sz w:val="24"/>
          <w:szCs w:val="24"/>
        </w:rPr>
      </w:pPr>
    </w:p>
    <w:p w:rsidR="009451BF" w:rsidRDefault="009451BF" w:rsidP="00F915F5">
      <w:pPr>
        <w:autoSpaceDE w:val="0"/>
        <w:autoSpaceDN w:val="0"/>
        <w:adjustRightInd w:val="0"/>
        <w:spacing w:after="0" w:line="240" w:lineRule="auto"/>
        <w:jc w:val="both"/>
        <w:rPr>
          <w:rFonts w:ascii="Arial" w:hAnsi="Arial" w:cs="Arial"/>
          <w:sz w:val="24"/>
          <w:szCs w:val="24"/>
        </w:rPr>
      </w:pPr>
    </w:p>
    <w:p w:rsidR="00114E2F" w:rsidRPr="009451BF" w:rsidRDefault="00114E2F" w:rsidP="00F915F5">
      <w:pPr>
        <w:autoSpaceDE w:val="0"/>
        <w:autoSpaceDN w:val="0"/>
        <w:adjustRightInd w:val="0"/>
        <w:spacing w:after="0" w:line="240" w:lineRule="auto"/>
        <w:jc w:val="both"/>
        <w:rPr>
          <w:rFonts w:ascii="Arial" w:hAnsi="Arial" w:cs="Arial"/>
          <w:sz w:val="24"/>
          <w:szCs w:val="24"/>
        </w:rPr>
      </w:pPr>
      <w:r w:rsidRPr="009451BF">
        <w:rPr>
          <w:rFonts w:ascii="Arial" w:hAnsi="Arial" w:cs="Arial"/>
          <w:sz w:val="24"/>
          <w:szCs w:val="24"/>
        </w:rPr>
        <w:t xml:space="preserve">The action of various </w:t>
      </w:r>
      <w:proofErr w:type="spellStart"/>
      <w:r w:rsidR="004954BE" w:rsidRPr="009451BF">
        <w:rPr>
          <w:rFonts w:ascii="Arial" w:hAnsi="Arial" w:cs="Arial"/>
          <w:sz w:val="24"/>
          <w:szCs w:val="24"/>
        </w:rPr>
        <w:t>neuromodulators</w:t>
      </w:r>
      <w:proofErr w:type="spellEnd"/>
      <w:r w:rsidRPr="009451BF">
        <w:rPr>
          <w:rFonts w:ascii="Arial" w:hAnsi="Arial" w:cs="Arial"/>
          <w:sz w:val="24"/>
          <w:szCs w:val="24"/>
        </w:rPr>
        <w:t xml:space="preserve"> is also </w:t>
      </w:r>
      <w:r w:rsidR="004954BE" w:rsidRPr="009451BF">
        <w:rPr>
          <w:rFonts w:ascii="Arial" w:hAnsi="Arial" w:cs="Arial"/>
          <w:sz w:val="24"/>
          <w:szCs w:val="24"/>
        </w:rPr>
        <w:t>readily</w:t>
      </w:r>
      <w:r w:rsidRPr="009451BF">
        <w:rPr>
          <w:rFonts w:ascii="Arial" w:hAnsi="Arial" w:cs="Arial"/>
          <w:sz w:val="24"/>
          <w:szCs w:val="24"/>
        </w:rPr>
        <w:t xml:space="preserve"> studied at the various types of NMJs (Cooper and Cooper, 2009; </w:t>
      </w:r>
      <w:proofErr w:type="spellStart"/>
      <w:r w:rsidRPr="009451BF">
        <w:rPr>
          <w:rFonts w:ascii="Arial" w:hAnsi="Arial" w:cs="Arial"/>
          <w:sz w:val="24"/>
          <w:szCs w:val="24"/>
        </w:rPr>
        <w:t>Griffis</w:t>
      </w:r>
      <w:proofErr w:type="spellEnd"/>
      <w:r w:rsidRPr="009451BF">
        <w:rPr>
          <w:rFonts w:ascii="Arial" w:hAnsi="Arial" w:cs="Arial"/>
          <w:sz w:val="24"/>
          <w:szCs w:val="24"/>
        </w:rPr>
        <w:t xml:space="preserve">  </w:t>
      </w:r>
      <w:r w:rsidR="00227304" w:rsidRPr="009451BF">
        <w:rPr>
          <w:rFonts w:ascii="Arial" w:hAnsi="Arial" w:cs="Arial"/>
          <w:i/>
          <w:sz w:val="24"/>
          <w:szCs w:val="24"/>
        </w:rPr>
        <w:t>et al.,</w:t>
      </w:r>
      <w:r w:rsidRPr="009451BF">
        <w:rPr>
          <w:rFonts w:ascii="Arial" w:hAnsi="Arial" w:cs="Arial"/>
          <w:sz w:val="24"/>
          <w:szCs w:val="24"/>
        </w:rPr>
        <w:t xml:space="preserve"> 2000; Southard </w:t>
      </w:r>
      <w:r w:rsidRPr="009451BF">
        <w:rPr>
          <w:rFonts w:ascii="Arial" w:hAnsi="Arial" w:cs="Arial"/>
          <w:i/>
          <w:sz w:val="24"/>
          <w:szCs w:val="24"/>
        </w:rPr>
        <w:t>et al</w:t>
      </w:r>
      <w:r w:rsidR="00F226B2" w:rsidRPr="009451BF">
        <w:rPr>
          <w:rFonts w:ascii="Arial" w:hAnsi="Arial" w:cs="Arial"/>
          <w:sz w:val="24"/>
          <w:szCs w:val="24"/>
        </w:rPr>
        <w:t>.</w:t>
      </w:r>
      <w:r w:rsidRPr="009451BF">
        <w:rPr>
          <w:rFonts w:ascii="Arial" w:hAnsi="Arial" w:cs="Arial"/>
          <w:sz w:val="24"/>
          <w:szCs w:val="24"/>
        </w:rPr>
        <w:t xml:space="preserve">,  2000; Strawn </w:t>
      </w:r>
      <w:r w:rsidR="00227304" w:rsidRPr="009451BF">
        <w:rPr>
          <w:rFonts w:ascii="Arial" w:hAnsi="Arial" w:cs="Arial"/>
          <w:i/>
          <w:sz w:val="24"/>
          <w:szCs w:val="24"/>
        </w:rPr>
        <w:t>et al.,</w:t>
      </w:r>
      <w:r w:rsidRPr="009451BF">
        <w:rPr>
          <w:rFonts w:ascii="Arial" w:hAnsi="Arial" w:cs="Arial"/>
          <w:sz w:val="24"/>
          <w:szCs w:val="24"/>
        </w:rPr>
        <w:t xml:space="preserve"> 2000) presented in addition to the </w:t>
      </w:r>
      <w:r w:rsidR="004954BE" w:rsidRPr="009451BF">
        <w:rPr>
          <w:rFonts w:ascii="Arial" w:hAnsi="Arial" w:cs="Arial"/>
          <w:sz w:val="24"/>
          <w:szCs w:val="24"/>
        </w:rPr>
        <w:t>influences</w:t>
      </w:r>
      <w:r w:rsidRPr="009451BF">
        <w:rPr>
          <w:rFonts w:ascii="Arial" w:hAnsi="Arial" w:cs="Arial"/>
          <w:sz w:val="24"/>
          <w:szCs w:val="24"/>
        </w:rPr>
        <w:t xml:space="preserve"> on various </w:t>
      </w:r>
      <w:r w:rsidR="004954BE" w:rsidRPr="009451BF">
        <w:rPr>
          <w:rFonts w:ascii="Arial" w:hAnsi="Arial" w:cs="Arial"/>
          <w:sz w:val="24"/>
          <w:szCs w:val="24"/>
        </w:rPr>
        <w:t>aspect</w:t>
      </w:r>
      <w:r w:rsidR="00544017">
        <w:rPr>
          <w:rFonts w:ascii="Arial" w:hAnsi="Arial" w:cs="Arial"/>
          <w:sz w:val="24"/>
          <w:szCs w:val="24"/>
        </w:rPr>
        <w:t>s</w:t>
      </w:r>
      <w:r w:rsidRPr="009451BF">
        <w:rPr>
          <w:rFonts w:ascii="Arial" w:hAnsi="Arial" w:cs="Arial"/>
          <w:sz w:val="24"/>
          <w:szCs w:val="24"/>
        </w:rPr>
        <w:t xml:space="preserve"> of the CNS circuitry. It has been suggested that the 5-HT and </w:t>
      </w:r>
      <w:proofErr w:type="spellStart"/>
      <w:r w:rsidRPr="009451BF">
        <w:rPr>
          <w:rFonts w:ascii="Arial" w:hAnsi="Arial" w:cs="Arial"/>
          <w:sz w:val="24"/>
          <w:szCs w:val="24"/>
        </w:rPr>
        <w:t>octopaminergic</w:t>
      </w:r>
      <w:proofErr w:type="spellEnd"/>
      <w:r w:rsidRPr="009451BF">
        <w:rPr>
          <w:rFonts w:ascii="Arial" w:hAnsi="Arial" w:cs="Arial"/>
          <w:sz w:val="24"/>
          <w:szCs w:val="24"/>
        </w:rPr>
        <w:t xml:space="preserve"> neurons may function as ‘gain-setters’ in altering the output of neuronal circuits (Ma </w:t>
      </w:r>
      <w:r w:rsidR="00227304" w:rsidRPr="009451BF">
        <w:rPr>
          <w:rFonts w:ascii="Arial" w:hAnsi="Arial" w:cs="Arial"/>
          <w:i/>
          <w:sz w:val="24"/>
          <w:szCs w:val="24"/>
        </w:rPr>
        <w:t>et al.,</w:t>
      </w:r>
      <w:r w:rsidRPr="009451BF">
        <w:rPr>
          <w:rFonts w:ascii="Arial" w:hAnsi="Arial" w:cs="Arial"/>
          <w:sz w:val="24"/>
          <w:szCs w:val="24"/>
        </w:rPr>
        <w:t xml:space="preserve"> 1992; Schneider </w:t>
      </w:r>
      <w:r w:rsidR="00227304" w:rsidRPr="009451BF">
        <w:rPr>
          <w:rFonts w:ascii="Arial" w:hAnsi="Arial" w:cs="Arial"/>
          <w:i/>
          <w:sz w:val="24"/>
          <w:szCs w:val="24"/>
        </w:rPr>
        <w:t>et al.,</w:t>
      </w:r>
      <w:r w:rsidRPr="009451BF">
        <w:rPr>
          <w:rFonts w:ascii="Arial" w:hAnsi="Arial" w:cs="Arial"/>
          <w:sz w:val="24"/>
          <w:szCs w:val="24"/>
        </w:rPr>
        <w:t xml:space="preserve"> 1996; </w:t>
      </w:r>
      <w:proofErr w:type="spellStart"/>
      <w:r w:rsidRPr="009451BF">
        <w:rPr>
          <w:rFonts w:ascii="Arial" w:hAnsi="Arial" w:cs="Arial"/>
          <w:sz w:val="24"/>
          <w:szCs w:val="24"/>
        </w:rPr>
        <w:t>Hörner</w:t>
      </w:r>
      <w:proofErr w:type="spellEnd"/>
      <w:r w:rsidRPr="009451BF">
        <w:rPr>
          <w:rFonts w:ascii="Arial" w:hAnsi="Arial" w:cs="Arial"/>
          <w:sz w:val="24"/>
          <w:szCs w:val="24"/>
        </w:rPr>
        <w:t xml:space="preserve"> </w:t>
      </w:r>
      <w:r w:rsidR="00227304" w:rsidRPr="009451BF">
        <w:rPr>
          <w:rFonts w:ascii="Arial" w:hAnsi="Arial" w:cs="Arial"/>
          <w:i/>
          <w:sz w:val="24"/>
          <w:szCs w:val="24"/>
        </w:rPr>
        <w:t>et al.,</w:t>
      </w:r>
      <w:r w:rsidRPr="009451BF">
        <w:rPr>
          <w:rFonts w:ascii="Arial" w:hAnsi="Arial" w:cs="Arial"/>
          <w:sz w:val="24"/>
          <w:szCs w:val="24"/>
        </w:rPr>
        <w:t xml:space="preserve"> 1997</w:t>
      </w:r>
      <w:r w:rsidR="009451BF" w:rsidRPr="009451BF">
        <w:rPr>
          <w:rFonts w:ascii="Arial" w:hAnsi="Arial" w:cs="Arial"/>
          <w:sz w:val="24"/>
          <w:szCs w:val="24"/>
        </w:rPr>
        <w:t xml:space="preserve">; Edwards </w:t>
      </w:r>
      <w:r w:rsidR="009451BF" w:rsidRPr="009451BF">
        <w:rPr>
          <w:rFonts w:ascii="Arial" w:hAnsi="Arial" w:cs="Arial"/>
          <w:i/>
          <w:sz w:val="24"/>
          <w:szCs w:val="24"/>
        </w:rPr>
        <w:t>et al</w:t>
      </w:r>
      <w:r w:rsidR="009451BF" w:rsidRPr="009451BF">
        <w:rPr>
          <w:rFonts w:ascii="Arial" w:hAnsi="Arial" w:cs="Arial"/>
          <w:sz w:val="24"/>
          <w:szCs w:val="24"/>
        </w:rPr>
        <w:t>., 2002</w:t>
      </w:r>
      <w:r w:rsidRPr="009451BF">
        <w:rPr>
          <w:rFonts w:ascii="Arial" w:hAnsi="Arial" w:cs="Arial"/>
          <w:sz w:val="24"/>
          <w:szCs w:val="24"/>
        </w:rPr>
        <w:t xml:space="preserve">). Much work remains to be done before we can fully understand the effects of </w:t>
      </w:r>
      <w:proofErr w:type="spellStart"/>
      <w:r w:rsidRPr="009451BF">
        <w:rPr>
          <w:rFonts w:ascii="Arial" w:hAnsi="Arial" w:cs="Arial"/>
          <w:sz w:val="24"/>
          <w:szCs w:val="24"/>
        </w:rPr>
        <w:t>neuromodulators</w:t>
      </w:r>
      <w:proofErr w:type="spellEnd"/>
      <w:r w:rsidRPr="009451BF">
        <w:rPr>
          <w:rFonts w:ascii="Arial" w:hAnsi="Arial" w:cs="Arial"/>
          <w:sz w:val="24"/>
          <w:szCs w:val="24"/>
        </w:rPr>
        <w:t xml:space="preserve"> on individual target cells. Given that different </w:t>
      </w:r>
      <w:proofErr w:type="spellStart"/>
      <w:r w:rsidRPr="009451BF">
        <w:rPr>
          <w:rFonts w:ascii="Arial" w:hAnsi="Arial" w:cs="Arial"/>
          <w:sz w:val="24"/>
          <w:szCs w:val="24"/>
        </w:rPr>
        <w:t>neuromodulators</w:t>
      </w:r>
      <w:proofErr w:type="spellEnd"/>
      <w:r w:rsidRPr="009451BF">
        <w:rPr>
          <w:rFonts w:ascii="Arial" w:hAnsi="Arial" w:cs="Arial"/>
          <w:sz w:val="24"/>
          <w:szCs w:val="24"/>
        </w:rPr>
        <w:t xml:space="preserve"> may work in concert with one another, analysis of their mixed action is an area for future research (</w:t>
      </w:r>
      <w:proofErr w:type="spellStart"/>
      <w:r w:rsidRPr="009451BF">
        <w:rPr>
          <w:rFonts w:ascii="Arial" w:hAnsi="Arial" w:cs="Arial"/>
          <w:sz w:val="24"/>
          <w:szCs w:val="24"/>
        </w:rPr>
        <w:t>Djokaj</w:t>
      </w:r>
      <w:proofErr w:type="spellEnd"/>
      <w:r w:rsidRPr="009451BF">
        <w:rPr>
          <w:rFonts w:ascii="Arial" w:hAnsi="Arial" w:cs="Arial"/>
          <w:sz w:val="24"/>
          <w:szCs w:val="24"/>
        </w:rPr>
        <w:t xml:space="preserve"> </w:t>
      </w:r>
      <w:r w:rsidR="00227304" w:rsidRPr="009451BF">
        <w:rPr>
          <w:rFonts w:ascii="Arial" w:hAnsi="Arial" w:cs="Arial"/>
          <w:i/>
          <w:sz w:val="24"/>
          <w:szCs w:val="24"/>
        </w:rPr>
        <w:t>et al.,</w:t>
      </w:r>
      <w:r w:rsidRPr="009451BF">
        <w:rPr>
          <w:rFonts w:ascii="Arial" w:hAnsi="Arial" w:cs="Arial"/>
          <w:sz w:val="24"/>
          <w:szCs w:val="24"/>
        </w:rPr>
        <w:t xml:space="preserve"> 2001). In addition, few studies, particularly in</w:t>
      </w:r>
      <w:r w:rsidR="009451BF" w:rsidRPr="009451BF">
        <w:rPr>
          <w:rFonts w:ascii="Arial" w:hAnsi="Arial" w:cs="Arial"/>
          <w:sz w:val="24"/>
          <w:szCs w:val="24"/>
        </w:rPr>
        <w:t xml:space="preserve"> the </w:t>
      </w:r>
      <w:r w:rsidRPr="009451BF">
        <w:rPr>
          <w:rFonts w:ascii="Arial" w:hAnsi="Arial" w:cs="Arial"/>
          <w:sz w:val="24"/>
          <w:szCs w:val="24"/>
        </w:rPr>
        <w:t xml:space="preserve">vertebrates, address the effects of </w:t>
      </w:r>
      <w:proofErr w:type="spellStart"/>
      <w:r w:rsidRPr="009451BF">
        <w:rPr>
          <w:rFonts w:ascii="Arial" w:hAnsi="Arial" w:cs="Arial"/>
          <w:sz w:val="24"/>
          <w:szCs w:val="24"/>
        </w:rPr>
        <w:t>neuromodulators</w:t>
      </w:r>
      <w:proofErr w:type="spellEnd"/>
      <w:r w:rsidRPr="009451BF">
        <w:rPr>
          <w:rFonts w:ascii="Arial" w:hAnsi="Arial" w:cs="Arial"/>
          <w:sz w:val="24"/>
          <w:szCs w:val="24"/>
        </w:rPr>
        <w:t xml:space="preserve"> on entire pathways which can regulate a specific behavior. In this sensory-CNS-motor unit </w:t>
      </w:r>
      <w:r w:rsidR="004954BE" w:rsidRPr="009451BF">
        <w:rPr>
          <w:rFonts w:ascii="Arial" w:hAnsi="Arial" w:cs="Arial"/>
          <w:sz w:val="24"/>
          <w:szCs w:val="24"/>
        </w:rPr>
        <w:t>preparation</w:t>
      </w:r>
      <w:r w:rsidRPr="009451BF">
        <w:rPr>
          <w:rFonts w:ascii="Arial" w:hAnsi="Arial" w:cs="Arial"/>
          <w:sz w:val="24"/>
          <w:szCs w:val="24"/>
        </w:rPr>
        <w:t xml:space="preserve"> one can examine the influence of both sensory input and </w:t>
      </w:r>
      <w:proofErr w:type="spellStart"/>
      <w:proofErr w:type="gramStart"/>
      <w:r w:rsidR="00544017">
        <w:rPr>
          <w:rFonts w:ascii="Arial" w:hAnsi="Arial" w:cs="Arial"/>
          <w:sz w:val="24"/>
          <w:szCs w:val="24"/>
        </w:rPr>
        <w:t>neuromodulators</w:t>
      </w:r>
      <w:proofErr w:type="spellEnd"/>
      <w:r w:rsidR="00544017">
        <w:rPr>
          <w:rFonts w:ascii="Arial" w:hAnsi="Arial" w:cs="Arial"/>
          <w:sz w:val="24"/>
          <w:szCs w:val="24"/>
        </w:rPr>
        <w:t xml:space="preserve"> </w:t>
      </w:r>
      <w:r w:rsidRPr="009451BF">
        <w:rPr>
          <w:rFonts w:ascii="Arial" w:hAnsi="Arial" w:cs="Arial"/>
          <w:sz w:val="24"/>
          <w:szCs w:val="24"/>
        </w:rPr>
        <w:t xml:space="preserve"> on</w:t>
      </w:r>
      <w:proofErr w:type="gramEnd"/>
      <w:r w:rsidRPr="009451BF">
        <w:rPr>
          <w:rFonts w:ascii="Arial" w:hAnsi="Arial" w:cs="Arial"/>
          <w:sz w:val="24"/>
          <w:szCs w:val="24"/>
        </w:rPr>
        <w:t xml:space="preserve"> the activity of the motor neurons</w:t>
      </w:r>
      <w:r w:rsidR="00095DD7" w:rsidRPr="009451BF">
        <w:rPr>
          <w:rFonts w:ascii="Arial" w:hAnsi="Arial" w:cs="Arial"/>
          <w:sz w:val="24"/>
          <w:szCs w:val="24"/>
        </w:rPr>
        <w:t xml:space="preserve"> (Kennedy </w:t>
      </w:r>
      <w:r w:rsidR="00227304" w:rsidRPr="009451BF">
        <w:rPr>
          <w:rFonts w:ascii="Arial" w:hAnsi="Arial" w:cs="Arial"/>
          <w:i/>
          <w:sz w:val="24"/>
          <w:szCs w:val="24"/>
        </w:rPr>
        <w:t>et al.,</w:t>
      </w:r>
      <w:r w:rsidR="00095DD7" w:rsidRPr="009451BF">
        <w:rPr>
          <w:rFonts w:ascii="Arial" w:hAnsi="Arial" w:cs="Arial"/>
          <w:sz w:val="24"/>
          <w:szCs w:val="24"/>
        </w:rPr>
        <w:t xml:space="preserve"> 1969)</w:t>
      </w:r>
      <w:r w:rsidRPr="009451BF">
        <w:rPr>
          <w:rFonts w:ascii="Arial" w:hAnsi="Arial" w:cs="Arial"/>
          <w:sz w:val="24"/>
          <w:szCs w:val="24"/>
        </w:rPr>
        <w:t>.</w:t>
      </w:r>
    </w:p>
    <w:p w:rsidR="00545D1F" w:rsidRPr="00CC192A" w:rsidRDefault="00545D1F" w:rsidP="00F915F5">
      <w:pPr>
        <w:spacing w:after="0" w:line="240" w:lineRule="auto"/>
        <w:jc w:val="both"/>
        <w:rPr>
          <w:rFonts w:ascii="Arial" w:hAnsi="Arial" w:cs="Arial"/>
          <w:sz w:val="24"/>
          <w:szCs w:val="24"/>
        </w:rPr>
      </w:pPr>
    </w:p>
    <w:p w:rsidR="00114E2F" w:rsidRPr="00CC192A" w:rsidRDefault="00114E2F" w:rsidP="00F915F5">
      <w:pPr>
        <w:autoSpaceDE w:val="0"/>
        <w:autoSpaceDN w:val="0"/>
        <w:adjustRightInd w:val="0"/>
        <w:spacing w:after="0" w:line="240" w:lineRule="auto"/>
        <w:jc w:val="both"/>
        <w:rPr>
          <w:rFonts w:ascii="Arial" w:hAnsi="Arial" w:cs="Arial"/>
          <w:sz w:val="24"/>
          <w:szCs w:val="24"/>
        </w:rPr>
      </w:pPr>
      <w:r w:rsidRPr="00CC192A">
        <w:rPr>
          <w:rFonts w:ascii="Arial" w:hAnsi="Arial" w:cs="Arial"/>
          <w:sz w:val="24"/>
          <w:szCs w:val="24"/>
        </w:rPr>
        <w:t xml:space="preserve">Since it has been postulated that 5-HT plays a role in regulating the behavioral state of the crayfish, lobsters, and crabs (Livingstone </w:t>
      </w:r>
      <w:r w:rsidR="00227304" w:rsidRPr="00CC192A">
        <w:rPr>
          <w:rFonts w:ascii="Arial" w:hAnsi="Arial" w:cs="Arial"/>
          <w:i/>
          <w:sz w:val="24"/>
          <w:szCs w:val="24"/>
        </w:rPr>
        <w:t>et al.</w:t>
      </w:r>
      <w:proofErr w:type="gramStart"/>
      <w:r w:rsidR="00227304" w:rsidRPr="00CC192A">
        <w:rPr>
          <w:rFonts w:ascii="Arial" w:hAnsi="Arial" w:cs="Arial"/>
          <w:i/>
          <w:sz w:val="24"/>
          <w:szCs w:val="24"/>
        </w:rPr>
        <w:t>,</w:t>
      </w:r>
      <w:r w:rsidRPr="00CC192A">
        <w:rPr>
          <w:rFonts w:ascii="Arial" w:hAnsi="Arial" w:cs="Arial"/>
          <w:sz w:val="24"/>
          <w:szCs w:val="24"/>
        </w:rPr>
        <w:t>1980</w:t>
      </w:r>
      <w:proofErr w:type="gramEnd"/>
      <w:r w:rsidRPr="00CC192A">
        <w:rPr>
          <w:rFonts w:ascii="Arial" w:hAnsi="Arial" w:cs="Arial"/>
          <w:sz w:val="24"/>
          <w:szCs w:val="24"/>
        </w:rPr>
        <w:t xml:space="preserve">; </w:t>
      </w:r>
      <w:proofErr w:type="spellStart"/>
      <w:r w:rsidRPr="00CC192A">
        <w:rPr>
          <w:rFonts w:ascii="Arial" w:hAnsi="Arial" w:cs="Arial"/>
          <w:sz w:val="24"/>
          <w:szCs w:val="24"/>
        </w:rPr>
        <w:t>Sneddon</w:t>
      </w:r>
      <w:proofErr w:type="spellEnd"/>
      <w:r w:rsidRPr="00CC192A">
        <w:rPr>
          <w:rFonts w:ascii="Arial" w:hAnsi="Arial" w:cs="Arial"/>
          <w:sz w:val="24"/>
          <w:szCs w:val="24"/>
        </w:rPr>
        <w:t xml:space="preserve"> </w:t>
      </w:r>
      <w:r w:rsidR="00227304" w:rsidRPr="00CC192A">
        <w:rPr>
          <w:rFonts w:ascii="Arial" w:hAnsi="Arial" w:cs="Arial"/>
          <w:i/>
          <w:sz w:val="24"/>
          <w:szCs w:val="24"/>
        </w:rPr>
        <w:t>et al.,</w:t>
      </w:r>
      <w:r w:rsidRPr="00CC192A">
        <w:rPr>
          <w:rFonts w:ascii="Arial" w:hAnsi="Arial" w:cs="Arial"/>
          <w:sz w:val="24"/>
          <w:szCs w:val="24"/>
        </w:rPr>
        <w:t xml:space="preserve"> 2000), several attempts have been made to determine its concentration in the VNC, the hemolymph, and in isolated ganglia of lobsters (Livingstone </w:t>
      </w:r>
      <w:r w:rsidR="00227304" w:rsidRPr="00CC192A">
        <w:rPr>
          <w:rFonts w:ascii="Arial" w:hAnsi="Arial" w:cs="Arial"/>
          <w:i/>
          <w:sz w:val="24"/>
          <w:szCs w:val="24"/>
        </w:rPr>
        <w:t>et al.,</w:t>
      </w:r>
      <w:r w:rsidRPr="00CC192A">
        <w:rPr>
          <w:rFonts w:ascii="Arial" w:hAnsi="Arial" w:cs="Arial"/>
          <w:sz w:val="24"/>
          <w:szCs w:val="24"/>
        </w:rPr>
        <w:t xml:space="preserve"> 1980; Harris-Warrick and </w:t>
      </w:r>
      <w:proofErr w:type="spellStart"/>
      <w:r w:rsidRPr="00CC192A">
        <w:rPr>
          <w:rFonts w:ascii="Arial" w:hAnsi="Arial" w:cs="Arial"/>
          <w:sz w:val="24"/>
          <w:szCs w:val="24"/>
        </w:rPr>
        <w:t>Kravitz</w:t>
      </w:r>
      <w:proofErr w:type="spellEnd"/>
      <w:r w:rsidRPr="00CC192A">
        <w:rPr>
          <w:rFonts w:ascii="Arial" w:hAnsi="Arial" w:cs="Arial"/>
          <w:sz w:val="24"/>
          <w:szCs w:val="24"/>
        </w:rPr>
        <w:t xml:space="preserve"> 1984; </w:t>
      </w:r>
      <w:proofErr w:type="spellStart"/>
      <w:r w:rsidRPr="00CC192A">
        <w:rPr>
          <w:rFonts w:ascii="Arial" w:hAnsi="Arial" w:cs="Arial"/>
          <w:sz w:val="24"/>
          <w:szCs w:val="24"/>
        </w:rPr>
        <w:t>Fadool</w:t>
      </w:r>
      <w:proofErr w:type="spellEnd"/>
      <w:r w:rsidRPr="00CC192A">
        <w:rPr>
          <w:rFonts w:ascii="Arial" w:hAnsi="Arial" w:cs="Arial"/>
          <w:sz w:val="24"/>
          <w:szCs w:val="24"/>
        </w:rPr>
        <w:t xml:space="preserve"> </w:t>
      </w:r>
      <w:r w:rsidR="00227304" w:rsidRPr="00CC192A">
        <w:rPr>
          <w:rFonts w:ascii="Arial" w:hAnsi="Arial" w:cs="Arial"/>
          <w:i/>
          <w:sz w:val="24"/>
          <w:szCs w:val="24"/>
        </w:rPr>
        <w:t>et al.,</w:t>
      </w:r>
      <w:r w:rsidRPr="00CC192A">
        <w:rPr>
          <w:rFonts w:ascii="Arial" w:hAnsi="Arial" w:cs="Arial"/>
          <w:sz w:val="24"/>
          <w:szCs w:val="24"/>
        </w:rPr>
        <w:t xml:space="preserve"> 1988). However, there has been considerable variati</w:t>
      </w:r>
      <w:r w:rsidR="00544017">
        <w:rPr>
          <w:rFonts w:ascii="Arial" w:hAnsi="Arial" w:cs="Arial"/>
          <w:sz w:val="24"/>
          <w:szCs w:val="24"/>
        </w:rPr>
        <w:t>on in the recorded measurements which eludes a specific dosage and effect relationship to account for behavioral actions.</w:t>
      </w:r>
      <w:r w:rsidR="00A05C63">
        <w:rPr>
          <w:rFonts w:ascii="Arial" w:hAnsi="Arial" w:cs="Arial"/>
          <w:sz w:val="24"/>
          <w:szCs w:val="24"/>
        </w:rPr>
        <w:t xml:space="preserve"> See a review on 5-HT’s action on a variety of invertebrate NMJs (Wu and Cooper, 2012b)</w:t>
      </w:r>
    </w:p>
    <w:p w:rsidR="00114E2F" w:rsidRPr="00CC192A" w:rsidRDefault="00114E2F" w:rsidP="00F915F5">
      <w:pPr>
        <w:spacing w:after="0" w:line="240" w:lineRule="auto"/>
        <w:jc w:val="both"/>
        <w:rPr>
          <w:rFonts w:ascii="Arial" w:hAnsi="Arial" w:cs="Arial"/>
          <w:sz w:val="24"/>
          <w:szCs w:val="24"/>
        </w:rPr>
      </w:pPr>
    </w:p>
    <w:p w:rsidR="00114E2F" w:rsidRPr="00CC192A" w:rsidRDefault="00114E2F" w:rsidP="00F915F5">
      <w:pPr>
        <w:autoSpaceDE w:val="0"/>
        <w:autoSpaceDN w:val="0"/>
        <w:adjustRightInd w:val="0"/>
        <w:spacing w:after="0" w:line="240" w:lineRule="auto"/>
        <w:jc w:val="both"/>
        <w:rPr>
          <w:rFonts w:ascii="Arial" w:hAnsi="Arial" w:cs="Arial"/>
          <w:sz w:val="24"/>
          <w:szCs w:val="24"/>
        </w:rPr>
      </w:pPr>
      <w:r w:rsidRPr="00CC192A">
        <w:rPr>
          <w:rFonts w:ascii="Arial" w:hAnsi="Arial" w:cs="Arial"/>
          <w:sz w:val="24"/>
          <w:szCs w:val="24"/>
        </w:rPr>
        <w:t xml:space="preserve">A crayfish with the claws held in a raised </w:t>
      </w:r>
      <w:r w:rsidR="004954BE" w:rsidRPr="00CC192A">
        <w:rPr>
          <w:rFonts w:ascii="Arial" w:hAnsi="Arial" w:cs="Arial"/>
          <w:sz w:val="24"/>
          <w:szCs w:val="24"/>
        </w:rPr>
        <w:t>position</w:t>
      </w:r>
      <w:r w:rsidRPr="00CC192A">
        <w:rPr>
          <w:rFonts w:ascii="Arial" w:hAnsi="Arial" w:cs="Arial"/>
          <w:sz w:val="24"/>
          <w:szCs w:val="24"/>
        </w:rPr>
        <w:t xml:space="preserve"> with the tail tucked under it</w:t>
      </w:r>
      <w:r w:rsidR="00151BA5">
        <w:rPr>
          <w:rFonts w:ascii="Arial" w:hAnsi="Arial" w:cs="Arial"/>
          <w:sz w:val="24"/>
          <w:szCs w:val="24"/>
        </w:rPr>
        <w:t>s</w:t>
      </w:r>
      <w:r w:rsidRPr="00CC192A">
        <w:rPr>
          <w:rFonts w:ascii="Arial" w:hAnsi="Arial" w:cs="Arial"/>
          <w:sz w:val="24"/>
          <w:szCs w:val="24"/>
        </w:rPr>
        <w:t xml:space="preserve"> abdomen was touted as a dominate posture (Livingstone </w:t>
      </w:r>
      <w:r w:rsidR="00227304" w:rsidRPr="00CC192A">
        <w:rPr>
          <w:rFonts w:ascii="Arial" w:hAnsi="Arial" w:cs="Arial"/>
          <w:i/>
          <w:sz w:val="24"/>
          <w:szCs w:val="24"/>
        </w:rPr>
        <w:t>et al.,</w:t>
      </w:r>
      <w:r w:rsidRPr="00CC192A">
        <w:rPr>
          <w:rFonts w:ascii="Arial" w:hAnsi="Arial" w:cs="Arial"/>
          <w:sz w:val="24"/>
          <w:szCs w:val="24"/>
        </w:rPr>
        <w:t xml:space="preserve"> 1980). The state of abdominal flexion in crayfish does not appear to be the posture that dominant crayfish, within a pair, exhibit during the social interactions or while maintaining a dominant hierarchical status (</w:t>
      </w:r>
      <w:proofErr w:type="spellStart"/>
      <w:r w:rsidRPr="00CC192A">
        <w:rPr>
          <w:rFonts w:ascii="Arial" w:hAnsi="Arial" w:cs="Arial"/>
          <w:sz w:val="24"/>
          <w:szCs w:val="24"/>
        </w:rPr>
        <w:t>Listerman</w:t>
      </w:r>
      <w:proofErr w:type="spellEnd"/>
      <w:r w:rsidRPr="00CC192A">
        <w:rPr>
          <w:rFonts w:ascii="Arial" w:hAnsi="Arial" w:cs="Arial"/>
          <w:sz w:val="24"/>
          <w:szCs w:val="24"/>
        </w:rPr>
        <w:t xml:space="preserve"> </w:t>
      </w:r>
      <w:r w:rsidR="00227304" w:rsidRPr="00CC192A">
        <w:rPr>
          <w:rFonts w:ascii="Arial" w:hAnsi="Arial" w:cs="Arial"/>
          <w:i/>
          <w:sz w:val="24"/>
          <w:szCs w:val="24"/>
        </w:rPr>
        <w:t>et al.,</w:t>
      </w:r>
      <w:r w:rsidRPr="00CC192A">
        <w:rPr>
          <w:rFonts w:ascii="Arial" w:hAnsi="Arial" w:cs="Arial"/>
          <w:sz w:val="24"/>
          <w:szCs w:val="24"/>
        </w:rPr>
        <w:t xml:space="preserve"> 2000). Submissive crayfish will even tuck their abdomens under themselves as they cower to an opponent.</w:t>
      </w:r>
      <w:r w:rsidR="00544017">
        <w:rPr>
          <w:rFonts w:ascii="Arial" w:hAnsi="Arial" w:cs="Arial"/>
          <w:sz w:val="24"/>
          <w:szCs w:val="24"/>
        </w:rPr>
        <w:t xml:space="preserve"> Such tail tucking is also seen as a defense posture </w:t>
      </w:r>
      <w:r w:rsidR="00544017" w:rsidRPr="00CC192A">
        <w:rPr>
          <w:rFonts w:ascii="Arial" w:hAnsi="Arial" w:cs="Arial"/>
          <w:sz w:val="24"/>
          <w:szCs w:val="24"/>
        </w:rPr>
        <w:t>(</w:t>
      </w:r>
      <w:proofErr w:type="spellStart"/>
      <w:r w:rsidR="00544017" w:rsidRPr="00CC192A">
        <w:rPr>
          <w:rFonts w:ascii="Arial" w:hAnsi="Arial" w:cs="Arial"/>
          <w:sz w:val="24"/>
          <w:szCs w:val="24"/>
        </w:rPr>
        <w:t>Listerman</w:t>
      </w:r>
      <w:proofErr w:type="spellEnd"/>
      <w:r w:rsidR="00544017" w:rsidRPr="00CC192A">
        <w:rPr>
          <w:rFonts w:ascii="Arial" w:hAnsi="Arial" w:cs="Arial"/>
          <w:sz w:val="24"/>
          <w:szCs w:val="24"/>
        </w:rPr>
        <w:t xml:space="preserve"> </w:t>
      </w:r>
      <w:r w:rsidR="00544017" w:rsidRPr="00CC192A">
        <w:rPr>
          <w:rFonts w:ascii="Arial" w:hAnsi="Arial" w:cs="Arial"/>
          <w:i/>
          <w:sz w:val="24"/>
          <w:szCs w:val="24"/>
        </w:rPr>
        <w:t>et al.,</w:t>
      </w:r>
      <w:r w:rsidR="00544017" w:rsidRPr="00CC192A">
        <w:rPr>
          <w:rFonts w:ascii="Arial" w:hAnsi="Arial" w:cs="Arial"/>
          <w:sz w:val="24"/>
          <w:szCs w:val="24"/>
        </w:rPr>
        <w:t xml:space="preserve"> 2000). </w:t>
      </w:r>
      <w:r w:rsidRPr="00CC192A">
        <w:rPr>
          <w:rFonts w:ascii="Arial" w:hAnsi="Arial" w:cs="Arial"/>
          <w:sz w:val="24"/>
          <w:szCs w:val="24"/>
        </w:rPr>
        <w:t xml:space="preserve"> These behaviors have been readily observed in the field and in laboratory settings (</w:t>
      </w:r>
      <w:proofErr w:type="spellStart"/>
      <w:r w:rsidRPr="00CC192A">
        <w:rPr>
          <w:rFonts w:ascii="Arial" w:hAnsi="Arial" w:cs="Arial"/>
          <w:sz w:val="24"/>
          <w:szCs w:val="24"/>
        </w:rPr>
        <w:t>Bovbjerg</w:t>
      </w:r>
      <w:proofErr w:type="spellEnd"/>
      <w:r w:rsidRPr="00CC192A">
        <w:rPr>
          <w:rFonts w:ascii="Arial" w:hAnsi="Arial" w:cs="Arial"/>
          <w:sz w:val="24"/>
          <w:szCs w:val="24"/>
        </w:rPr>
        <w:t xml:space="preserve">, 1953, 1956; </w:t>
      </w:r>
      <w:proofErr w:type="spellStart"/>
      <w:r w:rsidRPr="00CC192A">
        <w:rPr>
          <w:rFonts w:ascii="Arial" w:hAnsi="Arial" w:cs="Arial"/>
          <w:sz w:val="24"/>
          <w:szCs w:val="24"/>
        </w:rPr>
        <w:t>Bruski</w:t>
      </w:r>
      <w:proofErr w:type="spellEnd"/>
      <w:r w:rsidRPr="00CC192A">
        <w:rPr>
          <w:rFonts w:ascii="Arial" w:hAnsi="Arial" w:cs="Arial"/>
          <w:sz w:val="24"/>
          <w:szCs w:val="24"/>
        </w:rPr>
        <w:t xml:space="preserve"> and Dunham, 1987; Li </w:t>
      </w:r>
      <w:r w:rsidR="00227304" w:rsidRPr="00CC192A">
        <w:rPr>
          <w:rFonts w:ascii="Arial" w:hAnsi="Arial" w:cs="Arial"/>
          <w:i/>
          <w:sz w:val="24"/>
          <w:szCs w:val="24"/>
        </w:rPr>
        <w:t>et al.,</w:t>
      </w:r>
      <w:r w:rsidRPr="00CC192A">
        <w:rPr>
          <w:rFonts w:ascii="Arial" w:hAnsi="Arial" w:cs="Arial"/>
          <w:sz w:val="24"/>
          <w:szCs w:val="24"/>
        </w:rPr>
        <w:t xml:space="preserve"> 2000; </w:t>
      </w:r>
      <w:proofErr w:type="spellStart"/>
      <w:r w:rsidRPr="00CC192A">
        <w:rPr>
          <w:rFonts w:ascii="Arial" w:hAnsi="Arial" w:cs="Arial"/>
          <w:sz w:val="24"/>
          <w:szCs w:val="24"/>
        </w:rPr>
        <w:t>Listerman</w:t>
      </w:r>
      <w:proofErr w:type="spellEnd"/>
      <w:r w:rsidRPr="00CC192A">
        <w:rPr>
          <w:rFonts w:ascii="Arial" w:hAnsi="Arial" w:cs="Arial"/>
          <w:sz w:val="24"/>
          <w:szCs w:val="24"/>
        </w:rPr>
        <w:t xml:space="preserve"> </w:t>
      </w:r>
      <w:r w:rsidR="00227304" w:rsidRPr="00CC192A">
        <w:rPr>
          <w:rFonts w:ascii="Arial" w:hAnsi="Arial" w:cs="Arial"/>
          <w:i/>
          <w:sz w:val="24"/>
          <w:szCs w:val="24"/>
        </w:rPr>
        <w:t>et al.,</w:t>
      </w:r>
      <w:r w:rsidRPr="00CC192A">
        <w:rPr>
          <w:rFonts w:ascii="Arial" w:hAnsi="Arial" w:cs="Arial"/>
          <w:sz w:val="24"/>
          <w:szCs w:val="24"/>
        </w:rPr>
        <w:t xml:space="preserve"> 2000). Interestingly, the behavioral postures noted in lobsters (Livingstone </w:t>
      </w:r>
      <w:r w:rsidR="00227304" w:rsidRPr="00CC192A">
        <w:rPr>
          <w:rFonts w:ascii="Arial" w:hAnsi="Arial" w:cs="Arial"/>
          <w:i/>
          <w:sz w:val="24"/>
          <w:szCs w:val="24"/>
        </w:rPr>
        <w:t>et al.,</w:t>
      </w:r>
      <w:r w:rsidRPr="00CC192A">
        <w:rPr>
          <w:rFonts w:ascii="Arial" w:hAnsi="Arial" w:cs="Arial"/>
          <w:sz w:val="24"/>
          <w:szCs w:val="24"/>
        </w:rPr>
        <w:t xml:space="preserve"> 1980) are reversed for 5-HT and </w:t>
      </w:r>
      <w:proofErr w:type="spellStart"/>
      <w:r w:rsidRPr="00CC192A">
        <w:rPr>
          <w:rFonts w:ascii="Arial" w:hAnsi="Arial" w:cs="Arial"/>
          <w:sz w:val="24"/>
          <w:szCs w:val="24"/>
        </w:rPr>
        <w:t>octopamine</w:t>
      </w:r>
      <w:proofErr w:type="spellEnd"/>
      <w:r w:rsidRPr="00CC192A">
        <w:rPr>
          <w:rFonts w:ascii="Arial" w:hAnsi="Arial" w:cs="Arial"/>
          <w:sz w:val="24"/>
          <w:szCs w:val="24"/>
        </w:rPr>
        <w:t xml:space="preserve"> injections in the Australian crayfish, </w:t>
      </w:r>
      <w:proofErr w:type="spellStart"/>
      <w:r w:rsidRPr="00CC192A">
        <w:rPr>
          <w:rFonts w:ascii="Arial" w:hAnsi="Arial" w:cs="Arial"/>
          <w:i/>
          <w:iCs/>
          <w:sz w:val="24"/>
          <w:szCs w:val="24"/>
        </w:rPr>
        <w:t>Cherax</w:t>
      </w:r>
      <w:proofErr w:type="spellEnd"/>
      <w:r w:rsidRPr="00CC192A">
        <w:rPr>
          <w:rFonts w:ascii="Arial" w:hAnsi="Arial" w:cs="Arial"/>
          <w:i/>
          <w:iCs/>
          <w:sz w:val="24"/>
          <w:szCs w:val="24"/>
        </w:rPr>
        <w:t xml:space="preserve"> destructor </w:t>
      </w:r>
      <w:r w:rsidRPr="00CC192A">
        <w:rPr>
          <w:rFonts w:ascii="Arial" w:hAnsi="Arial" w:cs="Arial"/>
          <w:sz w:val="24"/>
          <w:szCs w:val="24"/>
        </w:rPr>
        <w:t xml:space="preserve">(McRae, 1996). Possibly, entirely different responses would be observed in the </w:t>
      </w:r>
      <w:r w:rsidR="00A05C63">
        <w:rPr>
          <w:rFonts w:ascii="Arial" w:hAnsi="Arial" w:cs="Arial"/>
          <w:sz w:val="24"/>
          <w:szCs w:val="24"/>
        </w:rPr>
        <w:t xml:space="preserve">muscle </w:t>
      </w:r>
      <w:r w:rsidRPr="00CC192A">
        <w:rPr>
          <w:rFonts w:ascii="Arial" w:hAnsi="Arial" w:cs="Arial"/>
          <w:sz w:val="24"/>
          <w:szCs w:val="24"/>
        </w:rPr>
        <w:t>preparation</w:t>
      </w:r>
      <w:r w:rsidR="00A05C63">
        <w:rPr>
          <w:rFonts w:ascii="Arial" w:hAnsi="Arial" w:cs="Arial"/>
          <w:sz w:val="24"/>
          <w:szCs w:val="24"/>
        </w:rPr>
        <w:t>s</w:t>
      </w:r>
      <w:r w:rsidRPr="00CC192A">
        <w:rPr>
          <w:rFonts w:ascii="Arial" w:hAnsi="Arial" w:cs="Arial"/>
          <w:sz w:val="24"/>
          <w:szCs w:val="24"/>
        </w:rPr>
        <w:t xml:space="preserve"> in the Australian crayfish. In addition, since dominance is generally size related among crayfish, one would expect a very plastic response system for rapidly altered social conditions (Strawn </w:t>
      </w:r>
      <w:r w:rsidR="00227304" w:rsidRPr="00CC192A">
        <w:rPr>
          <w:rFonts w:ascii="Arial" w:hAnsi="Arial" w:cs="Arial"/>
          <w:i/>
          <w:sz w:val="24"/>
          <w:szCs w:val="24"/>
        </w:rPr>
        <w:t>et al.,</w:t>
      </w:r>
      <w:r w:rsidRPr="00CC192A">
        <w:rPr>
          <w:rFonts w:ascii="Arial" w:hAnsi="Arial" w:cs="Arial"/>
          <w:sz w:val="24"/>
          <w:szCs w:val="24"/>
        </w:rPr>
        <w:t xml:space="preserve"> 2000).</w:t>
      </w:r>
      <w:r w:rsidR="00544017">
        <w:rPr>
          <w:rFonts w:ascii="Arial" w:hAnsi="Arial" w:cs="Arial"/>
          <w:sz w:val="24"/>
          <w:szCs w:val="24"/>
        </w:rPr>
        <w:t xml:space="preserve"> The plasticity in responsiveness to </w:t>
      </w:r>
      <w:proofErr w:type="spellStart"/>
      <w:r w:rsidR="00544017">
        <w:rPr>
          <w:rFonts w:ascii="Arial" w:hAnsi="Arial" w:cs="Arial"/>
          <w:sz w:val="24"/>
          <w:szCs w:val="24"/>
        </w:rPr>
        <w:t>neuromodulators</w:t>
      </w:r>
      <w:proofErr w:type="spellEnd"/>
      <w:r w:rsidR="00544017">
        <w:rPr>
          <w:rFonts w:ascii="Arial" w:hAnsi="Arial" w:cs="Arial"/>
          <w:sz w:val="24"/>
          <w:szCs w:val="24"/>
        </w:rPr>
        <w:t xml:space="preserve"> in invertebrates is an open area of investigation.</w:t>
      </w:r>
    </w:p>
    <w:p w:rsidR="00114E2F" w:rsidRPr="00CC192A" w:rsidRDefault="00114E2F" w:rsidP="00F915F5">
      <w:pPr>
        <w:autoSpaceDE w:val="0"/>
        <w:autoSpaceDN w:val="0"/>
        <w:adjustRightInd w:val="0"/>
        <w:spacing w:after="0" w:line="240" w:lineRule="auto"/>
        <w:jc w:val="both"/>
        <w:rPr>
          <w:rFonts w:ascii="Arial" w:hAnsi="Arial" w:cs="Arial"/>
          <w:sz w:val="24"/>
          <w:szCs w:val="24"/>
        </w:rPr>
      </w:pPr>
    </w:p>
    <w:p w:rsidR="00545D1F" w:rsidRPr="00CC192A" w:rsidRDefault="00545D1F" w:rsidP="00F915F5">
      <w:pPr>
        <w:spacing w:after="0" w:line="240" w:lineRule="auto"/>
        <w:jc w:val="both"/>
        <w:rPr>
          <w:rFonts w:ascii="Arial" w:eastAsiaTheme="minorEastAsia" w:hAnsi="Arial" w:cs="Arial"/>
          <w:sz w:val="24"/>
          <w:szCs w:val="24"/>
          <w:highlight w:val="yellow"/>
        </w:rPr>
      </w:pPr>
    </w:p>
    <w:p w:rsidR="00773AC8" w:rsidRPr="00CC192A" w:rsidRDefault="00800A72" w:rsidP="00F915F5">
      <w:pPr>
        <w:spacing w:after="0" w:line="240" w:lineRule="auto"/>
        <w:jc w:val="both"/>
        <w:rPr>
          <w:rFonts w:ascii="Arial" w:eastAsiaTheme="minorEastAsia" w:hAnsi="Arial" w:cs="Arial"/>
          <w:b/>
          <w:sz w:val="24"/>
          <w:szCs w:val="24"/>
        </w:rPr>
      </w:pPr>
      <w:r>
        <w:rPr>
          <w:rFonts w:ascii="Arial" w:eastAsiaTheme="minorEastAsia" w:hAnsi="Arial" w:cs="Arial"/>
          <w:b/>
          <w:sz w:val="24"/>
          <w:szCs w:val="24"/>
        </w:rPr>
        <w:t xml:space="preserve">4. </w:t>
      </w:r>
      <w:r w:rsidR="00132613" w:rsidRPr="00265D26">
        <w:rPr>
          <w:rFonts w:ascii="Arial" w:eastAsiaTheme="minorEastAsia" w:hAnsi="Arial" w:cs="Arial"/>
          <w:b/>
          <w:sz w:val="24"/>
          <w:szCs w:val="24"/>
        </w:rPr>
        <w:t>REFERENCES</w:t>
      </w:r>
      <w:r w:rsidR="00BF3689" w:rsidRPr="00CC192A">
        <w:rPr>
          <w:rFonts w:ascii="Arial" w:eastAsiaTheme="minorEastAsia" w:hAnsi="Arial" w:cs="Arial"/>
          <w:b/>
          <w:sz w:val="24"/>
          <w:szCs w:val="24"/>
          <w:highlight w:val="yellow"/>
        </w:rPr>
        <w:t xml:space="preserve">  </w:t>
      </w:r>
    </w:p>
    <w:p w:rsidR="00295720" w:rsidRPr="004155B8" w:rsidRDefault="00295720" w:rsidP="004155B8">
      <w:pPr>
        <w:spacing w:after="0" w:line="240" w:lineRule="auto"/>
        <w:jc w:val="both"/>
        <w:rPr>
          <w:rFonts w:ascii="Arial" w:hAnsi="Arial" w:cs="Arial"/>
          <w:color w:val="000000" w:themeColor="text1"/>
          <w:sz w:val="24"/>
          <w:szCs w:val="24"/>
        </w:rPr>
      </w:pPr>
    </w:p>
    <w:p w:rsidR="0086738B" w:rsidRPr="00B37F1B" w:rsidRDefault="0086738B" w:rsidP="00B37F1B">
      <w:pPr>
        <w:pStyle w:val="rprtbody1"/>
        <w:shd w:val="clear" w:color="auto" w:fill="FFFFFF"/>
        <w:spacing w:before="0" w:after="0"/>
        <w:jc w:val="both"/>
        <w:rPr>
          <w:rStyle w:val="src1"/>
          <w:rFonts w:ascii="Arial" w:hAnsi="Arial" w:cs="Arial"/>
          <w:color w:val="000000" w:themeColor="text1"/>
          <w:sz w:val="24"/>
          <w:szCs w:val="24"/>
        </w:rPr>
      </w:pPr>
      <w:proofErr w:type="spellStart"/>
      <w:r w:rsidRPr="00B37F1B">
        <w:rPr>
          <w:rFonts w:ascii="Arial" w:hAnsi="Arial" w:cs="Arial"/>
          <w:color w:val="000000" w:themeColor="text1"/>
          <w:sz w:val="24"/>
          <w:szCs w:val="24"/>
        </w:rPr>
        <w:t>Antonsen</w:t>
      </w:r>
      <w:proofErr w:type="spellEnd"/>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D47AF0">
        <w:rPr>
          <w:rFonts w:ascii="Arial" w:hAnsi="Arial" w:cs="Arial"/>
          <w:color w:val="000000" w:themeColor="text1"/>
          <w:sz w:val="24"/>
          <w:szCs w:val="24"/>
        </w:rPr>
        <w:t>.</w:t>
      </w:r>
      <w:r w:rsidRPr="00B37F1B">
        <w:rPr>
          <w:rFonts w:ascii="Arial" w:hAnsi="Arial" w:cs="Arial"/>
          <w:color w:val="000000" w:themeColor="text1"/>
          <w:sz w:val="24"/>
          <w:szCs w:val="24"/>
        </w:rPr>
        <w:t>L</w:t>
      </w:r>
      <w:r w:rsidR="00D47AF0">
        <w:rPr>
          <w:rFonts w:ascii="Arial" w:hAnsi="Arial" w:cs="Arial"/>
          <w:color w:val="000000" w:themeColor="text1"/>
          <w:sz w:val="24"/>
          <w:szCs w:val="24"/>
        </w:rPr>
        <w:t>. &amp;</w:t>
      </w:r>
      <w:r w:rsidRPr="00B37F1B">
        <w:rPr>
          <w:rFonts w:ascii="Arial" w:hAnsi="Arial" w:cs="Arial"/>
          <w:color w:val="000000" w:themeColor="text1"/>
          <w:sz w:val="24"/>
          <w:szCs w:val="24"/>
        </w:rPr>
        <w:t xml:space="preserve"> Edwards</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D</w:t>
      </w:r>
      <w:r w:rsidR="00D47AF0">
        <w:rPr>
          <w:rFonts w:ascii="Arial" w:hAnsi="Arial" w:cs="Arial"/>
          <w:color w:val="000000" w:themeColor="text1"/>
          <w:sz w:val="24"/>
          <w:szCs w:val="24"/>
        </w:rPr>
        <w:t>.</w:t>
      </w:r>
      <w:r w:rsidRPr="00B37F1B">
        <w:rPr>
          <w:rFonts w:ascii="Arial" w:hAnsi="Arial" w:cs="Arial"/>
          <w:color w:val="000000" w:themeColor="text1"/>
          <w:sz w:val="24"/>
          <w:szCs w:val="24"/>
        </w:rPr>
        <w:t>H.</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Differential dye coupling reveals lateral giant escape circuit in</w:t>
      </w:r>
      <w:r w:rsidR="00124AB4" w:rsidRPr="00B37F1B">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crayfish. </w:t>
      </w:r>
      <w:proofErr w:type="gramStart"/>
      <w:r w:rsidRPr="00B37F1B">
        <w:rPr>
          <w:rStyle w:val="jrnl"/>
          <w:rFonts w:ascii="Arial" w:hAnsi="Arial" w:cs="Arial"/>
          <w:color w:val="000000" w:themeColor="text1"/>
          <w:sz w:val="24"/>
          <w:szCs w:val="24"/>
        </w:rPr>
        <w:t>J</w:t>
      </w:r>
      <w:r w:rsidR="00D47AF0">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Comp</w:t>
      </w:r>
      <w:r w:rsidR="00D47AF0">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Neurol</w:t>
      </w:r>
      <w:r w:rsidRPr="00B37F1B">
        <w:rPr>
          <w:rStyle w:val="src1"/>
          <w:rFonts w:ascii="Arial" w:hAnsi="Arial" w:cs="Arial"/>
          <w:color w:val="000000" w:themeColor="text1"/>
          <w:sz w:val="24"/>
          <w:szCs w:val="24"/>
        </w:rPr>
        <w:t>. 466(1)</w:t>
      </w:r>
      <w:r w:rsidR="00D47AF0">
        <w:rPr>
          <w:rStyle w:val="src1"/>
          <w:rFonts w:ascii="Arial" w:hAnsi="Arial" w:cs="Arial"/>
          <w:color w:val="000000" w:themeColor="text1"/>
          <w:sz w:val="24"/>
          <w:szCs w:val="24"/>
        </w:rPr>
        <w:t xml:space="preserve">, </w:t>
      </w:r>
      <w:r w:rsidRPr="00B37F1B">
        <w:rPr>
          <w:rStyle w:val="src1"/>
          <w:rFonts w:ascii="Arial" w:hAnsi="Arial" w:cs="Arial"/>
          <w:color w:val="000000" w:themeColor="text1"/>
          <w:sz w:val="24"/>
          <w:szCs w:val="24"/>
        </w:rPr>
        <w:t>1-13</w:t>
      </w:r>
      <w:r w:rsidR="00D47AF0">
        <w:rPr>
          <w:rStyle w:val="src1"/>
          <w:rFonts w:ascii="Arial" w:hAnsi="Arial" w:cs="Arial"/>
          <w:color w:val="000000" w:themeColor="text1"/>
          <w:sz w:val="24"/>
          <w:szCs w:val="24"/>
        </w:rPr>
        <w:t xml:space="preserve"> (2003)</w:t>
      </w:r>
      <w:r w:rsidRPr="00B37F1B">
        <w:rPr>
          <w:rStyle w:val="src1"/>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124AB4" w:rsidRPr="00773A90" w:rsidRDefault="00124AB4" w:rsidP="00B37F1B">
      <w:pPr>
        <w:spacing w:after="0" w:line="240" w:lineRule="auto"/>
        <w:jc w:val="both"/>
        <w:rPr>
          <w:rStyle w:val="ti2"/>
          <w:rFonts w:ascii="Arial" w:hAnsi="Arial" w:cs="Arial"/>
          <w:color w:val="000000" w:themeColor="text1"/>
          <w:sz w:val="24"/>
          <w:szCs w:val="24"/>
        </w:rPr>
      </w:pPr>
      <w:proofErr w:type="gramStart"/>
      <w:r w:rsidRPr="00773A90">
        <w:rPr>
          <w:rFonts w:ascii="Arial" w:hAnsi="Arial" w:cs="Arial"/>
          <w:bCs/>
          <w:color w:val="000000" w:themeColor="text1"/>
          <w:sz w:val="24"/>
          <w:szCs w:val="24"/>
        </w:rPr>
        <w:t>Arellano, R. O.</w:t>
      </w:r>
      <w:r w:rsidRPr="00773A90">
        <w:rPr>
          <w:rFonts w:ascii="Arial" w:hAnsi="Arial" w:cs="Arial"/>
          <w:color w:val="000000" w:themeColor="text1"/>
          <w:sz w:val="24"/>
          <w:szCs w:val="24"/>
        </w:rPr>
        <w:t xml:space="preserve">, </w:t>
      </w:r>
      <w:r w:rsidRPr="00773A90">
        <w:rPr>
          <w:rFonts w:ascii="Arial" w:hAnsi="Arial" w:cs="Arial"/>
          <w:bCs/>
          <w:color w:val="000000" w:themeColor="text1"/>
          <w:sz w:val="24"/>
          <w:szCs w:val="24"/>
        </w:rPr>
        <w:t xml:space="preserve">Rivera, A. </w:t>
      </w:r>
      <w:r w:rsidR="00D47AF0" w:rsidRPr="00773A90">
        <w:rPr>
          <w:rFonts w:ascii="Arial" w:hAnsi="Arial" w:cs="Arial"/>
          <w:bCs/>
          <w:color w:val="000000" w:themeColor="text1"/>
          <w:sz w:val="24"/>
          <w:szCs w:val="24"/>
        </w:rPr>
        <w:t>&amp;</w:t>
      </w:r>
      <w:r w:rsidRPr="00773A90">
        <w:rPr>
          <w:rFonts w:ascii="Arial" w:hAnsi="Arial" w:cs="Arial"/>
          <w:bCs/>
          <w:color w:val="000000" w:themeColor="text1"/>
          <w:sz w:val="24"/>
          <w:szCs w:val="24"/>
        </w:rPr>
        <w:t xml:space="preserve"> Ramón, F</w:t>
      </w:r>
      <w:r w:rsidRPr="00773A90">
        <w:rPr>
          <w:rFonts w:ascii="Arial" w:hAnsi="Arial" w:cs="Arial"/>
          <w:color w:val="000000" w:themeColor="text1"/>
          <w:sz w:val="24"/>
          <w:szCs w:val="24"/>
        </w:rPr>
        <w:t>.</w:t>
      </w:r>
      <w:proofErr w:type="gramEnd"/>
      <w:r w:rsidRPr="00773A90">
        <w:rPr>
          <w:rFonts w:ascii="Arial" w:hAnsi="Arial" w:cs="Arial"/>
          <w:color w:val="000000" w:themeColor="text1"/>
          <w:sz w:val="24"/>
          <w:szCs w:val="24"/>
        </w:rPr>
        <w:t xml:space="preserve">  </w:t>
      </w:r>
      <w:r w:rsidRPr="00773A90">
        <w:rPr>
          <w:rFonts w:ascii="Arial" w:hAnsi="Arial" w:cs="Arial"/>
          <w:bCs/>
          <w:color w:val="000000" w:themeColor="text1"/>
          <w:sz w:val="24"/>
          <w:szCs w:val="24"/>
        </w:rPr>
        <w:t xml:space="preserve">Protein phosphorylation and hydrogen ions modulate calcium-induced closure of gap junction channels. </w:t>
      </w:r>
      <w:proofErr w:type="spellStart"/>
      <w:proofErr w:type="gramStart"/>
      <w:r w:rsidRPr="00773A90">
        <w:rPr>
          <w:rStyle w:val="ti2"/>
          <w:rFonts w:ascii="Arial" w:hAnsi="Arial" w:cs="Arial"/>
          <w:color w:val="000000" w:themeColor="text1"/>
          <w:sz w:val="24"/>
          <w:szCs w:val="24"/>
        </w:rPr>
        <w:t>Biophys</w:t>
      </w:r>
      <w:proofErr w:type="spellEnd"/>
      <w:r w:rsidR="00D47AF0" w:rsidRPr="00773A90">
        <w:rPr>
          <w:rStyle w:val="ti2"/>
          <w:rFonts w:ascii="Arial" w:hAnsi="Arial" w:cs="Arial"/>
          <w:color w:val="000000" w:themeColor="text1"/>
          <w:sz w:val="24"/>
          <w:szCs w:val="24"/>
        </w:rPr>
        <w:t>.</w:t>
      </w:r>
      <w:proofErr w:type="gramEnd"/>
      <w:r w:rsidRPr="00773A90">
        <w:rPr>
          <w:rStyle w:val="ti2"/>
          <w:rFonts w:ascii="Arial" w:hAnsi="Arial" w:cs="Arial"/>
          <w:color w:val="000000" w:themeColor="text1"/>
          <w:sz w:val="24"/>
          <w:szCs w:val="24"/>
        </w:rPr>
        <w:t xml:space="preserve"> J. 57(2)</w:t>
      </w:r>
      <w:r w:rsidR="00D47AF0" w:rsidRPr="00773A90">
        <w:rPr>
          <w:rStyle w:val="ti2"/>
          <w:rFonts w:ascii="Arial" w:hAnsi="Arial" w:cs="Arial"/>
          <w:color w:val="000000" w:themeColor="text1"/>
          <w:sz w:val="24"/>
          <w:szCs w:val="24"/>
        </w:rPr>
        <w:t>,</w:t>
      </w:r>
      <w:r w:rsidRPr="00773A90">
        <w:rPr>
          <w:rStyle w:val="ti2"/>
          <w:rFonts w:ascii="Arial" w:hAnsi="Arial" w:cs="Arial"/>
          <w:color w:val="000000" w:themeColor="text1"/>
          <w:sz w:val="24"/>
          <w:szCs w:val="24"/>
        </w:rPr>
        <w:t xml:space="preserve"> 363-</w:t>
      </w:r>
      <w:r w:rsidR="00D47AF0" w:rsidRPr="00773A90">
        <w:rPr>
          <w:rStyle w:val="ti2"/>
          <w:rFonts w:ascii="Arial" w:hAnsi="Arial" w:cs="Arial"/>
          <w:color w:val="000000" w:themeColor="text1"/>
          <w:sz w:val="24"/>
          <w:szCs w:val="24"/>
        </w:rPr>
        <w:t>36</w:t>
      </w:r>
      <w:r w:rsidRPr="00773A90">
        <w:rPr>
          <w:rStyle w:val="ti2"/>
          <w:rFonts w:ascii="Arial" w:hAnsi="Arial" w:cs="Arial"/>
          <w:color w:val="000000" w:themeColor="text1"/>
          <w:sz w:val="24"/>
          <w:szCs w:val="24"/>
        </w:rPr>
        <w:t>7</w:t>
      </w:r>
      <w:r w:rsidR="00D47AF0" w:rsidRPr="00773A90">
        <w:rPr>
          <w:rStyle w:val="ti2"/>
          <w:rFonts w:ascii="Arial" w:hAnsi="Arial" w:cs="Arial"/>
          <w:color w:val="000000" w:themeColor="text1"/>
          <w:sz w:val="24"/>
          <w:szCs w:val="24"/>
        </w:rPr>
        <w:t xml:space="preserve"> (1990)</w:t>
      </w:r>
      <w:r w:rsidRPr="00773A90">
        <w:rPr>
          <w:rStyle w:val="ti2"/>
          <w:rFonts w:ascii="Arial" w:hAnsi="Arial" w:cs="Arial"/>
          <w:color w:val="000000" w:themeColor="text1"/>
          <w:sz w:val="24"/>
          <w:szCs w:val="24"/>
        </w:rPr>
        <w:t>.</w:t>
      </w:r>
    </w:p>
    <w:p w:rsidR="000E0F67" w:rsidRPr="00773A90" w:rsidRDefault="000E0F67" w:rsidP="00B37F1B">
      <w:pPr>
        <w:spacing w:after="0" w:line="240" w:lineRule="auto"/>
        <w:jc w:val="both"/>
        <w:rPr>
          <w:rFonts w:ascii="Arial" w:eastAsia="Times New Roman" w:hAnsi="Arial" w:cs="Arial"/>
          <w:color w:val="000000" w:themeColor="text1"/>
          <w:sz w:val="24"/>
          <w:szCs w:val="24"/>
        </w:rPr>
      </w:pPr>
    </w:p>
    <w:p w:rsidR="00BE3800" w:rsidRPr="00773A90"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 xml:space="preserve">Atwood, H. L. γ -aminobutyric acid and crab muscle fibres. </w:t>
      </w:r>
      <w:proofErr w:type="gramStart"/>
      <w:r w:rsidRPr="00BE3800">
        <w:rPr>
          <w:rFonts w:ascii="Arial" w:eastAsia="Times New Roman" w:hAnsi="Arial" w:cs="Arial"/>
          <w:sz w:val="24"/>
          <w:szCs w:val="24"/>
        </w:rPr>
        <w:t>Experientia (Basel) 20, 161 163 (1964).</w:t>
      </w:r>
      <w:proofErr w:type="gramEnd"/>
      <w:r w:rsidRPr="00BE3800">
        <w:rPr>
          <w:rFonts w:ascii="Arial" w:eastAsia="Times New Roman" w:hAnsi="Arial" w:cs="Arial"/>
          <w:sz w:val="24"/>
          <w:szCs w:val="24"/>
        </w:rPr>
        <w:t xml:space="preserve"> </w:t>
      </w:r>
    </w:p>
    <w:p w:rsidR="00BE3800" w:rsidRPr="00773A90"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 xml:space="preserve">Atwood, H. L. Variation in physiological properties of crustacean motor synapses. </w:t>
      </w:r>
      <w:proofErr w:type="gramStart"/>
      <w:r w:rsidRPr="00BE3800">
        <w:rPr>
          <w:rFonts w:ascii="Arial" w:eastAsia="Times New Roman" w:hAnsi="Arial" w:cs="Arial"/>
          <w:sz w:val="24"/>
          <w:szCs w:val="24"/>
        </w:rPr>
        <w:t>Nature 215, 57 58 (1967).</w:t>
      </w:r>
      <w:proofErr w:type="gramEnd"/>
      <w:r w:rsidRPr="00BE3800">
        <w:rPr>
          <w:rFonts w:ascii="Arial" w:eastAsia="Times New Roman" w:hAnsi="Arial" w:cs="Arial"/>
          <w:sz w:val="24"/>
          <w:szCs w:val="24"/>
        </w:rPr>
        <w:t xml:space="preserve"> </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Atwood, H. L. Peripheral inhibition in crustacean muscle.</w:t>
      </w:r>
      <w:proofErr w:type="gram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Experimentia</w:t>
      </w:r>
      <w:proofErr w:type="spellEnd"/>
      <w:r w:rsidRPr="00B37F1B">
        <w:rPr>
          <w:rFonts w:ascii="Arial" w:hAnsi="Arial" w:cs="Arial"/>
          <w:color w:val="000000" w:themeColor="text1"/>
          <w:sz w:val="24"/>
          <w:szCs w:val="24"/>
        </w:rPr>
        <w:t xml:space="preserve"> 24, 753-763</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(1968)</w:t>
      </w:r>
      <w:r w:rsidRPr="00B37F1B">
        <w:rPr>
          <w:rFonts w:ascii="Arial" w:hAnsi="Arial" w:cs="Arial"/>
          <w:color w:val="000000" w:themeColor="text1"/>
          <w:sz w:val="24"/>
          <w:szCs w:val="24"/>
        </w:rPr>
        <w:t>.</w:t>
      </w:r>
      <w:proofErr w:type="gramEnd"/>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r w:rsidRPr="00BE3800">
        <w:rPr>
          <w:rFonts w:ascii="Arial" w:eastAsia="Times New Roman" w:hAnsi="Arial" w:cs="Arial"/>
          <w:sz w:val="24"/>
          <w:szCs w:val="24"/>
        </w:rPr>
        <w:t xml:space="preserve">Atwood, H. L. </w:t>
      </w:r>
      <w:proofErr w:type="gramStart"/>
      <w:r w:rsidRPr="00BE3800">
        <w:rPr>
          <w:rFonts w:ascii="Arial" w:eastAsia="Times New Roman" w:hAnsi="Arial" w:cs="Arial"/>
          <w:sz w:val="24"/>
          <w:szCs w:val="24"/>
        </w:rPr>
        <w:t>An attempt to account for the diversity of crustacean muscles.</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Am. Zool. 13, 357</w:t>
      </w:r>
      <w:r w:rsidR="00D47AF0">
        <w:rPr>
          <w:rFonts w:ascii="Arial" w:eastAsia="Times New Roman" w:hAnsi="Arial" w:cs="Arial"/>
          <w:sz w:val="24"/>
          <w:szCs w:val="24"/>
        </w:rPr>
        <w:t>-</w:t>
      </w:r>
      <w:r w:rsidRPr="00BE3800">
        <w:rPr>
          <w:rFonts w:ascii="Arial" w:eastAsia="Times New Roman" w:hAnsi="Arial" w:cs="Arial"/>
          <w:sz w:val="24"/>
          <w:szCs w:val="24"/>
        </w:rPr>
        <w:t>378 (1973).</w:t>
      </w:r>
      <w:proofErr w:type="gramEnd"/>
      <w:r w:rsidRPr="00BE3800">
        <w:rPr>
          <w:rFonts w:ascii="Arial" w:eastAsia="Times New Roman" w:hAnsi="Arial" w:cs="Arial"/>
          <w:sz w:val="24"/>
          <w:szCs w:val="24"/>
        </w:rPr>
        <w:t xml:space="preserve"> </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37F1B" w:rsidRDefault="00BE3800" w:rsidP="00B37F1B">
      <w:pPr>
        <w:spacing w:after="0" w:line="240" w:lineRule="auto"/>
        <w:jc w:val="both"/>
        <w:rPr>
          <w:rFonts w:ascii="Arial" w:hAnsi="Arial" w:cs="Arial"/>
          <w:color w:val="000000" w:themeColor="text1"/>
          <w:sz w:val="24"/>
          <w:szCs w:val="24"/>
        </w:rPr>
      </w:pPr>
      <w:proofErr w:type="gramStart"/>
      <w:r w:rsidRPr="00BE3800">
        <w:rPr>
          <w:rFonts w:ascii="Arial" w:eastAsia="Times New Roman" w:hAnsi="Arial" w:cs="Arial"/>
          <w:sz w:val="24"/>
          <w:szCs w:val="24"/>
        </w:rPr>
        <w:t>Atwood, H.</w:t>
      </w:r>
      <w:r w:rsidR="00D47AF0">
        <w:rPr>
          <w:rFonts w:ascii="Arial" w:eastAsia="Times New Roman" w:hAnsi="Arial" w:cs="Arial"/>
          <w:sz w:val="24"/>
          <w:szCs w:val="24"/>
        </w:rPr>
        <w:t xml:space="preserve"> </w:t>
      </w:r>
      <w:r w:rsidRPr="00BE3800">
        <w:rPr>
          <w:rFonts w:ascii="Arial" w:eastAsia="Times New Roman" w:hAnsi="Arial" w:cs="Arial"/>
          <w:sz w:val="24"/>
          <w:szCs w:val="24"/>
        </w:rPr>
        <w:t>L. Organization and synaptic physiology of crustacean neuromuscular systems.</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Prog.</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Neurobiol.</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7, 291</w:t>
      </w:r>
      <w:r w:rsidR="00D47AF0">
        <w:rPr>
          <w:rFonts w:ascii="Arial" w:eastAsia="Times New Roman" w:hAnsi="Arial" w:cs="Arial"/>
          <w:sz w:val="24"/>
          <w:szCs w:val="24"/>
        </w:rPr>
        <w:t>-</w:t>
      </w:r>
      <w:r w:rsidRPr="00BE3800">
        <w:rPr>
          <w:rFonts w:ascii="Arial" w:eastAsia="Times New Roman" w:hAnsi="Arial" w:cs="Arial"/>
          <w:sz w:val="24"/>
          <w:szCs w:val="24"/>
        </w:rPr>
        <w:t>391</w:t>
      </w:r>
      <w:r w:rsidR="00D47AF0">
        <w:rPr>
          <w:rFonts w:ascii="Arial" w:eastAsia="Times New Roman" w:hAnsi="Arial" w:cs="Arial"/>
          <w:sz w:val="24"/>
          <w:szCs w:val="24"/>
        </w:rPr>
        <w:t xml:space="preserve"> </w:t>
      </w:r>
      <w:r w:rsidRPr="00BE3800">
        <w:rPr>
          <w:rFonts w:ascii="Arial" w:eastAsia="Times New Roman" w:hAnsi="Arial" w:cs="Arial"/>
          <w:sz w:val="24"/>
          <w:szCs w:val="24"/>
        </w:rPr>
        <w:t>(1976).</w:t>
      </w:r>
      <w:proofErr w:type="gramEnd"/>
      <w:r w:rsidRPr="00BE3800">
        <w:rPr>
          <w:rFonts w:ascii="Arial" w:eastAsia="Times New Roman" w:hAnsi="Arial" w:cs="Arial"/>
          <w:sz w:val="24"/>
          <w:szCs w:val="24"/>
        </w:rPr>
        <w:t xml:space="preserve"> </w:t>
      </w:r>
    </w:p>
    <w:p w:rsidR="00BE3800" w:rsidRPr="00B37F1B" w:rsidRDefault="00BE3800" w:rsidP="00B37F1B">
      <w:pPr>
        <w:spacing w:after="0" w:line="240" w:lineRule="auto"/>
        <w:jc w:val="both"/>
        <w:rPr>
          <w:rFonts w:ascii="Arial" w:hAnsi="Arial" w:cs="Arial"/>
          <w:color w:val="000000" w:themeColor="text1"/>
          <w:sz w:val="24"/>
          <w:szCs w:val="24"/>
        </w:rPr>
      </w:pPr>
    </w:p>
    <w:p w:rsidR="00BE3800" w:rsidRPr="00BE3800" w:rsidRDefault="00BE3800" w:rsidP="00B37F1B">
      <w:pPr>
        <w:spacing w:after="0" w:line="240" w:lineRule="auto"/>
        <w:jc w:val="both"/>
        <w:rPr>
          <w:rFonts w:ascii="Arial" w:hAnsi="Arial" w:cs="Arial"/>
          <w:color w:val="000000" w:themeColor="text1"/>
          <w:sz w:val="24"/>
          <w:szCs w:val="24"/>
        </w:rPr>
      </w:pPr>
      <w:proofErr w:type="gramStart"/>
      <w:r w:rsidRPr="00BE3800">
        <w:rPr>
          <w:rFonts w:ascii="Arial" w:eastAsia="Times New Roman" w:hAnsi="Arial" w:cs="Arial"/>
          <w:sz w:val="24"/>
          <w:szCs w:val="24"/>
        </w:rPr>
        <w:t>Atwood, H. L. Synapses and neurotransmitters.</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The Biology of Crustacea, vol. 3 (ed. H. L. Atwood and D. C. Sandeman), pp. 105 150.</w:t>
      </w:r>
      <w:proofErr w:type="gramEnd"/>
      <w:r w:rsidRPr="00BE3800">
        <w:rPr>
          <w:rFonts w:ascii="Arial" w:eastAsia="Times New Roman" w:hAnsi="Arial" w:cs="Arial"/>
          <w:sz w:val="24"/>
          <w:szCs w:val="24"/>
        </w:rPr>
        <w:t xml:space="preserve"> New York: Academic Press, Inc. (1982). </w:t>
      </w:r>
    </w:p>
    <w:p w:rsidR="008B2675" w:rsidRPr="00B37F1B" w:rsidRDefault="008B2675" w:rsidP="00B37F1B">
      <w:pPr>
        <w:spacing w:after="0" w:line="240" w:lineRule="auto"/>
        <w:jc w:val="both"/>
        <w:rPr>
          <w:rFonts w:ascii="Arial" w:eastAsia="Times New Roman" w:hAnsi="Arial" w:cs="Arial"/>
          <w:color w:val="000000" w:themeColor="text1"/>
          <w:sz w:val="24"/>
          <w:szCs w:val="24"/>
        </w:rPr>
      </w:pPr>
    </w:p>
    <w:p w:rsidR="0096654E" w:rsidRPr="00B37F1B" w:rsidRDefault="0096654E" w:rsidP="00B37F1B">
      <w:pPr>
        <w:spacing w:after="0" w:line="240" w:lineRule="auto"/>
        <w:jc w:val="both"/>
        <w:rPr>
          <w:rFonts w:ascii="Arial" w:eastAsia="Times New Roman" w:hAnsi="Arial" w:cs="Arial"/>
          <w:color w:val="000000" w:themeColor="text1"/>
          <w:sz w:val="24"/>
          <w:szCs w:val="24"/>
        </w:rPr>
      </w:pPr>
      <w:r w:rsidRPr="00B37F1B">
        <w:rPr>
          <w:rFonts w:ascii="Arial" w:eastAsia="Times New Roman" w:hAnsi="Arial" w:cs="Arial"/>
          <w:color w:val="000000" w:themeColor="text1"/>
          <w:sz w:val="24"/>
          <w:szCs w:val="24"/>
        </w:rPr>
        <w:t>Atwood</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H</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L</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Parallel ‘phasic’ and ‘tonic’ motor systems in the crayfish abdomen.</w:t>
      </w:r>
    </w:p>
    <w:p w:rsidR="00BE3800" w:rsidRPr="00B37F1B" w:rsidRDefault="0096654E" w:rsidP="00B37F1B">
      <w:pPr>
        <w:spacing w:after="0" w:line="240" w:lineRule="auto"/>
        <w:jc w:val="both"/>
        <w:rPr>
          <w:rFonts w:ascii="Arial" w:eastAsia="Times New Roman" w:hAnsi="Arial" w:cs="Arial"/>
          <w:color w:val="000000" w:themeColor="text1"/>
          <w:sz w:val="24"/>
          <w:szCs w:val="24"/>
        </w:rPr>
      </w:pPr>
      <w:proofErr w:type="gramStart"/>
      <w:r w:rsidRPr="00B37F1B">
        <w:rPr>
          <w:rFonts w:ascii="Arial" w:eastAsia="Times New Roman" w:hAnsi="Arial" w:cs="Arial"/>
          <w:color w:val="000000" w:themeColor="text1"/>
          <w:sz w:val="24"/>
          <w:szCs w:val="24"/>
        </w:rPr>
        <w:t>J</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Exp</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Biol</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211</w:t>
      </w:r>
      <w:r w:rsidR="00D47AF0">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2193-2195</w:t>
      </w:r>
      <w:r w:rsidR="00D47AF0">
        <w:rPr>
          <w:rFonts w:ascii="Arial" w:eastAsia="Times New Roman" w:hAnsi="Arial" w:cs="Arial"/>
          <w:color w:val="000000" w:themeColor="text1"/>
          <w:sz w:val="24"/>
          <w:szCs w:val="24"/>
        </w:rPr>
        <w:t xml:space="preserve"> </w:t>
      </w:r>
      <w:r w:rsidR="00D47AF0" w:rsidRPr="00B37F1B">
        <w:rPr>
          <w:rFonts w:ascii="Arial" w:eastAsia="Times New Roman" w:hAnsi="Arial" w:cs="Arial"/>
          <w:bCs/>
          <w:color w:val="000000" w:themeColor="text1"/>
          <w:sz w:val="24"/>
          <w:szCs w:val="24"/>
        </w:rPr>
        <w:t>(2008)</w:t>
      </w:r>
      <w:r w:rsidR="00D47AF0">
        <w:rPr>
          <w:rFonts w:ascii="Arial" w:eastAsia="Times New Roman" w:hAnsi="Arial" w:cs="Arial"/>
          <w:bCs/>
          <w:color w:val="000000" w:themeColor="text1"/>
          <w:sz w:val="24"/>
          <w:szCs w:val="24"/>
        </w:rPr>
        <w:t>.</w:t>
      </w:r>
      <w:proofErr w:type="gramEnd"/>
    </w:p>
    <w:p w:rsidR="00BE3800" w:rsidRPr="00B37F1B" w:rsidRDefault="00BE3800" w:rsidP="00B37F1B">
      <w:pPr>
        <w:spacing w:after="0" w:line="240" w:lineRule="auto"/>
        <w:jc w:val="both"/>
        <w:rPr>
          <w:rFonts w:ascii="Arial" w:eastAsia="Times New Roman" w:hAnsi="Arial" w:cs="Arial"/>
          <w:color w:val="000000" w:themeColor="text1"/>
          <w:sz w:val="24"/>
          <w:szCs w:val="24"/>
        </w:rPr>
      </w:pPr>
    </w:p>
    <w:p w:rsidR="00BE3800" w:rsidRPr="00B37F1B" w:rsidRDefault="00BE3800" w:rsidP="00B37F1B">
      <w:pPr>
        <w:spacing w:after="0" w:line="240" w:lineRule="auto"/>
        <w:jc w:val="both"/>
        <w:rPr>
          <w:rFonts w:ascii="Arial" w:eastAsia="Times New Roman" w:hAnsi="Arial" w:cs="Arial"/>
          <w:color w:val="000000" w:themeColor="text1"/>
          <w:sz w:val="24"/>
          <w:szCs w:val="24"/>
        </w:rPr>
      </w:pPr>
      <w:proofErr w:type="gramStart"/>
      <w:r w:rsidRPr="00BE3800">
        <w:rPr>
          <w:rFonts w:ascii="Arial" w:eastAsia="Times New Roman" w:hAnsi="Arial" w:cs="Arial"/>
          <w:sz w:val="24"/>
          <w:szCs w:val="24"/>
        </w:rPr>
        <w:t>Atwood, H.L. &amp; Cooper, R.L. Functional and structural parallels in crustaceans and Drosophila neuromuscular systems.</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Am. Zool. 35(6), 556- 565 (1995).</w:t>
      </w:r>
      <w:proofErr w:type="gramEnd"/>
      <w:r w:rsidRPr="00BE3800">
        <w:rPr>
          <w:rFonts w:ascii="Arial" w:eastAsia="Times New Roman" w:hAnsi="Arial" w:cs="Arial"/>
          <w:sz w:val="24"/>
          <w:szCs w:val="24"/>
        </w:rPr>
        <w:t xml:space="preserve"> </w:t>
      </w:r>
    </w:p>
    <w:p w:rsidR="00BE3800" w:rsidRPr="00B37F1B" w:rsidRDefault="00BE3800" w:rsidP="00B37F1B">
      <w:pPr>
        <w:spacing w:after="0" w:line="240" w:lineRule="auto"/>
        <w:jc w:val="both"/>
        <w:rPr>
          <w:rFonts w:ascii="Arial" w:eastAsia="Times New Roman" w:hAnsi="Arial" w:cs="Arial"/>
          <w:color w:val="000000" w:themeColor="text1"/>
          <w:sz w:val="24"/>
          <w:szCs w:val="24"/>
        </w:rPr>
      </w:pPr>
    </w:p>
    <w:p w:rsidR="00BE3800" w:rsidRPr="00B37F1B" w:rsidRDefault="00BE3800" w:rsidP="00B37F1B">
      <w:pPr>
        <w:spacing w:after="0" w:line="240" w:lineRule="auto"/>
        <w:jc w:val="both"/>
        <w:rPr>
          <w:rFonts w:ascii="Arial" w:eastAsia="Times New Roman" w:hAnsi="Arial" w:cs="Arial"/>
          <w:sz w:val="24"/>
          <w:szCs w:val="24"/>
        </w:rPr>
      </w:pPr>
      <w:r w:rsidRPr="00BE3800">
        <w:rPr>
          <w:rFonts w:ascii="Arial" w:eastAsia="Times New Roman" w:hAnsi="Arial" w:cs="Arial"/>
          <w:sz w:val="24"/>
          <w:szCs w:val="24"/>
        </w:rPr>
        <w:t xml:space="preserve">Atwood, H.L. &amp; Cooper, R.L. Assessing ultrastructure of crustacean and insect neuromuscular junctions. J. Neurosci. </w:t>
      </w:r>
      <w:proofErr w:type="gramStart"/>
      <w:r w:rsidRPr="00BE3800">
        <w:rPr>
          <w:rFonts w:ascii="Arial" w:eastAsia="Times New Roman" w:hAnsi="Arial" w:cs="Arial"/>
          <w:sz w:val="24"/>
          <w:szCs w:val="24"/>
        </w:rPr>
        <w:t>Meth.</w:t>
      </w:r>
      <w:proofErr w:type="gramEnd"/>
      <w:r w:rsidRPr="00BE3800">
        <w:rPr>
          <w:rFonts w:ascii="Arial" w:eastAsia="Times New Roman" w:hAnsi="Arial" w:cs="Arial"/>
          <w:sz w:val="24"/>
          <w:szCs w:val="24"/>
        </w:rPr>
        <w:t xml:space="preserve"> </w:t>
      </w:r>
      <w:proofErr w:type="gramStart"/>
      <w:r w:rsidRPr="00BE3800">
        <w:rPr>
          <w:rFonts w:ascii="Arial" w:eastAsia="Times New Roman" w:hAnsi="Arial" w:cs="Arial"/>
          <w:sz w:val="24"/>
          <w:szCs w:val="24"/>
        </w:rPr>
        <w:t>69, 51-58 (1996a).</w:t>
      </w:r>
      <w:proofErr w:type="gramEnd"/>
    </w:p>
    <w:p w:rsidR="00BE3800" w:rsidRPr="00B37F1B" w:rsidRDefault="00BE3800" w:rsidP="00B37F1B">
      <w:pPr>
        <w:spacing w:after="0" w:line="240" w:lineRule="auto"/>
        <w:jc w:val="both"/>
        <w:rPr>
          <w:rFonts w:ascii="Arial" w:eastAsia="Times New Roman" w:hAnsi="Arial" w:cs="Arial"/>
          <w:sz w:val="24"/>
          <w:szCs w:val="24"/>
        </w:rPr>
      </w:pPr>
    </w:p>
    <w:p w:rsidR="00BE3800" w:rsidRPr="00BE3800" w:rsidRDefault="00BE3800" w:rsidP="00B37F1B">
      <w:pPr>
        <w:spacing w:after="0" w:line="240" w:lineRule="auto"/>
        <w:jc w:val="both"/>
        <w:rPr>
          <w:rFonts w:ascii="Arial" w:eastAsia="Times New Roman" w:hAnsi="Arial" w:cs="Arial"/>
          <w:color w:val="000000" w:themeColor="text1"/>
          <w:sz w:val="24"/>
          <w:szCs w:val="24"/>
        </w:rPr>
      </w:pPr>
      <w:r w:rsidRPr="00BE3800">
        <w:rPr>
          <w:rFonts w:ascii="Arial" w:eastAsia="Times New Roman" w:hAnsi="Arial" w:cs="Arial"/>
          <w:sz w:val="24"/>
          <w:szCs w:val="24"/>
        </w:rPr>
        <w:t xml:space="preserve">Atwood, H.L. &amp; Cooper, R.L. Synaptic diversity and differentiation: Crustacean neuromuscular junctions. </w:t>
      </w:r>
      <w:proofErr w:type="gramStart"/>
      <w:r w:rsidRPr="00BE3800">
        <w:rPr>
          <w:rFonts w:ascii="Arial" w:eastAsia="Times New Roman" w:hAnsi="Arial" w:cs="Arial"/>
          <w:sz w:val="24"/>
          <w:szCs w:val="24"/>
        </w:rPr>
        <w:t>Invertebrate Neurosci</w:t>
      </w:r>
      <w:r w:rsidR="00D47AF0">
        <w:rPr>
          <w:rFonts w:ascii="Arial" w:eastAsia="Times New Roman" w:hAnsi="Arial" w:cs="Arial"/>
          <w:sz w:val="24"/>
          <w:szCs w:val="24"/>
        </w:rPr>
        <w:t>.</w:t>
      </w:r>
      <w:proofErr w:type="gramEnd"/>
      <w:r w:rsidRPr="00BE3800">
        <w:rPr>
          <w:rFonts w:ascii="Arial" w:eastAsia="Times New Roman" w:hAnsi="Arial" w:cs="Arial"/>
          <w:sz w:val="24"/>
          <w:szCs w:val="24"/>
        </w:rPr>
        <w:t xml:space="preserve"> 1</w:t>
      </w:r>
      <w:r w:rsidR="00D47AF0">
        <w:rPr>
          <w:rFonts w:ascii="Arial" w:eastAsia="Times New Roman" w:hAnsi="Arial" w:cs="Arial"/>
          <w:sz w:val="24"/>
          <w:szCs w:val="24"/>
        </w:rPr>
        <w:t xml:space="preserve">, </w:t>
      </w:r>
      <w:r w:rsidRPr="00BE3800">
        <w:rPr>
          <w:rFonts w:ascii="Arial" w:eastAsia="Times New Roman" w:hAnsi="Arial" w:cs="Arial"/>
          <w:sz w:val="24"/>
          <w:szCs w:val="24"/>
        </w:rPr>
        <w:t xml:space="preserve">291-307 (1996b) </w:t>
      </w:r>
    </w:p>
    <w:p w:rsidR="00BE3800" w:rsidRPr="00B37F1B" w:rsidRDefault="00BE3800" w:rsidP="00B37F1B">
      <w:pPr>
        <w:autoSpaceDE w:val="0"/>
        <w:autoSpaceDN w:val="0"/>
        <w:adjustRightInd w:val="0"/>
        <w:spacing w:after="0" w:line="240" w:lineRule="auto"/>
        <w:jc w:val="both"/>
        <w:rPr>
          <w:rFonts w:ascii="Arial" w:hAnsi="Arial" w:cs="Arial"/>
          <w:color w:val="000000" w:themeColor="text1"/>
          <w:sz w:val="24"/>
          <w:szCs w:val="24"/>
        </w:rPr>
      </w:pPr>
    </w:p>
    <w:p w:rsidR="00544017" w:rsidRDefault="007077A9" w:rsidP="00544017">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Atwood, H.L. </w:t>
      </w:r>
      <w:proofErr w:type="gramStart"/>
      <w:r w:rsidR="00D47AF0">
        <w:rPr>
          <w:rFonts w:ascii="Arial" w:hAnsi="Arial" w:cs="Arial"/>
          <w:color w:val="000000" w:themeColor="text1"/>
          <w:sz w:val="24"/>
          <w:szCs w:val="24"/>
        </w:rPr>
        <w:t>&amp;</w:t>
      </w:r>
      <w:r w:rsidRPr="00B37F1B">
        <w:rPr>
          <w:rFonts w:ascii="Arial" w:hAnsi="Arial" w:cs="Arial"/>
          <w:color w:val="000000" w:themeColor="text1"/>
          <w:sz w:val="24"/>
          <w:szCs w:val="24"/>
        </w:rPr>
        <w:t xml:space="preserve">  Parnas</w:t>
      </w:r>
      <w:proofErr w:type="gramEnd"/>
      <w:r w:rsidRPr="00B37F1B">
        <w:rPr>
          <w:rFonts w:ascii="Arial" w:hAnsi="Arial" w:cs="Arial"/>
          <w:color w:val="000000" w:themeColor="text1"/>
          <w:sz w:val="24"/>
          <w:szCs w:val="24"/>
        </w:rPr>
        <w:t xml:space="preserve">, I. Recording from the crayfish abdominal extensor muscle preparation with microelectrodes. In: Experiments in physiology and biochemistry </w:t>
      </w:r>
      <w:r w:rsidRPr="00544017">
        <w:rPr>
          <w:rFonts w:ascii="Arial" w:hAnsi="Arial" w:cs="Arial"/>
          <w:color w:val="000000" w:themeColor="text1"/>
          <w:sz w:val="24"/>
          <w:szCs w:val="24"/>
        </w:rPr>
        <w:t>(</w:t>
      </w:r>
      <w:proofErr w:type="spellStart"/>
      <w:r w:rsidRPr="00544017">
        <w:rPr>
          <w:rFonts w:ascii="Arial" w:hAnsi="Arial" w:cs="Arial"/>
          <w:color w:val="000000" w:themeColor="text1"/>
          <w:sz w:val="24"/>
          <w:szCs w:val="24"/>
        </w:rPr>
        <w:t>Kerkut</w:t>
      </w:r>
      <w:proofErr w:type="spellEnd"/>
      <w:r w:rsidRPr="00544017">
        <w:rPr>
          <w:rFonts w:ascii="Arial" w:hAnsi="Arial" w:cs="Arial"/>
          <w:color w:val="000000" w:themeColor="text1"/>
          <w:sz w:val="24"/>
          <w:szCs w:val="24"/>
        </w:rPr>
        <w:t xml:space="preserve"> GA, </w:t>
      </w:r>
      <w:proofErr w:type="spellStart"/>
      <w:proofErr w:type="gramStart"/>
      <w:r w:rsidRPr="00544017">
        <w:rPr>
          <w:rFonts w:ascii="Arial" w:hAnsi="Arial" w:cs="Arial"/>
          <w:color w:val="000000" w:themeColor="text1"/>
          <w:sz w:val="24"/>
          <w:szCs w:val="24"/>
        </w:rPr>
        <w:t>ed</w:t>
      </w:r>
      <w:proofErr w:type="spellEnd"/>
      <w:proofErr w:type="gramEnd"/>
      <w:r w:rsidRPr="00544017">
        <w:rPr>
          <w:rFonts w:ascii="Arial" w:hAnsi="Arial" w:cs="Arial"/>
          <w:color w:val="000000" w:themeColor="text1"/>
          <w:sz w:val="24"/>
          <w:szCs w:val="24"/>
        </w:rPr>
        <w:t>), pp 307-330. London: Academic</w:t>
      </w:r>
      <w:r w:rsidR="00D47AF0" w:rsidRPr="00544017">
        <w:rPr>
          <w:rFonts w:ascii="Arial" w:hAnsi="Arial" w:cs="Arial"/>
          <w:color w:val="000000" w:themeColor="text1"/>
          <w:sz w:val="24"/>
          <w:szCs w:val="24"/>
        </w:rPr>
        <w:t xml:space="preserve"> (1968).</w:t>
      </w:r>
    </w:p>
    <w:p w:rsidR="00544017" w:rsidRDefault="00544017" w:rsidP="00544017">
      <w:pPr>
        <w:autoSpaceDE w:val="0"/>
        <w:autoSpaceDN w:val="0"/>
        <w:adjustRightInd w:val="0"/>
        <w:spacing w:after="0" w:line="240" w:lineRule="auto"/>
        <w:jc w:val="both"/>
        <w:rPr>
          <w:rFonts w:ascii="Arial" w:hAnsi="Arial" w:cs="Arial"/>
          <w:color w:val="000000" w:themeColor="text1"/>
          <w:sz w:val="24"/>
          <w:szCs w:val="24"/>
        </w:rPr>
      </w:pPr>
    </w:p>
    <w:p w:rsidR="00544017" w:rsidRPr="00544017" w:rsidRDefault="00544017" w:rsidP="00544017">
      <w:pPr>
        <w:autoSpaceDE w:val="0"/>
        <w:autoSpaceDN w:val="0"/>
        <w:adjustRightInd w:val="0"/>
        <w:spacing w:after="0" w:line="240" w:lineRule="auto"/>
        <w:jc w:val="both"/>
        <w:rPr>
          <w:rFonts w:ascii="Arial" w:eastAsia="Calibri" w:hAnsi="Arial" w:cs="Arial"/>
          <w:sz w:val="24"/>
          <w:szCs w:val="20"/>
        </w:rPr>
      </w:pPr>
      <w:proofErr w:type="spellStart"/>
      <w:proofErr w:type="gramStart"/>
      <w:r w:rsidRPr="00544017">
        <w:rPr>
          <w:rFonts w:ascii="Arial" w:eastAsia="Calibri" w:hAnsi="Arial" w:cs="Arial"/>
          <w:sz w:val="24"/>
        </w:rPr>
        <w:t>Badre</w:t>
      </w:r>
      <w:proofErr w:type="spellEnd"/>
      <w:r w:rsidRPr="00544017">
        <w:rPr>
          <w:rFonts w:ascii="Arial" w:eastAsia="Calibri" w:hAnsi="Arial" w:cs="Arial"/>
          <w:sz w:val="24"/>
        </w:rPr>
        <w:t xml:space="preserve">, N.H., Martin, M.E. </w:t>
      </w:r>
      <w:r>
        <w:rPr>
          <w:rFonts w:ascii="Arial" w:hAnsi="Arial" w:cs="Arial"/>
          <w:sz w:val="24"/>
        </w:rPr>
        <w:t>&amp;</w:t>
      </w:r>
      <w:r w:rsidRPr="00544017">
        <w:rPr>
          <w:rFonts w:ascii="Arial" w:eastAsia="Calibri" w:hAnsi="Arial" w:cs="Arial"/>
          <w:sz w:val="24"/>
        </w:rPr>
        <w:t xml:space="preserve"> </w:t>
      </w:r>
      <w:r w:rsidRPr="00544017">
        <w:rPr>
          <w:rFonts w:ascii="Arial" w:eastAsia="Calibri" w:hAnsi="Arial" w:cs="Arial"/>
          <w:bCs/>
          <w:sz w:val="24"/>
          <w:szCs w:val="20"/>
        </w:rPr>
        <w:t>Cooper, R.L.</w:t>
      </w:r>
      <w:proofErr w:type="gramEnd"/>
      <w:r w:rsidRPr="00544017">
        <w:rPr>
          <w:rFonts w:ascii="Arial" w:eastAsia="Calibri" w:hAnsi="Arial" w:cs="Arial"/>
          <w:sz w:val="24"/>
          <w:szCs w:val="20"/>
        </w:rPr>
        <w:t xml:space="preserve"> </w:t>
      </w:r>
      <w:proofErr w:type="gramStart"/>
      <w:r w:rsidRPr="00544017">
        <w:rPr>
          <w:rFonts w:ascii="Arial" w:eastAsia="Calibri" w:hAnsi="Arial" w:cs="Arial"/>
          <w:sz w:val="24"/>
          <w:szCs w:val="20"/>
        </w:rPr>
        <w:t>T</w:t>
      </w:r>
      <w:r w:rsidRPr="00544017">
        <w:rPr>
          <w:rFonts w:ascii="Arial" w:eastAsia="Calibri" w:hAnsi="Arial" w:cs="Arial"/>
          <w:sz w:val="24"/>
        </w:rPr>
        <w:t xml:space="preserve">he physiological and behavioral effects of carbon dioxide on </w:t>
      </w:r>
      <w:r w:rsidRPr="00544017">
        <w:rPr>
          <w:rFonts w:ascii="Arial" w:eastAsia="Calibri" w:hAnsi="Arial" w:cs="Arial"/>
          <w:i/>
          <w:iCs/>
          <w:sz w:val="24"/>
        </w:rPr>
        <w:t>Drosophila</w:t>
      </w:r>
      <w:r w:rsidRPr="00544017">
        <w:rPr>
          <w:rFonts w:ascii="Arial" w:eastAsia="Calibri" w:hAnsi="Arial" w:cs="Arial"/>
          <w:sz w:val="24"/>
        </w:rPr>
        <w:t xml:space="preserve"> larvae.</w:t>
      </w:r>
      <w:proofErr w:type="gramEnd"/>
      <w:r w:rsidRPr="00544017">
        <w:rPr>
          <w:rFonts w:ascii="Arial" w:eastAsia="Calibri" w:hAnsi="Arial" w:cs="Arial"/>
          <w:sz w:val="24"/>
        </w:rPr>
        <w:t xml:space="preserve">  </w:t>
      </w:r>
      <w:proofErr w:type="gramStart"/>
      <w:r w:rsidRPr="00544017">
        <w:rPr>
          <w:rFonts w:ascii="Arial" w:eastAsia="Calibri" w:hAnsi="Arial" w:cs="Arial"/>
          <w:bCs/>
          <w:sz w:val="24"/>
        </w:rPr>
        <w:t>Comparative Biochemistry and Physiology A</w:t>
      </w:r>
      <w:r w:rsidRPr="00544017">
        <w:rPr>
          <w:rFonts w:ascii="Arial" w:eastAsia="Calibri" w:hAnsi="Arial" w:cs="Arial"/>
          <w:sz w:val="24"/>
          <w:szCs w:val="20"/>
        </w:rPr>
        <w:t>. 140</w:t>
      </w:r>
      <w:r>
        <w:rPr>
          <w:rFonts w:ascii="Arial" w:hAnsi="Arial" w:cs="Arial"/>
          <w:sz w:val="24"/>
          <w:szCs w:val="20"/>
        </w:rPr>
        <w:t xml:space="preserve">, </w:t>
      </w:r>
      <w:r w:rsidRPr="00544017">
        <w:rPr>
          <w:rFonts w:ascii="Arial" w:eastAsia="Calibri" w:hAnsi="Arial" w:cs="Arial"/>
          <w:sz w:val="24"/>
          <w:szCs w:val="20"/>
        </w:rPr>
        <w:t>363-376</w:t>
      </w:r>
      <w:r>
        <w:rPr>
          <w:rFonts w:ascii="Arial" w:hAnsi="Arial" w:cs="Arial"/>
          <w:sz w:val="24"/>
          <w:szCs w:val="20"/>
        </w:rPr>
        <w:t xml:space="preserve"> </w:t>
      </w:r>
      <w:r w:rsidRPr="00544017">
        <w:rPr>
          <w:rFonts w:ascii="Arial" w:eastAsia="Calibri" w:hAnsi="Arial" w:cs="Arial"/>
          <w:sz w:val="24"/>
          <w:szCs w:val="20"/>
        </w:rPr>
        <w:t>(</w:t>
      </w:r>
      <w:r w:rsidRPr="00544017">
        <w:rPr>
          <w:rFonts w:ascii="Arial" w:eastAsia="Calibri" w:hAnsi="Arial" w:cs="Arial"/>
          <w:bCs/>
          <w:sz w:val="24"/>
          <w:szCs w:val="20"/>
        </w:rPr>
        <w:t>2005</w:t>
      </w:r>
      <w:r w:rsidRPr="00544017">
        <w:rPr>
          <w:rFonts w:ascii="Arial" w:eastAsia="Calibri" w:hAnsi="Arial" w:cs="Arial"/>
          <w:sz w:val="24"/>
          <w:szCs w:val="20"/>
        </w:rPr>
        <w:t>).</w:t>
      </w:r>
      <w:proofErr w:type="gramEnd"/>
    </w:p>
    <w:p w:rsidR="00544017" w:rsidRPr="00544017" w:rsidRDefault="00544017" w:rsidP="00544017">
      <w:pPr>
        <w:autoSpaceDE w:val="0"/>
        <w:autoSpaceDN w:val="0"/>
        <w:adjustRightInd w:val="0"/>
        <w:spacing w:after="0" w:line="240" w:lineRule="auto"/>
        <w:jc w:val="both"/>
        <w:rPr>
          <w:rFonts w:ascii="Arial" w:hAnsi="Arial" w:cs="Arial"/>
          <w:color w:val="000000" w:themeColor="text1"/>
          <w:sz w:val="24"/>
          <w:szCs w:val="24"/>
        </w:rPr>
      </w:pPr>
    </w:p>
    <w:p w:rsidR="007077A9" w:rsidRPr="00544017" w:rsidRDefault="007077A9" w:rsidP="00544017">
      <w:pPr>
        <w:spacing w:after="0" w:line="240" w:lineRule="auto"/>
        <w:jc w:val="both"/>
        <w:rPr>
          <w:rFonts w:ascii="Arial" w:hAnsi="Arial" w:cs="Arial"/>
          <w:color w:val="000000" w:themeColor="text1"/>
          <w:sz w:val="24"/>
          <w:szCs w:val="24"/>
        </w:rPr>
      </w:pPr>
    </w:p>
    <w:p w:rsidR="00C32C29" w:rsidRPr="00544017" w:rsidRDefault="00C32C29" w:rsidP="00544017">
      <w:pPr>
        <w:spacing w:after="0" w:line="240" w:lineRule="auto"/>
        <w:jc w:val="both"/>
        <w:rPr>
          <w:rFonts w:ascii="Arial" w:hAnsi="Arial" w:cs="Arial"/>
          <w:color w:val="000000" w:themeColor="text1"/>
          <w:sz w:val="24"/>
          <w:szCs w:val="24"/>
        </w:rPr>
      </w:pPr>
      <w:proofErr w:type="gramStart"/>
      <w:r w:rsidRPr="00544017">
        <w:rPr>
          <w:rFonts w:ascii="Arial" w:hAnsi="Arial" w:cs="Arial"/>
          <w:color w:val="000000" w:themeColor="text1"/>
          <w:sz w:val="24"/>
          <w:szCs w:val="24"/>
        </w:rPr>
        <w:t>Bernstein</w:t>
      </w:r>
      <w:r w:rsidR="00D47AF0" w:rsidRPr="00544017">
        <w:rPr>
          <w:rFonts w:ascii="Arial" w:hAnsi="Arial" w:cs="Arial"/>
          <w:color w:val="000000" w:themeColor="text1"/>
          <w:sz w:val="24"/>
          <w:szCs w:val="24"/>
        </w:rPr>
        <w:t>,</w:t>
      </w:r>
      <w:r w:rsidRPr="00544017">
        <w:rPr>
          <w:rFonts w:ascii="Arial" w:hAnsi="Arial" w:cs="Arial"/>
          <w:color w:val="000000" w:themeColor="text1"/>
          <w:sz w:val="24"/>
          <w:szCs w:val="24"/>
        </w:rPr>
        <w:t xml:space="preserve"> J</w:t>
      </w:r>
      <w:r w:rsidR="00D47AF0" w:rsidRPr="00544017">
        <w:rPr>
          <w:rFonts w:ascii="Arial" w:hAnsi="Arial" w:cs="Arial"/>
          <w:color w:val="000000" w:themeColor="text1"/>
          <w:sz w:val="24"/>
          <w:szCs w:val="24"/>
        </w:rPr>
        <w:t>.</w:t>
      </w:r>
      <w:r w:rsidRPr="00544017">
        <w:rPr>
          <w:rFonts w:ascii="Arial" w:hAnsi="Arial" w:cs="Arial"/>
          <w:color w:val="000000" w:themeColor="text1"/>
          <w:sz w:val="24"/>
          <w:szCs w:val="24"/>
        </w:rPr>
        <w:t xml:space="preserve"> </w:t>
      </w:r>
      <w:proofErr w:type="spellStart"/>
      <w:r w:rsidRPr="00544017">
        <w:rPr>
          <w:rFonts w:ascii="Arial" w:hAnsi="Arial" w:cs="Arial"/>
          <w:color w:val="000000" w:themeColor="text1"/>
          <w:sz w:val="24"/>
          <w:szCs w:val="24"/>
        </w:rPr>
        <w:t>Untersuchungen</w:t>
      </w:r>
      <w:proofErr w:type="spellEnd"/>
      <w:r w:rsidRPr="00544017">
        <w:rPr>
          <w:rFonts w:ascii="Arial" w:hAnsi="Arial" w:cs="Arial"/>
          <w:color w:val="000000" w:themeColor="text1"/>
          <w:sz w:val="24"/>
          <w:szCs w:val="24"/>
        </w:rPr>
        <w:t xml:space="preserve"> </w:t>
      </w:r>
      <w:proofErr w:type="spellStart"/>
      <w:r w:rsidRPr="00544017">
        <w:rPr>
          <w:rFonts w:ascii="Arial" w:hAnsi="Arial" w:cs="Arial"/>
          <w:color w:val="000000" w:themeColor="text1"/>
          <w:sz w:val="24"/>
          <w:szCs w:val="24"/>
        </w:rPr>
        <w:t>zur</w:t>
      </w:r>
      <w:proofErr w:type="spellEnd"/>
      <w:r w:rsidRPr="00544017">
        <w:rPr>
          <w:rFonts w:ascii="Arial" w:hAnsi="Arial" w:cs="Arial"/>
          <w:color w:val="000000" w:themeColor="text1"/>
          <w:sz w:val="24"/>
          <w:szCs w:val="24"/>
        </w:rPr>
        <w:t xml:space="preserve"> </w:t>
      </w:r>
      <w:proofErr w:type="spellStart"/>
      <w:r w:rsidRPr="00544017">
        <w:rPr>
          <w:rFonts w:ascii="Arial" w:hAnsi="Arial" w:cs="Arial"/>
          <w:color w:val="000000" w:themeColor="text1"/>
          <w:sz w:val="24"/>
          <w:szCs w:val="24"/>
        </w:rPr>
        <w:t>Termodynamik</w:t>
      </w:r>
      <w:proofErr w:type="spellEnd"/>
      <w:r w:rsidRPr="00544017">
        <w:rPr>
          <w:rFonts w:ascii="Arial" w:hAnsi="Arial" w:cs="Arial"/>
          <w:color w:val="000000" w:themeColor="text1"/>
          <w:sz w:val="24"/>
          <w:szCs w:val="24"/>
        </w:rPr>
        <w:t xml:space="preserve"> </w:t>
      </w:r>
      <w:proofErr w:type="spellStart"/>
      <w:r w:rsidRPr="00544017">
        <w:rPr>
          <w:rFonts w:ascii="Arial" w:hAnsi="Arial" w:cs="Arial"/>
          <w:color w:val="000000" w:themeColor="text1"/>
          <w:sz w:val="24"/>
          <w:szCs w:val="24"/>
        </w:rPr>
        <w:t>der</w:t>
      </w:r>
      <w:proofErr w:type="spellEnd"/>
      <w:r w:rsidRPr="00544017">
        <w:rPr>
          <w:rFonts w:ascii="Arial" w:hAnsi="Arial" w:cs="Arial"/>
          <w:color w:val="000000" w:themeColor="text1"/>
          <w:sz w:val="24"/>
          <w:szCs w:val="24"/>
        </w:rPr>
        <w:t xml:space="preserve"> </w:t>
      </w:r>
      <w:proofErr w:type="spellStart"/>
      <w:r w:rsidRPr="00544017">
        <w:rPr>
          <w:rFonts w:ascii="Arial" w:hAnsi="Arial" w:cs="Arial"/>
          <w:color w:val="000000" w:themeColor="text1"/>
          <w:sz w:val="24"/>
          <w:szCs w:val="24"/>
        </w:rPr>
        <w:t>bioelektrischen</w:t>
      </w:r>
      <w:proofErr w:type="spellEnd"/>
      <w:r w:rsidRPr="00544017">
        <w:rPr>
          <w:rFonts w:ascii="Arial" w:hAnsi="Arial" w:cs="Arial"/>
          <w:color w:val="000000" w:themeColor="text1"/>
          <w:sz w:val="24"/>
          <w:szCs w:val="24"/>
        </w:rPr>
        <w:t xml:space="preserve"> </w:t>
      </w:r>
      <w:proofErr w:type="spellStart"/>
      <w:r w:rsidRPr="00544017">
        <w:rPr>
          <w:rFonts w:ascii="Arial" w:hAnsi="Arial" w:cs="Arial"/>
          <w:color w:val="000000" w:themeColor="text1"/>
          <w:sz w:val="24"/>
          <w:szCs w:val="24"/>
        </w:rPr>
        <w:t>Ströme</w:t>
      </w:r>
      <w:proofErr w:type="spellEnd"/>
      <w:r w:rsidRPr="00544017">
        <w:rPr>
          <w:rFonts w:ascii="Arial" w:hAnsi="Arial" w:cs="Arial"/>
          <w:color w:val="000000" w:themeColor="text1"/>
          <w:sz w:val="24"/>
          <w:szCs w:val="24"/>
        </w:rPr>
        <w:t>.</w:t>
      </w:r>
      <w:proofErr w:type="gramEnd"/>
      <w:r w:rsidRPr="00544017">
        <w:rPr>
          <w:rFonts w:ascii="Arial" w:hAnsi="Arial" w:cs="Arial"/>
          <w:color w:val="000000" w:themeColor="text1"/>
          <w:sz w:val="24"/>
          <w:szCs w:val="24"/>
        </w:rPr>
        <w:t xml:space="preserve"> </w:t>
      </w:r>
      <w:proofErr w:type="spellStart"/>
      <w:r w:rsidRPr="00544017">
        <w:rPr>
          <w:rFonts w:ascii="Arial" w:hAnsi="Arial" w:cs="Arial"/>
          <w:iCs/>
          <w:color w:val="000000" w:themeColor="text1"/>
          <w:sz w:val="24"/>
          <w:szCs w:val="24"/>
        </w:rPr>
        <w:t>Pflüger</w:t>
      </w:r>
      <w:proofErr w:type="spellEnd"/>
      <w:r w:rsidRPr="00544017">
        <w:rPr>
          <w:rFonts w:ascii="Arial" w:hAnsi="Arial" w:cs="Arial"/>
          <w:iCs/>
          <w:color w:val="000000" w:themeColor="text1"/>
          <w:sz w:val="24"/>
          <w:szCs w:val="24"/>
        </w:rPr>
        <w:t xml:space="preserve"> Arch. </w:t>
      </w:r>
      <w:proofErr w:type="spellStart"/>
      <w:proofErr w:type="gramStart"/>
      <w:r w:rsidRPr="00544017">
        <w:rPr>
          <w:rFonts w:ascii="Arial" w:hAnsi="Arial" w:cs="Arial"/>
          <w:iCs/>
          <w:color w:val="000000" w:themeColor="text1"/>
          <w:sz w:val="24"/>
          <w:szCs w:val="24"/>
        </w:rPr>
        <w:t>ges</w:t>
      </w:r>
      <w:proofErr w:type="spellEnd"/>
      <w:proofErr w:type="gramEnd"/>
      <w:r w:rsidRPr="00544017">
        <w:rPr>
          <w:rFonts w:ascii="Arial" w:hAnsi="Arial" w:cs="Arial"/>
          <w:iCs/>
          <w:color w:val="000000" w:themeColor="text1"/>
          <w:sz w:val="24"/>
          <w:szCs w:val="24"/>
        </w:rPr>
        <w:t xml:space="preserve">. </w:t>
      </w:r>
      <w:proofErr w:type="gramStart"/>
      <w:r w:rsidRPr="00544017">
        <w:rPr>
          <w:rFonts w:ascii="Arial" w:hAnsi="Arial" w:cs="Arial"/>
          <w:iCs/>
          <w:color w:val="000000" w:themeColor="text1"/>
          <w:sz w:val="24"/>
          <w:szCs w:val="24"/>
        </w:rPr>
        <w:t>Physiol</w:t>
      </w:r>
      <w:r w:rsidRPr="00544017">
        <w:rPr>
          <w:rFonts w:ascii="Arial" w:hAnsi="Arial" w:cs="Arial"/>
          <w:color w:val="000000" w:themeColor="text1"/>
          <w:sz w:val="24"/>
          <w:szCs w:val="24"/>
        </w:rPr>
        <w:t>. 9</w:t>
      </w:r>
      <w:r w:rsidR="00D47AF0" w:rsidRPr="00544017">
        <w:rPr>
          <w:rFonts w:ascii="Arial" w:hAnsi="Arial" w:cs="Arial"/>
          <w:color w:val="000000" w:themeColor="text1"/>
          <w:sz w:val="24"/>
          <w:szCs w:val="24"/>
        </w:rPr>
        <w:t>,</w:t>
      </w:r>
      <w:r w:rsidRPr="00544017">
        <w:rPr>
          <w:rFonts w:ascii="Arial" w:hAnsi="Arial" w:cs="Arial"/>
          <w:color w:val="000000" w:themeColor="text1"/>
          <w:sz w:val="24"/>
          <w:szCs w:val="24"/>
        </w:rPr>
        <w:t xml:space="preserve"> 521-</w:t>
      </w:r>
      <w:r w:rsidR="00D47AF0" w:rsidRPr="00544017">
        <w:rPr>
          <w:rFonts w:ascii="Arial" w:hAnsi="Arial" w:cs="Arial"/>
          <w:color w:val="000000" w:themeColor="text1"/>
          <w:sz w:val="24"/>
          <w:szCs w:val="24"/>
        </w:rPr>
        <w:t>5</w:t>
      </w:r>
      <w:r w:rsidRPr="00544017">
        <w:rPr>
          <w:rFonts w:ascii="Arial" w:hAnsi="Arial" w:cs="Arial"/>
          <w:color w:val="000000" w:themeColor="text1"/>
          <w:sz w:val="24"/>
          <w:szCs w:val="24"/>
        </w:rPr>
        <w:t>62</w:t>
      </w:r>
      <w:r w:rsidR="00D47AF0" w:rsidRPr="00544017">
        <w:rPr>
          <w:rFonts w:ascii="Arial" w:hAnsi="Arial" w:cs="Arial"/>
          <w:color w:val="000000" w:themeColor="text1"/>
          <w:sz w:val="24"/>
          <w:szCs w:val="24"/>
        </w:rPr>
        <w:t xml:space="preserve"> (1902)</w:t>
      </w:r>
      <w:r w:rsidRPr="00544017">
        <w:rPr>
          <w:rFonts w:ascii="Arial" w:hAnsi="Arial" w:cs="Arial"/>
          <w:color w:val="000000" w:themeColor="text1"/>
          <w:sz w:val="24"/>
          <w:szCs w:val="24"/>
        </w:rPr>
        <w:t>.</w:t>
      </w:r>
      <w:proofErr w:type="gramEnd"/>
    </w:p>
    <w:p w:rsidR="00C32C29" w:rsidRPr="00544017" w:rsidRDefault="00C32C29" w:rsidP="00544017">
      <w:pPr>
        <w:spacing w:after="0" w:line="240" w:lineRule="auto"/>
        <w:jc w:val="both"/>
        <w:rPr>
          <w:rFonts w:ascii="Arial" w:hAnsi="Arial" w:cs="Arial"/>
          <w:color w:val="000000" w:themeColor="text1"/>
          <w:sz w:val="24"/>
          <w:szCs w:val="24"/>
        </w:rPr>
      </w:pPr>
    </w:p>
    <w:p w:rsidR="00C32C29" w:rsidRPr="00B37F1B" w:rsidRDefault="00C32C29"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Bernstein</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J</w:t>
      </w:r>
      <w:r w:rsidR="00D47AF0">
        <w:rPr>
          <w:rFonts w:ascii="Arial" w:hAnsi="Arial" w:cs="Arial"/>
          <w:color w:val="000000" w:themeColor="text1"/>
          <w:sz w:val="24"/>
          <w:szCs w:val="24"/>
        </w:rPr>
        <w:t>.</w:t>
      </w:r>
      <w:r w:rsidRPr="00B37F1B">
        <w:rPr>
          <w:rFonts w:ascii="Arial" w:hAnsi="Arial" w:cs="Arial"/>
          <w:color w:val="000000" w:themeColor="text1"/>
          <w:sz w:val="24"/>
          <w:szCs w:val="24"/>
        </w:rPr>
        <w:t xml:space="preserve"> </w:t>
      </w:r>
      <w:proofErr w:type="spellStart"/>
      <w:r w:rsidRPr="00B37F1B">
        <w:rPr>
          <w:rFonts w:ascii="Arial" w:hAnsi="Arial" w:cs="Arial"/>
          <w:iCs/>
          <w:color w:val="000000" w:themeColor="text1"/>
          <w:sz w:val="24"/>
          <w:szCs w:val="24"/>
        </w:rPr>
        <w:t>Elektrobiologie</w:t>
      </w:r>
      <w:proofErr w:type="spellEnd"/>
      <w:r w:rsidRPr="00B37F1B">
        <w:rPr>
          <w:rFonts w:ascii="Arial" w:hAnsi="Arial" w:cs="Arial"/>
          <w:color w:val="000000" w:themeColor="text1"/>
          <w:sz w:val="24"/>
          <w:szCs w:val="24"/>
        </w:rPr>
        <w:t xml:space="preserve">, 215 pp. </w:t>
      </w:r>
      <w:proofErr w:type="spellStart"/>
      <w:r w:rsidRPr="00B37F1B">
        <w:rPr>
          <w:rFonts w:ascii="Arial" w:hAnsi="Arial" w:cs="Arial"/>
          <w:color w:val="000000" w:themeColor="text1"/>
          <w:sz w:val="24"/>
          <w:szCs w:val="24"/>
        </w:rPr>
        <w:t>Viewag</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Braunschweig</w:t>
      </w:r>
      <w:proofErr w:type="spellEnd"/>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(1912)</w:t>
      </w:r>
      <w:r w:rsidRPr="00B37F1B">
        <w:rPr>
          <w:rFonts w:ascii="Arial" w:hAnsi="Arial" w:cs="Arial"/>
          <w:color w:val="000000" w:themeColor="text1"/>
          <w:sz w:val="24"/>
          <w:szCs w:val="24"/>
        </w:rPr>
        <w:t>.</w:t>
      </w:r>
    </w:p>
    <w:p w:rsidR="00C32C29" w:rsidRPr="00B37F1B" w:rsidRDefault="00C32C29"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pStyle w:val="BodyText"/>
        <w:suppressLineNumbers/>
        <w:rPr>
          <w:color w:val="000000" w:themeColor="text1"/>
        </w:rPr>
      </w:pPr>
      <w:proofErr w:type="spellStart"/>
      <w:r w:rsidRPr="00B37F1B">
        <w:rPr>
          <w:color w:val="000000" w:themeColor="text1"/>
        </w:rPr>
        <w:t>Bierbower</w:t>
      </w:r>
      <w:proofErr w:type="spellEnd"/>
      <w:r w:rsidRPr="00B37F1B">
        <w:rPr>
          <w:color w:val="000000" w:themeColor="text1"/>
        </w:rPr>
        <w:t xml:space="preserve">, S.M.  </w:t>
      </w:r>
      <w:proofErr w:type="gramStart"/>
      <w:r w:rsidRPr="00B37F1B">
        <w:rPr>
          <w:color w:val="000000" w:themeColor="text1"/>
        </w:rPr>
        <w:t>Environmental effects on behavior and physiology in crayfish.</w:t>
      </w:r>
      <w:proofErr w:type="gramEnd"/>
      <w:r w:rsidRPr="00B37F1B">
        <w:rPr>
          <w:color w:val="000000" w:themeColor="text1"/>
        </w:rPr>
        <w:t xml:space="preserve"> </w:t>
      </w:r>
      <w:proofErr w:type="gramStart"/>
      <w:r w:rsidRPr="00B37F1B">
        <w:rPr>
          <w:color w:val="000000" w:themeColor="text1"/>
        </w:rPr>
        <w:t xml:space="preserve">PhD </w:t>
      </w:r>
      <w:proofErr w:type="spellStart"/>
      <w:r w:rsidRPr="00B37F1B">
        <w:rPr>
          <w:color w:val="000000" w:themeColor="text1"/>
        </w:rPr>
        <w:t>disertation</w:t>
      </w:r>
      <w:proofErr w:type="spellEnd"/>
      <w:r w:rsidRPr="00B37F1B">
        <w:rPr>
          <w:color w:val="000000" w:themeColor="text1"/>
        </w:rPr>
        <w:t xml:space="preserve"> under Dr. Robin L. Cooper.</w:t>
      </w:r>
      <w:proofErr w:type="gramEnd"/>
      <w:r w:rsidRPr="00B37F1B">
        <w:rPr>
          <w:color w:val="000000" w:themeColor="text1"/>
        </w:rPr>
        <w:t xml:space="preserve"> </w:t>
      </w:r>
      <w:proofErr w:type="gramStart"/>
      <w:r w:rsidRPr="00B37F1B">
        <w:rPr>
          <w:color w:val="000000" w:themeColor="text1"/>
        </w:rPr>
        <w:t>Department of Biology, University of Kentucky (2010).</w:t>
      </w:r>
      <w:proofErr w:type="gramEnd"/>
    </w:p>
    <w:p w:rsidR="0086738B" w:rsidRPr="00B37F1B" w:rsidRDefault="0086738B" w:rsidP="00B37F1B">
      <w:pPr>
        <w:autoSpaceDE w:val="0"/>
        <w:autoSpaceDN w:val="0"/>
        <w:adjustRightInd w:val="0"/>
        <w:spacing w:after="0" w:line="240" w:lineRule="auto"/>
        <w:jc w:val="both"/>
        <w:rPr>
          <w:rFonts w:ascii="Arial" w:hAnsi="Arial" w:cs="Arial"/>
          <w:iCs/>
          <w:color w:val="000000" w:themeColor="text1"/>
          <w:sz w:val="24"/>
          <w:szCs w:val="24"/>
        </w:rPr>
      </w:pPr>
    </w:p>
    <w:p w:rsidR="00CE00D0" w:rsidRPr="00B37F1B" w:rsidRDefault="0086738B" w:rsidP="00B37F1B">
      <w:pPr>
        <w:autoSpaceDE w:val="0"/>
        <w:autoSpaceDN w:val="0"/>
        <w:adjustRightInd w:val="0"/>
        <w:spacing w:after="0" w:line="240" w:lineRule="auto"/>
        <w:jc w:val="both"/>
        <w:rPr>
          <w:rFonts w:ascii="Arial" w:hAnsi="Arial" w:cs="Arial"/>
          <w:color w:val="000000" w:themeColor="text1"/>
          <w:sz w:val="24"/>
          <w:szCs w:val="24"/>
        </w:rPr>
      </w:pPr>
      <w:proofErr w:type="spellStart"/>
      <w:r w:rsidRPr="00B37F1B">
        <w:rPr>
          <w:rFonts w:ascii="Arial" w:hAnsi="Arial" w:cs="Arial"/>
          <w:iCs/>
          <w:color w:val="000000" w:themeColor="text1"/>
          <w:sz w:val="24"/>
          <w:szCs w:val="24"/>
        </w:rPr>
        <w:t>Bierbower</w:t>
      </w:r>
      <w:proofErr w:type="spellEnd"/>
      <w:r w:rsidRPr="00B37F1B">
        <w:rPr>
          <w:rFonts w:ascii="Arial" w:hAnsi="Arial" w:cs="Arial"/>
          <w:iCs/>
          <w:color w:val="000000" w:themeColor="text1"/>
          <w:sz w:val="24"/>
          <w:szCs w:val="24"/>
        </w:rPr>
        <w:t>, S.M</w:t>
      </w:r>
      <w:proofErr w:type="gramStart"/>
      <w:r w:rsidRPr="00B37F1B">
        <w:rPr>
          <w:rFonts w:ascii="Arial" w:hAnsi="Arial" w:cs="Arial"/>
          <w:iCs/>
          <w:color w:val="000000" w:themeColor="text1"/>
          <w:sz w:val="24"/>
          <w:szCs w:val="24"/>
        </w:rPr>
        <w:t>.</w:t>
      </w:r>
      <w:r w:rsidR="00D47AF0">
        <w:rPr>
          <w:rFonts w:ascii="Arial" w:hAnsi="Arial" w:cs="Arial"/>
          <w:iCs/>
          <w:color w:val="000000" w:themeColor="text1"/>
          <w:sz w:val="24"/>
          <w:szCs w:val="24"/>
        </w:rPr>
        <w:t xml:space="preserve"> &amp;</w:t>
      </w:r>
      <w:proofErr w:type="gramEnd"/>
      <w:r w:rsidRPr="00B37F1B">
        <w:rPr>
          <w:rFonts w:ascii="Arial" w:hAnsi="Arial" w:cs="Arial"/>
          <w:iCs/>
          <w:color w:val="000000" w:themeColor="text1"/>
          <w:sz w:val="24"/>
          <w:szCs w:val="24"/>
        </w:rPr>
        <w:t xml:space="preserve">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t>
      </w:r>
      <w:proofErr w:type="gramStart"/>
      <w:r w:rsidRPr="00B37F1B">
        <w:rPr>
          <w:rFonts w:ascii="Arial" w:hAnsi="Arial" w:cs="Arial"/>
          <w:iCs/>
          <w:color w:val="000000" w:themeColor="text1"/>
          <w:sz w:val="24"/>
          <w:szCs w:val="24"/>
        </w:rPr>
        <w:t>The effects of acute carbon dioxide on behavior and physiology in Procambarus clarkii.</w:t>
      </w:r>
      <w:proofErr w:type="gramEnd"/>
      <w:r w:rsidRPr="00B37F1B">
        <w:rPr>
          <w:rFonts w:ascii="Arial" w:hAnsi="Arial" w:cs="Arial"/>
          <w:iCs/>
          <w:color w:val="000000" w:themeColor="text1"/>
          <w:sz w:val="24"/>
          <w:szCs w:val="24"/>
        </w:rPr>
        <w:t xml:space="preserve"> J</w:t>
      </w:r>
      <w:r w:rsidR="00D47AF0">
        <w:rPr>
          <w:rFonts w:ascii="Arial" w:hAnsi="Arial" w:cs="Arial"/>
          <w:iCs/>
          <w:color w:val="000000" w:themeColor="text1"/>
          <w:sz w:val="24"/>
          <w:szCs w:val="24"/>
        </w:rPr>
        <w:t>.</w:t>
      </w:r>
      <w:r w:rsidRPr="00B37F1B">
        <w:rPr>
          <w:rFonts w:ascii="Arial" w:hAnsi="Arial" w:cs="Arial"/>
          <w:iCs/>
          <w:color w:val="000000" w:themeColor="text1"/>
          <w:sz w:val="24"/>
          <w:szCs w:val="24"/>
        </w:rPr>
        <w:t xml:space="preserve"> Exp</w:t>
      </w:r>
      <w:r w:rsidR="00D47AF0">
        <w:rPr>
          <w:rFonts w:ascii="Arial" w:hAnsi="Arial" w:cs="Arial"/>
          <w:iCs/>
          <w:color w:val="000000" w:themeColor="text1"/>
          <w:sz w:val="24"/>
          <w:szCs w:val="24"/>
        </w:rPr>
        <w:t>.</w:t>
      </w:r>
      <w:r w:rsidRPr="00B37F1B">
        <w:rPr>
          <w:rFonts w:ascii="Arial" w:hAnsi="Arial" w:cs="Arial"/>
          <w:iCs/>
          <w:color w:val="000000" w:themeColor="text1"/>
          <w:sz w:val="24"/>
          <w:szCs w:val="24"/>
        </w:rPr>
        <w:t xml:space="preserve"> Zool</w:t>
      </w:r>
      <w:r w:rsidR="00D47AF0">
        <w:rPr>
          <w:rFonts w:ascii="Arial" w:hAnsi="Arial" w:cs="Arial"/>
          <w:iCs/>
          <w:color w:val="000000" w:themeColor="text1"/>
          <w:sz w:val="24"/>
          <w:szCs w:val="24"/>
        </w:rPr>
        <w:t xml:space="preserve">.  In press </w:t>
      </w:r>
      <w:r w:rsidR="00D47AF0" w:rsidRPr="00B37F1B">
        <w:rPr>
          <w:rFonts w:ascii="Arial" w:hAnsi="Arial" w:cs="Arial"/>
          <w:color w:val="000000" w:themeColor="text1"/>
          <w:sz w:val="24"/>
          <w:szCs w:val="24"/>
        </w:rPr>
        <w:t>(</w:t>
      </w:r>
      <w:r w:rsidR="00D47AF0" w:rsidRPr="00B37F1B">
        <w:rPr>
          <w:rFonts w:ascii="Arial" w:hAnsi="Arial" w:cs="Arial"/>
          <w:bCs/>
          <w:color w:val="000000" w:themeColor="text1"/>
          <w:sz w:val="24"/>
          <w:szCs w:val="24"/>
        </w:rPr>
        <w:t>2010</w:t>
      </w:r>
      <w:r w:rsidR="00D47AF0" w:rsidRPr="00B37F1B">
        <w:rPr>
          <w:rFonts w:ascii="Arial" w:hAnsi="Arial" w:cs="Arial"/>
          <w:color w:val="000000" w:themeColor="text1"/>
          <w:sz w:val="24"/>
          <w:szCs w:val="24"/>
        </w:rPr>
        <w:t>)</w:t>
      </w:r>
    </w:p>
    <w:p w:rsidR="00F9306E" w:rsidRPr="00B37F1B" w:rsidRDefault="00F9306E" w:rsidP="00B37F1B">
      <w:pPr>
        <w:autoSpaceDE w:val="0"/>
        <w:autoSpaceDN w:val="0"/>
        <w:adjustRightInd w:val="0"/>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Boistel</w:t>
      </w:r>
      <w:proofErr w:type="spellEnd"/>
      <w:r w:rsidRPr="00B37F1B">
        <w:rPr>
          <w:rFonts w:ascii="Arial" w:hAnsi="Arial" w:cs="Arial"/>
          <w:color w:val="000000" w:themeColor="text1"/>
          <w:sz w:val="24"/>
          <w:szCs w:val="24"/>
        </w:rPr>
        <w:t xml:space="preserve">, J. </w:t>
      </w:r>
      <w:r w:rsidR="00D47AF0">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Fatt</w:t>
      </w:r>
      <w:proofErr w:type="spellEnd"/>
      <w:r w:rsidRPr="00B37F1B">
        <w:rPr>
          <w:rFonts w:ascii="Arial" w:hAnsi="Arial" w:cs="Arial"/>
          <w:color w:val="000000" w:themeColor="text1"/>
          <w:sz w:val="24"/>
          <w:szCs w:val="24"/>
        </w:rPr>
        <w:t>, P.</w:t>
      </w:r>
      <w:proofErr w:type="gramEnd"/>
      <w:r w:rsidRPr="00B37F1B">
        <w:rPr>
          <w:rFonts w:ascii="Arial" w:hAnsi="Arial" w:cs="Arial"/>
          <w:color w:val="000000" w:themeColor="text1"/>
          <w:sz w:val="24"/>
          <w:szCs w:val="24"/>
        </w:rPr>
        <w:t xml:space="preserve"> </w:t>
      </w:r>
      <w:r w:rsidR="00D47AF0">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Membrane permeability change during inhibitory transmitter action in</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crustacean muscle.</w:t>
      </w:r>
      <w:proofErr w:type="gramEnd"/>
      <w:r w:rsidRPr="00B37F1B">
        <w:rPr>
          <w:rFonts w:ascii="Arial" w:hAnsi="Arial" w:cs="Arial"/>
          <w:color w:val="000000" w:themeColor="text1"/>
          <w:sz w:val="24"/>
          <w:szCs w:val="24"/>
        </w:rPr>
        <w:t xml:space="preserve"> J. Physiol. (</w:t>
      </w:r>
      <w:proofErr w:type="spellStart"/>
      <w:r w:rsidRPr="00B37F1B">
        <w:rPr>
          <w:rFonts w:ascii="Arial" w:hAnsi="Arial" w:cs="Arial"/>
          <w:color w:val="000000" w:themeColor="text1"/>
          <w:sz w:val="24"/>
          <w:szCs w:val="24"/>
        </w:rPr>
        <w:t>Lond</w:t>
      </w:r>
      <w:proofErr w:type="spellEnd"/>
      <w:r w:rsidRPr="00B37F1B">
        <w:rPr>
          <w:rFonts w:ascii="Arial" w:hAnsi="Arial" w:cs="Arial"/>
          <w:color w:val="000000" w:themeColor="text1"/>
          <w:sz w:val="24"/>
          <w:szCs w:val="24"/>
        </w:rPr>
        <w:t>.) 144, 176-191</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(1958).</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Bovbjerg</w:t>
      </w:r>
      <w:proofErr w:type="spellEnd"/>
      <w:r w:rsidRPr="00B37F1B">
        <w:rPr>
          <w:rFonts w:ascii="Arial" w:hAnsi="Arial" w:cs="Arial"/>
          <w:color w:val="000000" w:themeColor="text1"/>
          <w:sz w:val="24"/>
          <w:szCs w:val="24"/>
        </w:rPr>
        <w:t xml:space="preserve">, R.V. Dominance order in the crayfish </w:t>
      </w:r>
      <w:proofErr w:type="spellStart"/>
      <w:r w:rsidRPr="00B37F1B">
        <w:rPr>
          <w:rFonts w:ascii="Arial" w:hAnsi="Arial" w:cs="Arial"/>
          <w:iCs/>
          <w:color w:val="000000" w:themeColor="text1"/>
          <w:sz w:val="24"/>
          <w:szCs w:val="24"/>
        </w:rPr>
        <w:t>Orconectes</w:t>
      </w:r>
      <w:proofErr w:type="spellEnd"/>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6</w:t>
      </w:r>
      <w:r w:rsidRPr="00B37F1B">
        <w:rPr>
          <w:rFonts w:ascii="Arial" w:hAnsi="Arial" w:cs="Arial"/>
          <w:iCs/>
          <w:color w:val="000000" w:themeColor="text1"/>
          <w:sz w:val="24"/>
          <w:szCs w:val="24"/>
        </w:rPr>
        <w:t xml:space="preserve">irilis </w:t>
      </w:r>
      <w:r w:rsidRPr="00B37F1B">
        <w:rPr>
          <w:rFonts w:ascii="Arial" w:hAnsi="Arial" w:cs="Arial"/>
          <w:color w:val="000000" w:themeColor="text1"/>
          <w:sz w:val="24"/>
          <w:szCs w:val="24"/>
        </w:rPr>
        <w:t>(Hagen).</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Physiol. Zool. 26, 173–178</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1953</w:t>
      </w:r>
      <w:r w:rsidR="00D47AF0">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eastAsiaTheme="minorEastAsia" w:hAnsi="Arial" w:cs="Arial"/>
          <w:color w:val="000000" w:themeColor="text1"/>
          <w:sz w:val="24"/>
          <w:szCs w:val="24"/>
          <w:highlight w:val="yellow"/>
        </w:rPr>
      </w:pPr>
      <w:proofErr w:type="spellStart"/>
      <w:r w:rsidRPr="00B37F1B">
        <w:rPr>
          <w:rFonts w:ascii="Arial" w:hAnsi="Arial" w:cs="Arial"/>
          <w:color w:val="000000" w:themeColor="text1"/>
          <w:sz w:val="24"/>
          <w:szCs w:val="24"/>
        </w:rPr>
        <w:t>Bovbjerg</w:t>
      </w:r>
      <w:proofErr w:type="spellEnd"/>
      <w:r w:rsidRPr="00B37F1B">
        <w:rPr>
          <w:rFonts w:ascii="Arial" w:hAnsi="Arial" w:cs="Arial"/>
          <w:color w:val="000000" w:themeColor="text1"/>
          <w:sz w:val="24"/>
          <w:szCs w:val="24"/>
        </w:rPr>
        <w:t xml:space="preserve">, R.V. Some factors affecting aggressive behavior in crayfish. </w:t>
      </w:r>
      <w:proofErr w:type="gramStart"/>
      <w:r w:rsidRPr="00B37F1B">
        <w:rPr>
          <w:rFonts w:ascii="Arial" w:hAnsi="Arial" w:cs="Arial"/>
          <w:color w:val="000000" w:themeColor="text1"/>
          <w:sz w:val="24"/>
          <w:szCs w:val="24"/>
        </w:rPr>
        <w:t>Physiol. Zool. 29, 127–136</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1956</w:t>
      </w:r>
      <w:r w:rsidR="00D47AF0">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
    <w:p w:rsidR="00CE00D0" w:rsidRPr="00B37F1B" w:rsidRDefault="00CE00D0" w:rsidP="00B37F1B">
      <w:pPr>
        <w:autoSpaceDE w:val="0"/>
        <w:autoSpaceDN w:val="0"/>
        <w:adjustRightInd w:val="0"/>
        <w:spacing w:after="0" w:line="240" w:lineRule="auto"/>
        <w:jc w:val="both"/>
        <w:rPr>
          <w:rFonts w:ascii="Arial" w:hAnsi="Arial" w:cs="Arial"/>
          <w:color w:val="000000" w:themeColor="text1"/>
          <w:sz w:val="24"/>
          <w:szCs w:val="24"/>
        </w:rPr>
      </w:pPr>
      <w:proofErr w:type="spellStart"/>
      <w:r w:rsidRPr="00B37F1B">
        <w:rPr>
          <w:rFonts w:ascii="Arial" w:hAnsi="Arial" w:cs="Arial"/>
          <w:color w:val="000000" w:themeColor="text1"/>
          <w:sz w:val="24"/>
          <w:szCs w:val="24"/>
        </w:rPr>
        <w:t>Bradacs</w:t>
      </w:r>
      <w:proofErr w:type="spellEnd"/>
      <w:r w:rsidRPr="00B37F1B">
        <w:rPr>
          <w:rFonts w:ascii="Arial" w:hAnsi="Arial" w:cs="Arial"/>
          <w:color w:val="000000" w:themeColor="text1"/>
          <w:sz w:val="24"/>
          <w:szCs w:val="24"/>
        </w:rPr>
        <w:t xml:space="preserve">, H.,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Msghina</w:t>
      </w:r>
      <w:proofErr w:type="spellEnd"/>
      <w:r w:rsidRPr="00B37F1B">
        <w:rPr>
          <w:rFonts w:ascii="Arial" w:hAnsi="Arial" w:cs="Arial"/>
          <w:color w:val="000000" w:themeColor="text1"/>
          <w:sz w:val="24"/>
          <w:szCs w:val="24"/>
        </w:rPr>
        <w:t xml:space="preserve">, M. </w:t>
      </w:r>
      <w:r w:rsidR="00D47AF0">
        <w:rPr>
          <w:rFonts w:ascii="Arial" w:hAnsi="Arial" w:cs="Arial"/>
          <w:color w:val="000000" w:themeColor="text1"/>
          <w:sz w:val="24"/>
          <w:szCs w:val="24"/>
        </w:rPr>
        <w:t>&amp;</w:t>
      </w:r>
      <w:r w:rsidRPr="00B37F1B">
        <w:rPr>
          <w:rFonts w:ascii="Arial" w:hAnsi="Arial" w:cs="Arial"/>
          <w:color w:val="000000" w:themeColor="text1"/>
          <w:sz w:val="24"/>
          <w:szCs w:val="24"/>
        </w:rPr>
        <w:t xml:space="preserve"> Atwood, H.L. Differential physiology and morphology of phasic and tonic motor axons in a crayfish limb extensor muscle. </w:t>
      </w:r>
      <w:proofErr w:type="gramStart"/>
      <w:r w:rsidRPr="00B37F1B">
        <w:rPr>
          <w:rFonts w:ascii="Arial" w:hAnsi="Arial" w:cs="Arial"/>
          <w:bCs/>
          <w:color w:val="000000" w:themeColor="text1"/>
          <w:sz w:val="24"/>
          <w:szCs w:val="24"/>
        </w:rPr>
        <w:t>J</w:t>
      </w:r>
      <w:r w:rsidR="00D47AF0">
        <w:rPr>
          <w:rFonts w:ascii="Arial" w:hAnsi="Arial" w:cs="Arial"/>
          <w:bCs/>
          <w:color w:val="000000" w:themeColor="text1"/>
          <w:sz w:val="24"/>
          <w:szCs w:val="24"/>
        </w:rPr>
        <w:t>.</w:t>
      </w:r>
      <w:r w:rsidRPr="00B37F1B">
        <w:rPr>
          <w:rFonts w:ascii="Arial" w:hAnsi="Arial" w:cs="Arial"/>
          <w:bCs/>
          <w:color w:val="000000" w:themeColor="text1"/>
          <w:sz w:val="24"/>
          <w:szCs w:val="24"/>
        </w:rPr>
        <w:t xml:space="preserve"> Exp</w:t>
      </w:r>
      <w:r w:rsidR="00D47AF0">
        <w:rPr>
          <w:rFonts w:ascii="Arial" w:hAnsi="Arial" w:cs="Arial"/>
          <w:bCs/>
          <w:color w:val="000000" w:themeColor="text1"/>
          <w:sz w:val="24"/>
          <w:szCs w:val="24"/>
        </w:rPr>
        <w:t>.</w:t>
      </w:r>
      <w:r w:rsidRPr="00B37F1B">
        <w:rPr>
          <w:rFonts w:ascii="Arial" w:hAnsi="Arial" w:cs="Arial"/>
          <w:bCs/>
          <w:color w:val="000000" w:themeColor="text1"/>
          <w:sz w:val="24"/>
          <w:szCs w:val="24"/>
        </w:rPr>
        <w:t xml:space="preserve"> Biol</w:t>
      </w:r>
      <w:r w:rsidR="00D47AF0">
        <w:rPr>
          <w:rFonts w:ascii="Arial" w:hAnsi="Arial" w:cs="Arial"/>
          <w:bCs/>
          <w:color w:val="000000" w:themeColor="text1"/>
          <w:sz w:val="24"/>
          <w:szCs w:val="24"/>
        </w:rPr>
        <w:t>.</w:t>
      </w:r>
      <w:r w:rsidRPr="00B37F1B">
        <w:rPr>
          <w:rFonts w:ascii="Arial" w:hAnsi="Arial" w:cs="Arial"/>
          <w:color w:val="000000" w:themeColor="text1"/>
          <w:sz w:val="24"/>
          <w:szCs w:val="24"/>
        </w:rPr>
        <w:t xml:space="preserve"> 200</w:t>
      </w:r>
      <w:r w:rsidR="00D47AF0">
        <w:rPr>
          <w:rFonts w:ascii="Arial" w:hAnsi="Arial" w:cs="Arial"/>
          <w:color w:val="000000" w:themeColor="text1"/>
          <w:sz w:val="24"/>
          <w:szCs w:val="24"/>
        </w:rPr>
        <w:t xml:space="preserve">, </w:t>
      </w:r>
      <w:r w:rsidRPr="00B37F1B">
        <w:rPr>
          <w:rFonts w:ascii="Arial" w:hAnsi="Arial" w:cs="Arial"/>
          <w:color w:val="000000" w:themeColor="text1"/>
          <w:sz w:val="24"/>
          <w:szCs w:val="24"/>
        </w:rPr>
        <w:t>677-691</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w:t>
      </w:r>
      <w:r w:rsidR="00D47AF0" w:rsidRPr="00B37F1B">
        <w:rPr>
          <w:rFonts w:ascii="Arial" w:hAnsi="Arial" w:cs="Arial"/>
          <w:bCs/>
          <w:color w:val="000000" w:themeColor="text1"/>
          <w:sz w:val="24"/>
          <w:szCs w:val="24"/>
        </w:rPr>
        <w:t>1997</w:t>
      </w:r>
      <w:r w:rsidR="00D47AF0" w:rsidRPr="00B37F1B">
        <w:rPr>
          <w:rFonts w:ascii="Arial" w:hAnsi="Arial" w:cs="Arial"/>
          <w:color w:val="000000" w:themeColor="text1"/>
          <w:sz w:val="24"/>
          <w:szCs w:val="24"/>
        </w:rPr>
        <w:t>)</w:t>
      </w:r>
      <w:r w:rsidR="00D47AF0">
        <w:rPr>
          <w:rFonts w:ascii="Arial" w:hAnsi="Arial" w:cs="Arial"/>
          <w:color w:val="000000" w:themeColor="text1"/>
          <w:sz w:val="24"/>
          <w:szCs w:val="24"/>
        </w:rPr>
        <w:t>.</w:t>
      </w:r>
      <w:proofErr w:type="gramEnd"/>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Bruski</w:t>
      </w:r>
      <w:proofErr w:type="spellEnd"/>
      <w:r w:rsidRPr="00B37F1B">
        <w:rPr>
          <w:rFonts w:ascii="Arial" w:hAnsi="Arial" w:cs="Arial"/>
          <w:color w:val="000000" w:themeColor="text1"/>
          <w:sz w:val="24"/>
          <w:szCs w:val="24"/>
        </w:rPr>
        <w:t xml:space="preserve">, C.A. </w:t>
      </w:r>
      <w:r w:rsidR="00D47AF0">
        <w:rPr>
          <w:rFonts w:ascii="Arial" w:hAnsi="Arial" w:cs="Arial"/>
          <w:color w:val="000000" w:themeColor="text1"/>
          <w:sz w:val="24"/>
          <w:szCs w:val="24"/>
        </w:rPr>
        <w:t xml:space="preserve">&amp; </w:t>
      </w:r>
      <w:r w:rsidRPr="00B37F1B">
        <w:rPr>
          <w:rFonts w:ascii="Arial" w:hAnsi="Arial" w:cs="Arial"/>
          <w:color w:val="000000" w:themeColor="text1"/>
          <w:sz w:val="24"/>
          <w:szCs w:val="24"/>
        </w:rPr>
        <w:t>Dunham, D.W.</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 xml:space="preserve">The importance of vision in agonistic communication of the crayfish </w:t>
      </w:r>
      <w:proofErr w:type="spellStart"/>
      <w:r w:rsidRPr="00B37F1B">
        <w:rPr>
          <w:rFonts w:ascii="Arial" w:hAnsi="Arial" w:cs="Arial"/>
          <w:iCs/>
          <w:color w:val="000000" w:themeColor="text1"/>
          <w:sz w:val="24"/>
          <w:szCs w:val="24"/>
        </w:rPr>
        <w:t>Orconectes</w:t>
      </w:r>
      <w:proofErr w:type="spellEnd"/>
      <w:r w:rsidRPr="00B37F1B">
        <w:rPr>
          <w:rFonts w:ascii="Arial" w:hAnsi="Arial" w:cs="Arial"/>
          <w:iCs/>
          <w:color w:val="000000" w:themeColor="text1"/>
          <w:sz w:val="24"/>
          <w:szCs w:val="24"/>
        </w:rPr>
        <w:t xml:space="preserve"> </w:t>
      </w:r>
      <w:proofErr w:type="spellStart"/>
      <w:r w:rsidRPr="00B37F1B">
        <w:rPr>
          <w:rFonts w:ascii="Arial" w:hAnsi="Arial" w:cs="Arial"/>
          <w:iCs/>
          <w:color w:val="000000" w:themeColor="text1"/>
          <w:sz w:val="24"/>
          <w:szCs w:val="24"/>
        </w:rPr>
        <w:t>rusticus</w:t>
      </w:r>
      <w:proofErr w:type="spellEnd"/>
      <w:r w:rsidRPr="00B37F1B">
        <w:rPr>
          <w:rFonts w:ascii="Arial" w:hAnsi="Arial" w:cs="Arial"/>
          <w:color w:val="000000" w:themeColor="text1"/>
          <w:sz w:val="24"/>
          <w:szCs w:val="24"/>
        </w:rPr>
        <w:t>, I. an analysis of bout dynamics.</w:t>
      </w:r>
      <w:proofErr w:type="gram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Behaviour</w:t>
      </w:r>
      <w:proofErr w:type="spellEnd"/>
      <w:r w:rsidRPr="00B37F1B">
        <w:rPr>
          <w:rFonts w:ascii="Arial" w:hAnsi="Arial" w:cs="Arial"/>
          <w:color w:val="000000" w:themeColor="text1"/>
          <w:sz w:val="24"/>
          <w:szCs w:val="24"/>
        </w:rPr>
        <w:t xml:space="preserve"> 63, 83–107</w:t>
      </w:r>
      <w:r w:rsidR="00D47AF0">
        <w:rPr>
          <w:rFonts w:ascii="Arial" w:hAnsi="Arial" w:cs="Arial"/>
          <w:color w:val="000000" w:themeColor="text1"/>
          <w:sz w:val="24"/>
          <w:szCs w:val="24"/>
        </w:rPr>
        <w:t xml:space="preserve"> (</w:t>
      </w:r>
      <w:r w:rsidR="00D47AF0" w:rsidRPr="00B37F1B">
        <w:rPr>
          <w:rFonts w:ascii="Arial" w:hAnsi="Arial" w:cs="Arial"/>
          <w:color w:val="000000" w:themeColor="text1"/>
          <w:sz w:val="24"/>
          <w:szCs w:val="24"/>
        </w:rPr>
        <w:t>1987</w:t>
      </w:r>
      <w:r w:rsidR="00D47AF0">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4155B8" w:rsidRPr="00B37F1B" w:rsidRDefault="004155B8" w:rsidP="00B37F1B">
      <w:pPr>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Burke, W. </w:t>
      </w:r>
      <w:r w:rsidR="00115771">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Ginsborg</w:t>
      </w:r>
      <w:proofErr w:type="spellEnd"/>
      <w:r w:rsidRPr="00B37F1B">
        <w:rPr>
          <w:rFonts w:ascii="Arial" w:hAnsi="Arial" w:cs="Arial"/>
          <w:color w:val="000000" w:themeColor="text1"/>
          <w:sz w:val="24"/>
          <w:szCs w:val="24"/>
        </w:rPr>
        <w:t>, B. L.</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 xml:space="preserve">The electrical properties of the slow muscle </w:t>
      </w:r>
      <w:proofErr w:type="spellStart"/>
      <w:r w:rsidRPr="00B37F1B">
        <w:rPr>
          <w:rFonts w:ascii="Arial" w:hAnsi="Arial" w:cs="Arial"/>
          <w:color w:val="000000" w:themeColor="text1"/>
          <w:sz w:val="24"/>
          <w:szCs w:val="24"/>
        </w:rPr>
        <w:t>fibre</w:t>
      </w:r>
      <w:proofErr w:type="spellEnd"/>
      <w:r w:rsidRPr="00B37F1B">
        <w:rPr>
          <w:rFonts w:ascii="Arial" w:hAnsi="Arial" w:cs="Arial"/>
          <w:color w:val="000000" w:themeColor="text1"/>
          <w:sz w:val="24"/>
          <w:szCs w:val="24"/>
        </w:rPr>
        <w:t xml:space="preserve"> membrane.</w:t>
      </w:r>
      <w:proofErr w:type="gramEnd"/>
      <w:r w:rsidRPr="00B37F1B">
        <w:rPr>
          <w:rFonts w:ascii="Arial" w:hAnsi="Arial" w:cs="Arial"/>
          <w:color w:val="000000" w:themeColor="text1"/>
          <w:sz w:val="24"/>
          <w:szCs w:val="24"/>
        </w:rPr>
        <w:t xml:space="preserve"> J. Physiol. 132</w:t>
      </w:r>
      <w:r w:rsidR="00115771">
        <w:rPr>
          <w:rFonts w:ascii="Arial" w:hAnsi="Arial" w:cs="Arial"/>
          <w:color w:val="000000" w:themeColor="text1"/>
          <w:sz w:val="24"/>
          <w:szCs w:val="24"/>
        </w:rPr>
        <w:t xml:space="preserve">, </w:t>
      </w:r>
      <w:r w:rsidRPr="00B37F1B">
        <w:rPr>
          <w:rFonts w:ascii="Arial" w:hAnsi="Arial" w:cs="Arial"/>
          <w:color w:val="000000" w:themeColor="text1"/>
          <w:sz w:val="24"/>
          <w:szCs w:val="24"/>
        </w:rPr>
        <w:t>586-598</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1956</w:t>
      </w:r>
      <w:r w:rsidR="00115771">
        <w:rPr>
          <w:rFonts w:ascii="Arial" w:hAnsi="Arial" w:cs="Arial"/>
          <w:color w:val="000000" w:themeColor="text1"/>
          <w:sz w:val="24"/>
          <w:szCs w:val="24"/>
        </w:rPr>
        <w:t>)</w:t>
      </w:r>
      <w:r w:rsidRPr="00B37F1B">
        <w:rPr>
          <w:rFonts w:ascii="Arial" w:hAnsi="Arial" w:cs="Arial"/>
          <w:color w:val="000000" w:themeColor="text1"/>
          <w:sz w:val="24"/>
          <w:szCs w:val="24"/>
        </w:rPr>
        <w:t>.</w:t>
      </w: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Cooper, A.S.</w:t>
      </w:r>
      <w:r w:rsidR="00115771">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Historical view and demonstration of physiology at the NMJ at the crayfish opener muscle. </w:t>
      </w:r>
      <w:proofErr w:type="gramStart"/>
      <w:r w:rsidRPr="00B37F1B">
        <w:rPr>
          <w:rFonts w:ascii="Arial" w:hAnsi="Arial" w:cs="Arial"/>
          <w:bCs/>
          <w:color w:val="000000" w:themeColor="text1"/>
          <w:sz w:val="24"/>
          <w:szCs w:val="24"/>
        </w:rPr>
        <w:t>Journal of Visualized Experiments (</w:t>
      </w:r>
      <w:proofErr w:type="spellStart"/>
      <w:r w:rsidRPr="00B37F1B">
        <w:rPr>
          <w:rFonts w:ascii="Arial" w:hAnsi="Arial" w:cs="Arial"/>
          <w:bCs/>
          <w:color w:val="000000" w:themeColor="text1"/>
          <w:sz w:val="24"/>
          <w:szCs w:val="24"/>
        </w:rPr>
        <w:t>JoVE</w:t>
      </w:r>
      <w:proofErr w:type="spellEnd"/>
      <w:r w:rsidRPr="00B37F1B">
        <w:rPr>
          <w:rFonts w:ascii="Arial" w:hAnsi="Arial" w:cs="Arial"/>
          <w:bCs/>
          <w:color w:val="000000" w:themeColor="text1"/>
          <w:sz w:val="24"/>
          <w:szCs w:val="24"/>
        </w:rPr>
        <w:t>)</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JoVE</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33. </w:t>
      </w:r>
      <w:hyperlink r:id="rId29" w:history="1">
        <w:r w:rsidRPr="00B37F1B">
          <w:rPr>
            <w:rStyle w:val="Hyperlink"/>
            <w:rFonts w:ascii="Arial" w:hAnsi="Arial" w:cs="Arial"/>
            <w:color w:val="0070C0"/>
            <w:sz w:val="24"/>
            <w:szCs w:val="24"/>
            <w:u w:val="none"/>
          </w:rPr>
          <w:t>http://www.jove.com/index/details.stp?id=1595</w:t>
        </w:r>
      </w:hyperlink>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doi</w:t>
      </w:r>
      <w:proofErr w:type="spellEnd"/>
      <w:r w:rsidRPr="00B37F1B">
        <w:rPr>
          <w:rFonts w:ascii="Arial" w:hAnsi="Arial" w:cs="Arial"/>
          <w:color w:val="000000" w:themeColor="text1"/>
          <w:sz w:val="24"/>
          <w:szCs w:val="24"/>
        </w:rPr>
        <w:t>: 10.3791/</w:t>
      </w:r>
      <w:proofErr w:type="gramStart"/>
      <w:r w:rsidRPr="00B37F1B">
        <w:rPr>
          <w:rFonts w:ascii="Arial" w:hAnsi="Arial" w:cs="Arial"/>
          <w:color w:val="000000" w:themeColor="text1"/>
          <w:sz w:val="24"/>
          <w:szCs w:val="24"/>
        </w:rPr>
        <w:t>1595</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w:t>
      </w:r>
      <w:proofErr w:type="gramEnd"/>
      <w:r w:rsidR="00115771" w:rsidRPr="00B37F1B">
        <w:rPr>
          <w:rFonts w:ascii="Arial" w:hAnsi="Arial" w:cs="Arial"/>
          <w:bCs/>
          <w:color w:val="000000" w:themeColor="text1"/>
          <w:sz w:val="24"/>
          <w:szCs w:val="24"/>
        </w:rPr>
        <w:t>2009</w:t>
      </w:r>
      <w:r w:rsidR="00115771" w:rsidRPr="00B37F1B">
        <w:rPr>
          <w:rFonts w:ascii="Arial" w:hAnsi="Arial" w:cs="Arial"/>
          <w:color w:val="000000" w:themeColor="text1"/>
          <w:sz w:val="24"/>
          <w:szCs w:val="24"/>
        </w:rPr>
        <w:t>)</w:t>
      </w:r>
      <w:r w:rsidR="00115771">
        <w:rPr>
          <w:rFonts w:ascii="Arial" w:hAnsi="Arial" w:cs="Arial"/>
          <w:color w:val="000000" w:themeColor="text1"/>
          <w:sz w:val="24"/>
          <w:szCs w:val="24"/>
        </w:rPr>
        <w:t>.</w:t>
      </w:r>
    </w:p>
    <w:p w:rsidR="002D254F" w:rsidRPr="00B37F1B" w:rsidRDefault="002D254F" w:rsidP="00B37F1B">
      <w:pPr>
        <w:spacing w:after="0" w:line="240" w:lineRule="auto"/>
        <w:jc w:val="both"/>
        <w:rPr>
          <w:rFonts w:ascii="Arial" w:hAnsi="Arial" w:cs="Arial"/>
          <w:color w:val="000000" w:themeColor="text1"/>
          <w:sz w:val="24"/>
          <w:szCs w:val="24"/>
        </w:rPr>
      </w:pPr>
    </w:p>
    <w:p w:rsidR="002D254F" w:rsidRPr="00B37F1B" w:rsidRDefault="002D254F" w:rsidP="00B37F1B">
      <w:pPr>
        <w:spacing w:after="0" w:line="240" w:lineRule="auto"/>
        <w:jc w:val="both"/>
        <w:rPr>
          <w:rFonts w:ascii="Arial" w:hAnsi="Arial" w:cs="Arial"/>
          <w:color w:val="000000" w:themeColor="text1"/>
          <w:sz w:val="24"/>
          <w:szCs w:val="24"/>
        </w:rPr>
      </w:pP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Warren, W.M. </w:t>
      </w:r>
      <w:r w:rsidR="00115771">
        <w:rPr>
          <w:rFonts w:ascii="Arial" w:hAnsi="Arial" w:cs="Arial"/>
          <w:color w:val="000000" w:themeColor="text1"/>
          <w:sz w:val="24"/>
          <w:szCs w:val="24"/>
        </w:rPr>
        <w:t>&amp;</w:t>
      </w:r>
      <w:r w:rsidRPr="00B37F1B">
        <w:rPr>
          <w:rFonts w:ascii="Arial" w:hAnsi="Arial" w:cs="Arial"/>
          <w:color w:val="000000" w:themeColor="text1"/>
          <w:sz w:val="24"/>
          <w:szCs w:val="24"/>
        </w:rPr>
        <w:t xml:space="preserve"> Ashby, H.E. Activity of phasic motor neurons partially transforms the neuronal and muscle phenotype to a tonic-like state. </w:t>
      </w:r>
      <w:proofErr w:type="gramStart"/>
      <w:r w:rsidRPr="00B37F1B">
        <w:rPr>
          <w:rFonts w:ascii="Arial" w:hAnsi="Arial" w:cs="Arial"/>
          <w:bCs/>
          <w:color w:val="000000" w:themeColor="text1"/>
          <w:sz w:val="24"/>
          <w:szCs w:val="24"/>
        </w:rPr>
        <w:t xml:space="preserve">Muscle &amp; Nerve </w:t>
      </w:r>
      <w:r w:rsidRPr="00B37F1B">
        <w:rPr>
          <w:rFonts w:ascii="Arial" w:hAnsi="Arial" w:cs="Arial"/>
          <w:color w:val="000000" w:themeColor="text1"/>
          <w:sz w:val="24"/>
          <w:szCs w:val="24"/>
        </w:rPr>
        <w:t>21</w:t>
      </w:r>
      <w:r w:rsidR="00115771">
        <w:rPr>
          <w:rFonts w:ascii="Arial" w:hAnsi="Arial" w:cs="Arial"/>
          <w:color w:val="000000" w:themeColor="text1"/>
          <w:sz w:val="24"/>
          <w:szCs w:val="24"/>
        </w:rPr>
        <w:t xml:space="preserve">, </w:t>
      </w:r>
      <w:r w:rsidRPr="00B37F1B">
        <w:rPr>
          <w:rFonts w:ascii="Arial" w:hAnsi="Arial" w:cs="Arial"/>
          <w:color w:val="000000" w:themeColor="text1"/>
          <w:sz w:val="24"/>
          <w:szCs w:val="24"/>
        </w:rPr>
        <w:t>921-931</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w:t>
      </w:r>
      <w:r w:rsidR="00115771" w:rsidRPr="00B37F1B">
        <w:rPr>
          <w:rFonts w:ascii="Arial" w:hAnsi="Arial" w:cs="Arial"/>
          <w:bCs/>
          <w:color w:val="000000" w:themeColor="text1"/>
          <w:sz w:val="24"/>
          <w:szCs w:val="24"/>
        </w:rPr>
        <w:t>1998</w:t>
      </w:r>
      <w:r w:rsidR="00115771" w:rsidRPr="00B37F1B">
        <w:rPr>
          <w:rFonts w:ascii="Arial" w:hAnsi="Arial" w:cs="Arial"/>
          <w:color w:val="000000" w:themeColor="text1"/>
          <w:sz w:val="24"/>
          <w:szCs w:val="24"/>
        </w:rPr>
        <w:t>)</w:t>
      </w:r>
      <w:r w:rsidR="00115771">
        <w:rPr>
          <w:rFonts w:ascii="Arial" w:hAnsi="Arial" w:cs="Arial"/>
          <w:color w:val="000000" w:themeColor="text1"/>
          <w:sz w:val="24"/>
          <w:szCs w:val="24"/>
        </w:rPr>
        <w:t>.</w:t>
      </w:r>
      <w:proofErr w:type="gramEnd"/>
    </w:p>
    <w:p w:rsidR="00C32C29" w:rsidRPr="00B37F1B" w:rsidRDefault="00C32C29" w:rsidP="00B37F1B">
      <w:pPr>
        <w:autoSpaceDE w:val="0"/>
        <w:autoSpaceDN w:val="0"/>
        <w:adjustRightInd w:val="0"/>
        <w:spacing w:after="0" w:line="240" w:lineRule="auto"/>
        <w:jc w:val="both"/>
        <w:rPr>
          <w:rFonts w:ascii="Arial" w:hAnsi="Arial" w:cs="Arial"/>
          <w:color w:val="000000" w:themeColor="text1"/>
          <w:sz w:val="24"/>
          <w:szCs w:val="24"/>
        </w:rPr>
      </w:pPr>
    </w:p>
    <w:p w:rsidR="00F9306E" w:rsidRPr="00B37F1B" w:rsidRDefault="00F9306E" w:rsidP="00B37F1B">
      <w:pPr>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Djokaj</w:t>
      </w:r>
      <w:proofErr w:type="spellEnd"/>
      <w:r w:rsidRPr="00B37F1B">
        <w:rPr>
          <w:rFonts w:ascii="Arial" w:hAnsi="Arial" w:cs="Arial"/>
          <w:color w:val="000000" w:themeColor="text1"/>
          <w:sz w:val="24"/>
          <w:szCs w:val="24"/>
        </w:rPr>
        <w:t xml:space="preserve">, S., </w:t>
      </w:r>
      <w:r w:rsidRPr="00B37F1B">
        <w:rPr>
          <w:rFonts w:ascii="Arial" w:hAnsi="Arial" w:cs="Arial"/>
          <w:bCs/>
          <w:color w:val="000000" w:themeColor="text1"/>
          <w:sz w:val="24"/>
          <w:szCs w:val="24"/>
        </w:rPr>
        <w:t>Cooper, R.L.</w:t>
      </w:r>
      <w:r w:rsidRPr="00B37F1B">
        <w:rPr>
          <w:rFonts w:ascii="Arial" w:hAnsi="Arial" w:cs="Arial"/>
          <w:color w:val="000000" w:themeColor="text1"/>
          <w:sz w:val="24"/>
          <w:szCs w:val="24"/>
        </w:rPr>
        <w:t xml:space="preserve"> </w:t>
      </w:r>
      <w:r w:rsidR="00115771">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Rathmayer</w:t>
      </w:r>
      <w:proofErr w:type="spellEnd"/>
      <w:r w:rsidRPr="00B37F1B">
        <w:rPr>
          <w:rFonts w:ascii="Arial" w:hAnsi="Arial" w:cs="Arial"/>
          <w:color w:val="000000" w:themeColor="text1"/>
          <w:sz w:val="24"/>
          <w:szCs w:val="24"/>
        </w:rPr>
        <w:t xml:space="preserve">, W. Effects of </w:t>
      </w:r>
      <w:proofErr w:type="spellStart"/>
      <w:r w:rsidRPr="00B37F1B">
        <w:rPr>
          <w:rFonts w:ascii="Arial" w:hAnsi="Arial" w:cs="Arial"/>
          <w:color w:val="000000" w:themeColor="text1"/>
          <w:sz w:val="24"/>
          <w:szCs w:val="24"/>
        </w:rPr>
        <w:t>octopamine</w:t>
      </w:r>
      <w:proofErr w:type="spellEnd"/>
      <w:r w:rsidRPr="00B37F1B">
        <w:rPr>
          <w:rFonts w:ascii="Arial" w:hAnsi="Arial" w:cs="Arial"/>
          <w:color w:val="000000" w:themeColor="text1"/>
          <w:sz w:val="24"/>
          <w:szCs w:val="24"/>
        </w:rPr>
        <w:t>, serotonin, and cocktails of the two modulators on synaptic transmission at crustacean neuromuscular junctions.</w:t>
      </w:r>
      <w:proofErr w:type="gramEnd"/>
      <w:r w:rsidRPr="00B37F1B">
        <w:rPr>
          <w:rFonts w:ascii="Arial" w:hAnsi="Arial" w:cs="Arial"/>
          <w:bCs/>
          <w:color w:val="000000" w:themeColor="text1"/>
          <w:sz w:val="24"/>
          <w:szCs w:val="24"/>
        </w:rPr>
        <w:t xml:space="preserve"> J</w:t>
      </w:r>
      <w:r w:rsidR="00115771">
        <w:rPr>
          <w:rFonts w:ascii="Arial" w:hAnsi="Arial" w:cs="Arial"/>
          <w:bCs/>
          <w:color w:val="000000" w:themeColor="text1"/>
          <w:sz w:val="24"/>
          <w:szCs w:val="24"/>
        </w:rPr>
        <w:t>.</w:t>
      </w:r>
      <w:r w:rsidRPr="00B37F1B">
        <w:rPr>
          <w:rFonts w:ascii="Arial" w:hAnsi="Arial" w:cs="Arial"/>
          <w:bCs/>
          <w:color w:val="000000" w:themeColor="text1"/>
          <w:sz w:val="24"/>
          <w:szCs w:val="24"/>
        </w:rPr>
        <w:t xml:space="preserve"> Comp</w:t>
      </w:r>
      <w:r w:rsidR="00115771">
        <w:rPr>
          <w:rFonts w:ascii="Arial" w:hAnsi="Arial" w:cs="Arial"/>
          <w:bCs/>
          <w:color w:val="000000" w:themeColor="text1"/>
          <w:sz w:val="24"/>
          <w:szCs w:val="24"/>
        </w:rPr>
        <w:t>.</w:t>
      </w:r>
      <w:r w:rsidRPr="00B37F1B">
        <w:rPr>
          <w:rFonts w:ascii="Arial" w:hAnsi="Arial" w:cs="Arial"/>
          <w:bCs/>
          <w:color w:val="000000" w:themeColor="text1"/>
          <w:sz w:val="24"/>
          <w:szCs w:val="24"/>
        </w:rPr>
        <w:t xml:space="preserve"> Physiol</w:t>
      </w:r>
      <w:r w:rsidR="00115771">
        <w:rPr>
          <w:rFonts w:ascii="Arial" w:hAnsi="Arial" w:cs="Arial"/>
          <w:bCs/>
          <w:color w:val="000000" w:themeColor="text1"/>
          <w:sz w:val="24"/>
          <w:szCs w:val="24"/>
        </w:rPr>
        <w:t>.</w:t>
      </w:r>
      <w:r w:rsidRPr="00B37F1B">
        <w:rPr>
          <w:rFonts w:ascii="Arial" w:hAnsi="Arial" w:cs="Arial"/>
          <w:bCs/>
          <w:color w:val="000000" w:themeColor="text1"/>
          <w:sz w:val="24"/>
          <w:szCs w:val="24"/>
        </w:rPr>
        <w:t xml:space="preserve"> A</w:t>
      </w:r>
      <w:r w:rsidRPr="00B37F1B">
        <w:rPr>
          <w:rFonts w:ascii="Arial" w:hAnsi="Arial" w:cs="Arial"/>
          <w:color w:val="000000" w:themeColor="text1"/>
          <w:sz w:val="24"/>
          <w:szCs w:val="24"/>
        </w:rPr>
        <w:t xml:space="preserve"> 187(2)</w:t>
      </w:r>
      <w:proofErr w:type="gramStart"/>
      <w:r w:rsidR="00115771">
        <w:rPr>
          <w:rFonts w:ascii="Arial" w:hAnsi="Arial" w:cs="Arial"/>
          <w:color w:val="000000" w:themeColor="text1"/>
          <w:sz w:val="24"/>
          <w:szCs w:val="24"/>
        </w:rPr>
        <w:t>,</w:t>
      </w:r>
      <w:r w:rsidRPr="00B37F1B">
        <w:rPr>
          <w:rFonts w:ascii="Arial" w:hAnsi="Arial" w:cs="Arial"/>
          <w:color w:val="000000" w:themeColor="text1"/>
          <w:sz w:val="24"/>
          <w:szCs w:val="24"/>
        </w:rPr>
        <w:t>145</w:t>
      </w:r>
      <w:proofErr w:type="gramEnd"/>
      <w:r w:rsidRPr="00B37F1B">
        <w:rPr>
          <w:rFonts w:ascii="Arial" w:hAnsi="Arial" w:cs="Arial"/>
          <w:color w:val="000000" w:themeColor="text1"/>
          <w:sz w:val="24"/>
          <w:szCs w:val="24"/>
        </w:rPr>
        <w:t>-154</w:t>
      </w:r>
      <w:r w:rsidR="00115771">
        <w:rPr>
          <w:rFonts w:ascii="Arial" w:hAnsi="Arial" w:cs="Arial"/>
          <w:color w:val="000000" w:themeColor="text1"/>
          <w:sz w:val="24"/>
          <w:szCs w:val="24"/>
        </w:rPr>
        <w:t xml:space="preserve"> </w:t>
      </w:r>
      <w:r w:rsidR="00115771" w:rsidRPr="00B37F1B">
        <w:rPr>
          <w:rFonts w:ascii="Arial" w:hAnsi="Arial" w:cs="Arial"/>
          <w:color w:val="000000" w:themeColor="text1"/>
          <w:sz w:val="24"/>
          <w:szCs w:val="24"/>
        </w:rPr>
        <w:t>(</w:t>
      </w:r>
      <w:r w:rsidR="00115771" w:rsidRPr="00B37F1B">
        <w:rPr>
          <w:rFonts w:ascii="Arial" w:hAnsi="Arial" w:cs="Arial"/>
          <w:bCs/>
          <w:color w:val="000000" w:themeColor="text1"/>
          <w:sz w:val="24"/>
          <w:szCs w:val="24"/>
        </w:rPr>
        <w:t>2001</w:t>
      </w:r>
      <w:r w:rsidR="00115771" w:rsidRPr="00B37F1B">
        <w:rPr>
          <w:rFonts w:ascii="Arial" w:hAnsi="Arial" w:cs="Arial"/>
          <w:color w:val="000000" w:themeColor="text1"/>
          <w:sz w:val="24"/>
          <w:szCs w:val="24"/>
        </w:rPr>
        <w:t>)</w:t>
      </w:r>
      <w:r w:rsidRPr="00B37F1B">
        <w:rPr>
          <w:rFonts w:ascii="Arial" w:hAnsi="Arial" w:cs="Arial"/>
          <w:color w:val="000000" w:themeColor="text1"/>
          <w:sz w:val="24"/>
          <w:szCs w:val="24"/>
        </w:rPr>
        <w:t>.</w:t>
      </w:r>
    </w:p>
    <w:p w:rsidR="00F9306E" w:rsidRPr="00B37F1B" w:rsidRDefault="00F9306E" w:rsidP="00B37F1B">
      <w:pPr>
        <w:spacing w:after="0" w:line="240" w:lineRule="auto"/>
        <w:jc w:val="both"/>
        <w:rPr>
          <w:rFonts w:ascii="Arial" w:eastAsiaTheme="minorEastAsia"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Dudel, J. </w:t>
      </w:r>
      <w:r w:rsidR="00DF6B3F">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Kuffler</w:t>
      </w:r>
      <w:proofErr w:type="spellEnd"/>
      <w:r w:rsidRPr="00B37F1B">
        <w:rPr>
          <w:rFonts w:ascii="Arial" w:hAnsi="Arial" w:cs="Arial"/>
          <w:color w:val="000000" w:themeColor="text1"/>
          <w:sz w:val="24"/>
          <w:szCs w:val="24"/>
        </w:rPr>
        <w:t>, S. W. Mechanism of facilitation at the crayfish neuromuscular junction.</w:t>
      </w:r>
      <w:proofErr w:type="gramEnd"/>
      <w:r w:rsidR="00DF6B3F">
        <w:rPr>
          <w:rFonts w:ascii="Arial" w:hAnsi="Arial" w:cs="Arial"/>
          <w:color w:val="000000" w:themeColor="text1"/>
          <w:sz w:val="24"/>
          <w:szCs w:val="24"/>
        </w:rPr>
        <w:t xml:space="preserve"> </w:t>
      </w:r>
      <w:r w:rsidRPr="00B37F1B">
        <w:rPr>
          <w:rFonts w:ascii="Arial" w:hAnsi="Arial" w:cs="Arial"/>
          <w:color w:val="000000" w:themeColor="text1"/>
          <w:sz w:val="24"/>
          <w:szCs w:val="24"/>
        </w:rPr>
        <w:t>J. Physiol. (</w:t>
      </w:r>
      <w:proofErr w:type="spellStart"/>
      <w:r w:rsidRPr="00B37F1B">
        <w:rPr>
          <w:rFonts w:ascii="Arial" w:hAnsi="Arial" w:cs="Arial"/>
          <w:color w:val="000000" w:themeColor="text1"/>
          <w:sz w:val="24"/>
          <w:szCs w:val="24"/>
        </w:rPr>
        <w:t>Lond</w:t>
      </w:r>
      <w:proofErr w:type="spellEnd"/>
      <w:r w:rsidRPr="00B37F1B">
        <w:rPr>
          <w:rFonts w:ascii="Arial" w:hAnsi="Arial" w:cs="Arial"/>
          <w:color w:val="000000" w:themeColor="text1"/>
          <w:sz w:val="24"/>
          <w:szCs w:val="24"/>
        </w:rPr>
        <w:t>.) 155, 540-542</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(1961).</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Eckert, R. O. Reflex relationships of the abdominal stretch receptors of the crayfish.</w:t>
      </w:r>
      <w:proofErr w:type="gramEnd"/>
      <w:r w:rsidRPr="00B37F1B">
        <w:rPr>
          <w:rFonts w:ascii="Arial" w:hAnsi="Arial" w:cs="Arial"/>
          <w:color w:val="000000" w:themeColor="text1"/>
          <w:sz w:val="24"/>
          <w:szCs w:val="24"/>
        </w:rPr>
        <w:t xml:space="preserve"> J. Cell. </w:t>
      </w:r>
      <w:proofErr w:type="gramStart"/>
      <w:r w:rsidRPr="00B37F1B">
        <w:rPr>
          <w:rFonts w:ascii="Arial" w:hAnsi="Arial" w:cs="Arial"/>
          <w:color w:val="000000" w:themeColor="text1"/>
          <w:sz w:val="24"/>
          <w:szCs w:val="24"/>
        </w:rPr>
        <w:t>Comp. Physiol. 57</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149–162</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1961</w:t>
      </w:r>
      <w:r w:rsidR="00DF6B3F">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F9306E" w:rsidRPr="00B37F1B" w:rsidRDefault="00F9306E" w:rsidP="00B37F1B">
      <w:pPr>
        <w:spacing w:after="0" w:line="240" w:lineRule="auto"/>
        <w:jc w:val="both"/>
        <w:rPr>
          <w:rFonts w:ascii="Arial" w:eastAsia="Times New Roman" w:hAnsi="Arial" w:cs="Arial"/>
          <w:color w:val="000000" w:themeColor="text1"/>
          <w:sz w:val="24"/>
          <w:szCs w:val="24"/>
        </w:rPr>
      </w:pPr>
    </w:p>
    <w:p w:rsidR="007077A9" w:rsidRPr="00B37F1B" w:rsidRDefault="007077A9" w:rsidP="00B37F1B">
      <w:pPr>
        <w:pStyle w:val="rprtbody1"/>
        <w:shd w:val="clear" w:color="auto" w:fill="FFFFFF"/>
        <w:spacing w:before="0" w:after="0"/>
        <w:jc w:val="both"/>
        <w:rPr>
          <w:rStyle w:val="src1"/>
          <w:rFonts w:ascii="Arial" w:hAnsi="Arial" w:cs="Arial"/>
          <w:color w:val="000000" w:themeColor="text1"/>
          <w:sz w:val="24"/>
          <w:szCs w:val="24"/>
        </w:rPr>
      </w:pPr>
      <w:proofErr w:type="gramStart"/>
      <w:r w:rsidRPr="00B37F1B">
        <w:rPr>
          <w:rFonts w:ascii="Arial" w:hAnsi="Arial" w:cs="Arial"/>
          <w:color w:val="000000" w:themeColor="text1"/>
          <w:sz w:val="24"/>
          <w:szCs w:val="24"/>
        </w:rPr>
        <w:t>Edwards</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D</w:t>
      </w:r>
      <w:r w:rsidR="00DF6B3F">
        <w:rPr>
          <w:rFonts w:ascii="Arial" w:hAnsi="Arial" w:cs="Arial"/>
          <w:color w:val="000000" w:themeColor="text1"/>
          <w:sz w:val="24"/>
          <w:szCs w:val="24"/>
        </w:rPr>
        <w:t>.</w:t>
      </w:r>
      <w:r w:rsidRPr="00B37F1B">
        <w:rPr>
          <w:rFonts w:ascii="Arial" w:hAnsi="Arial" w:cs="Arial"/>
          <w:color w:val="000000" w:themeColor="text1"/>
          <w:sz w:val="24"/>
          <w:szCs w:val="24"/>
        </w:rPr>
        <w:t>H</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Yeh</w:t>
      </w:r>
      <w:proofErr w:type="spellEnd"/>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S</w:t>
      </w:r>
      <w:r w:rsidR="00DF6B3F">
        <w:rPr>
          <w:rFonts w:ascii="Arial" w:hAnsi="Arial" w:cs="Arial"/>
          <w:color w:val="000000" w:themeColor="text1"/>
          <w:sz w:val="24"/>
          <w:szCs w:val="24"/>
        </w:rPr>
        <w:t>.</w:t>
      </w:r>
      <w:r w:rsidRPr="00B37F1B">
        <w:rPr>
          <w:rFonts w:ascii="Arial" w:hAnsi="Arial" w:cs="Arial"/>
          <w:color w:val="000000" w:themeColor="text1"/>
          <w:sz w:val="24"/>
          <w:szCs w:val="24"/>
        </w:rPr>
        <w:t>R</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Musolf</w:t>
      </w:r>
      <w:proofErr w:type="spellEnd"/>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DF6B3F">
        <w:rPr>
          <w:rFonts w:ascii="Arial" w:hAnsi="Arial" w:cs="Arial"/>
          <w:color w:val="000000" w:themeColor="text1"/>
          <w:sz w:val="24"/>
          <w:szCs w:val="24"/>
        </w:rPr>
        <w:t>.</w:t>
      </w:r>
      <w:r w:rsidRPr="00B37F1B">
        <w:rPr>
          <w:rFonts w:ascii="Arial" w:hAnsi="Arial" w:cs="Arial"/>
          <w:color w:val="000000" w:themeColor="text1"/>
          <w:sz w:val="24"/>
          <w:szCs w:val="24"/>
        </w:rPr>
        <w:t>E</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Antonsen</w:t>
      </w:r>
      <w:proofErr w:type="spellEnd"/>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DF6B3F">
        <w:rPr>
          <w:rFonts w:ascii="Arial" w:hAnsi="Arial" w:cs="Arial"/>
          <w:color w:val="000000" w:themeColor="text1"/>
          <w:sz w:val="24"/>
          <w:szCs w:val="24"/>
        </w:rPr>
        <w:t>.</w:t>
      </w:r>
      <w:r w:rsidRPr="00B37F1B">
        <w:rPr>
          <w:rFonts w:ascii="Arial" w:hAnsi="Arial" w:cs="Arial"/>
          <w:color w:val="000000" w:themeColor="text1"/>
          <w:sz w:val="24"/>
          <w:szCs w:val="24"/>
        </w:rPr>
        <w:t>L</w:t>
      </w:r>
      <w:r w:rsidR="00DF6B3F">
        <w:rPr>
          <w:rFonts w:ascii="Arial" w:hAnsi="Arial" w:cs="Arial"/>
          <w:color w:val="000000" w:themeColor="text1"/>
          <w:sz w:val="24"/>
          <w:szCs w:val="24"/>
        </w:rPr>
        <w:t>. &amp;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Krasne</w:t>
      </w:r>
      <w:proofErr w:type="spellEnd"/>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 F</w:t>
      </w:r>
      <w:r w:rsidR="00DF6B3F">
        <w:rPr>
          <w:rFonts w:ascii="Arial" w:hAnsi="Arial" w:cs="Arial"/>
          <w:color w:val="000000" w:themeColor="text1"/>
          <w:sz w:val="24"/>
          <w:szCs w:val="24"/>
        </w:rPr>
        <w:t>.</w:t>
      </w:r>
      <w:r w:rsidRPr="00B37F1B">
        <w:rPr>
          <w:rFonts w:ascii="Arial" w:hAnsi="Arial" w:cs="Arial"/>
          <w:color w:val="000000" w:themeColor="text1"/>
          <w:sz w:val="24"/>
          <w:szCs w:val="24"/>
        </w:rPr>
        <w:t xml:space="preserve">B. </w:t>
      </w:r>
      <w:proofErr w:type="spellStart"/>
      <w:r w:rsidRPr="00B37F1B">
        <w:rPr>
          <w:rFonts w:ascii="Arial" w:hAnsi="Arial" w:cs="Arial"/>
          <w:color w:val="000000" w:themeColor="text1"/>
          <w:sz w:val="24"/>
          <w:szCs w:val="24"/>
        </w:rPr>
        <w:t>Metamodulation</w:t>
      </w:r>
      <w:proofErr w:type="spellEnd"/>
      <w:r w:rsidRPr="00B37F1B">
        <w:rPr>
          <w:rFonts w:ascii="Arial" w:hAnsi="Arial" w:cs="Arial"/>
          <w:color w:val="000000" w:themeColor="text1"/>
          <w:sz w:val="24"/>
          <w:szCs w:val="24"/>
        </w:rPr>
        <w:t xml:space="preserve"> of the crayfish escape circuit.</w:t>
      </w:r>
      <w:proofErr w:type="gramEnd"/>
      <w:r w:rsidRPr="00B37F1B">
        <w:rPr>
          <w:rFonts w:ascii="Arial" w:hAnsi="Arial" w:cs="Arial"/>
          <w:color w:val="000000" w:themeColor="text1"/>
          <w:sz w:val="24"/>
          <w:szCs w:val="24"/>
        </w:rPr>
        <w:t xml:space="preserve"> </w:t>
      </w:r>
      <w:r w:rsidRPr="00B37F1B">
        <w:rPr>
          <w:rStyle w:val="jrnl"/>
          <w:rFonts w:ascii="Arial" w:hAnsi="Arial" w:cs="Arial"/>
          <w:color w:val="000000" w:themeColor="text1"/>
          <w:sz w:val="24"/>
          <w:szCs w:val="24"/>
        </w:rPr>
        <w:t xml:space="preserve">Brain </w:t>
      </w:r>
      <w:proofErr w:type="spellStart"/>
      <w:r w:rsidRPr="00B37F1B">
        <w:rPr>
          <w:rStyle w:val="jrnl"/>
          <w:rFonts w:ascii="Arial" w:hAnsi="Arial" w:cs="Arial"/>
          <w:color w:val="000000" w:themeColor="text1"/>
          <w:sz w:val="24"/>
          <w:szCs w:val="24"/>
        </w:rPr>
        <w:t>Behav</w:t>
      </w:r>
      <w:proofErr w:type="spellEnd"/>
      <w:r w:rsidRPr="00B37F1B">
        <w:rPr>
          <w:rStyle w:val="jrnl"/>
          <w:rFonts w:ascii="Arial" w:hAnsi="Arial" w:cs="Arial"/>
          <w:color w:val="000000" w:themeColor="text1"/>
          <w:sz w:val="24"/>
          <w:szCs w:val="24"/>
        </w:rPr>
        <w:t xml:space="preserve"> </w:t>
      </w:r>
      <w:proofErr w:type="spellStart"/>
      <w:r w:rsidRPr="00B37F1B">
        <w:rPr>
          <w:rStyle w:val="jrnl"/>
          <w:rFonts w:ascii="Arial" w:hAnsi="Arial" w:cs="Arial"/>
          <w:color w:val="000000" w:themeColor="text1"/>
          <w:sz w:val="24"/>
          <w:szCs w:val="24"/>
        </w:rPr>
        <w:t>Evol</w:t>
      </w:r>
      <w:proofErr w:type="spellEnd"/>
      <w:r w:rsidRPr="00B37F1B">
        <w:rPr>
          <w:rStyle w:val="src1"/>
          <w:rFonts w:ascii="Arial" w:hAnsi="Arial" w:cs="Arial"/>
          <w:color w:val="000000" w:themeColor="text1"/>
          <w:sz w:val="24"/>
          <w:szCs w:val="24"/>
        </w:rPr>
        <w:t xml:space="preserve">. </w:t>
      </w:r>
      <w:proofErr w:type="gramStart"/>
      <w:r w:rsidRPr="00B37F1B">
        <w:rPr>
          <w:rStyle w:val="src1"/>
          <w:rFonts w:ascii="Arial" w:hAnsi="Arial" w:cs="Arial"/>
          <w:color w:val="000000" w:themeColor="text1"/>
          <w:sz w:val="24"/>
          <w:szCs w:val="24"/>
        </w:rPr>
        <w:t>60(6)</w:t>
      </w:r>
      <w:r w:rsidR="00DF6B3F">
        <w:rPr>
          <w:rStyle w:val="src1"/>
          <w:rFonts w:ascii="Arial" w:hAnsi="Arial" w:cs="Arial"/>
          <w:color w:val="000000" w:themeColor="text1"/>
          <w:sz w:val="24"/>
          <w:szCs w:val="24"/>
        </w:rPr>
        <w:t xml:space="preserve">, </w:t>
      </w:r>
      <w:r w:rsidRPr="00B37F1B">
        <w:rPr>
          <w:rStyle w:val="src1"/>
          <w:rFonts w:ascii="Arial" w:hAnsi="Arial" w:cs="Arial"/>
          <w:color w:val="000000" w:themeColor="text1"/>
          <w:sz w:val="24"/>
          <w:szCs w:val="24"/>
        </w:rPr>
        <w:t>360-</w:t>
      </w:r>
      <w:r w:rsidR="00DF6B3F">
        <w:rPr>
          <w:rStyle w:val="src1"/>
          <w:rFonts w:ascii="Arial" w:hAnsi="Arial" w:cs="Arial"/>
          <w:color w:val="000000" w:themeColor="text1"/>
          <w:sz w:val="24"/>
          <w:szCs w:val="24"/>
        </w:rPr>
        <w:t>36</w:t>
      </w:r>
      <w:r w:rsidRPr="00B37F1B">
        <w:rPr>
          <w:rStyle w:val="src1"/>
          <w:rFonts w:ascii="Arial" w:hAnsi="Arial" w:cs="Arial"/>
          <w:color w:val="000000" w:themeColor="text1"/>
          <w:sz w:val="24"/>
          <w:szCs w:val="24"/>
        </w:rPr>
        <w:t>9</w:t>
      </w:r>
      <w:r w:rsidR="00DF6B3F">
        <w:rPr>
          <w:rStyle w:val="src1"/>
          <w:rFonts w:ascii="Arial" w:hAnsi="Arial" w:cs="Arial"/>
          <w:color w:val="000000" w:themeColor="text1"/>
          <w:sz w:val="24"/>
          <w:szCs w:val="24"/>
        </w:rPr>
        <w:t xml:space="preserve"> (2002)</w:t>
      </w:r>
      <w:r w:rsidRPr="00B37F1B">
        <w:rPr>
          <w:rStyle w:val="src1"/>
          <w:rFonts w:ascii="Arial" w:hAnsi="Arial" w:cs="Arial"/>
          <w:color w:val="000000" w:themeColor="text1"/>
          <w:sz w:val="24"/>
          <w:szCs w:val="24"/>
        </w:rPr>
        <w:t>.</w:t>
      </w:r>
      <w:proofErr w:type="gramEnd"/>
    </w:p>
    <w:p w:rsidR="007077A9" w:rsidRPr="00B37F1B" w:rsidRDefault="007077A9" w:rsidP="00B37F1B">
      <w:pPr>
        <w:pStyle w:val="rprtbody1"/>
        <w:shd w:val="clear" w:color="auto" w:fill="FFFFFF"/>
        <w:spacing w:before="0" w:after="0"/>
        <w:jc w:val="both"/>
        <w:rPr>
          <w:rStyle w:val="src1"/>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Fadool</w:t>
      </w:r>
      <w:proofErr w:type="spellEnd"/>
      <w:r w:rsidRPr="00B37F1B">
        <w:rPr>
          <w:rFonts w:ascii="Arial" w:hAnsi="Arial" w:cs="Arial"/>
          <w:color w:val="000000" w:themeColor="text1"/>
          <w:sz w:val="24"/>
          <w:szCs w:val="24"/>
        </w:rPr>
        <w:t xml:space="preserve">, D.A., Cobb, S.J., </w:t>
      </w:r>
      <w:proofErr w:type="spellStart"/>
      <w:r w:rsidRPr="00B37F1B">
        <w:rPr>
          <w:rFonts w:ascii="Arial" w:hAnsi="Arial" w:cs="Arial"/>
          <w:color w:val="000000" w:themeColor="text1"/>
          <w:sz w:val="24"/>
          <w:szCs w:val="24"/>
        </w:rPr>
        <w:t>Kass</w:t>
      </w:r>
      <w:proofErr w:type="spellEnd"/>
      <w:r w:rsidRPr="00B37F1B">
        <w:rPr>
          <w:rFonts w:ascii="Arial" w:hAnsi="Arial" w:cs="Arial"/>
          <w:color w:val="000000" w:themeColor="text1"/>
          <w:sz w:val="24"/>
          <w:szCs w:val="24"/>
        </w:rPr>
        <w:t>-Simon, G.</w:t>
      </w:r>
      <w:r w:rsidR="00DF6B3F">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Brown, P.R. Liquid chromatographic procedures for the analysis of compounds in the </w:t>
      </w:r>
      <w:proofErr w:type="spellStart"/>
      <w:r w:rsidRPr="00B37F1B">
        <w:rPr>
          <w:rFonts w:ascii="Arial" w:hAnsi="Arial" w:cs="Arial"/>
          <w:color w:val="000000" w:themeColor="text1"/>
          <w:sz w:val="24"/>
          <w:szCs w:val="24"/>
        </w:rPr>
        <w:t>serotonergic</w:t>
      </w:r>
      <w:proofErr w:type="spellEnd"/>
      <w:r w:rsidRPr="00B37F1B">
        <w:rPr>
          <w:rFonts w:ascii="Arial" w:hAnsi="Arial" w:cs="Arial"/>
          <w:color w:val="000000" w:themeColor="text1"/>
          <w:sz w:val="24"/>
          <w:szCs w:val="24"/>
        </w:rPr>
        <w:t xml:space="preserve"> and </w:t>
      </w:r>
      <w:proofErr w:type="spellStart"/>
      <w:r w:rsidRPr="00B37F1B">
        <w:rPr>
          <w:rFonts w:ascii="Arial" w:hAnsi="Arial" w:cs="Arial"/>
          <w:color w:val="000000" w:themeColor="text1"/>
          <w:sz w:val="24"/>
          <w:szCs w:val="24"/>
        </w:rPr>
        <w:t>octopamine</w:t>
      </w:r>
      <w:proofErr w:type="spellEnd"/>
      <w:r w:rsidRPr="00B37F1B">
        <w:rPr>
          <w:rFonts w:ascii="Arial" w:hAnsi="Arial" w:cs="Arial"/>
          <w:color w:val="000000" w:themeColor="text1"/>
          <w:sz w:val="24"/>
          <w:szCs w:val="24"/>
        </w:rPr>
        <w:t xml:space="preserve"> pathways of lobster hemolymph.</w:t>
      </w:r>
      <w:proofErr w:type="gramEnd"/>
      <w:r w:rsidRPr="00B37F1B">
        <w:rPr>
          <w:rFonts w:ascii="Arial" w:hAnsi="Arial" w:cs="Arial"/>
          <w:color w:val="000000" w:themeColor="text1"/>
          <w:sz w:val="24"/>
          <w:szCs w:val="24"/>
        </w:rPr>
        <w:t xml:space="preserve"> J. </w:t>
      </w:r>
      <w:proofErr w:type="spellStart"/>
      <w:r w:rsidRPr="00B37F1B">
        <w:rPr>
          <w:rFonts w:ascii="Arial" w:hAnsi="Arial" w:cs="Arial"/>
          <w:color w:val="000000" w:themeColor="text1"/>
          <w:sz w:val="24"/>
          <w:szCs w:val="24"/>
        </w:rPr>
        <w:t>Chromatogr</w:t>
      </w:r>
      <w:proofErr w:type="spell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452, 491–501</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1988</w:t>
      </w:r>
      <w:r w:rsidR="00DF6B3F">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Fatt</w:t>
      </w:r>
      <w:proofErr w:type="spellEnd"/>
      <w:r w:rsidRPr="00B37F1B">
        <w:rPr>
          <w:rFonts w:ascii="Arial" w:hAnsi="Arial" w:cs="Arial"/>
          <w:color w:val="000000" w:themeColor="text1"/>
          <w:sz w:val="24"/>
          <w:szCs w:val="24"/>
        </w:rPr>
        <w:t xml:space="preserve">, P. </w:t>
      </w:r>
      <w:r w:rsidR="00DF6B3F">
        <w:rPr>
          <w:rFonts w:ascii="Arial" w:hAnsi="Arial" w:cs="Arial"/>
          <w:color w:val="000000" w:themeColor="text1"/>
          <w:sz w:val="24"/>
          <w:szCs w:val="24"/>
        </w:rPr>
        <w:t>&amp;</w:t>
      </w:r>
      <w:r w:rsidRPr="00B37F1B">
        <w:rPr>
          <w:rFonts w:ascii="Arial" w:hAnsi="Arial" w:cs="Arial"/>
          <w:color w:val="000000" w:themeColor="text1"/>
          <w:sz w:val="24"/>
          <w:szCs w:val="24"/>
        </w:rPr>
        <w:t xml:space="preserve"> Katz, B.</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The electrical properties of crustacean muscle fibers.</w:t>
      </w:r>
      <w:proofErr w:type="gramEnd"/>
      <w:r w:rsidRPr="00B37F1B">
        <w:rPr>
          <w:rFonts w:ascii="Arial" w:hAnsi="Arial" w:cs="Arial"/>
          <w:color w:val="000000" w:themeColor="text1"/>
          <w:sz w:val="24"/>
          <w:szCs w:val="24"/>
        </w:rPr>
        <w:t xml:space="preserve"> J. Physiol. 120</w:t>
      </w:r>
      <w:r w:rsidR="00DF6B3F">
        <w:rPr>
          <w:rFonts w:ascii="Arial" w:hAnsi="Arial" w:cs="Arial"/>
          <w:color w:val="000000" w:themeColor="text1"/>
          <w:sz w:val="24"/>
          <w:szCs w:val="24"/>
        </w:rPr>
        <w:t xml:space="preserve">, </w:t>
      </w:r>
      <w:r w:rsidRPr="00B37F1B">
        <w:rPr>
          <w:rFonts w:ascii="Arial" w:hAnsi="Arial" w:cs="Arial"/>
          <w:color w:val="000000" w:themeColor="text1"/>
          <w:sz w:val="24"/>
          <w:szCs w:val="24"/>
        </w:rPr>
        <w:t>171-204</w:t>
      </w:r>
      <w:r w:rsidR="00DF6B3F">
        <w:rPr>
          <w:rFonts w:ascii="Arial" w:hAnsi="Arial" w:cs="Arial"/>
          <w:color w:val="000000" w:themeColor="text1"/>
          <w:sz w:val="24"/>
          <w:szCs w:val="24"/>
        </w:rPr>
        <w:t xml:space="preserve"> (1953)</w:t>
      </w:r>
      <w:r w:rsidRPr="00B37F1B">
        <w:rPr>
          <w:rFonts w:ascii="Arial" w:hAnsi="Arial" w:cs="Arial"/>
          <w:color w:val="000000" w:themeColor="text1"/>
          <w:sz w:val="24"/>
          <w:szCs w:val="24"/>
        </w:rPr>
        <w:t>.</w:t>
      </w:r>
    </w:p>
    <w:p w:rsidR="008B2675" w:rsidRPr="00B37F1B" w:rsidRDefault="008B2675" w:rsidP="00B37F1B">
      <w:pPr>
        <w:spacing w:after="0" w:line="240" w:lineRule="auto"/>
        <w:jc w:val="both"/>
        <w:rPr>
          <w:rFonts w:ascii="Arial" w:hAnsi="Arial" w:cs="Arial"/>
          <w:color w:val="000000" w:themeColor="text1"/>
          <w:sz w:val="24"/>
          <w:szCs w:val="24"/>
        </w:rPr>
      </w:pPr>
    </w:p>
    <w:p w:rsidR="006106EB" w:rsidRPr="006106EB" w:rsidRDefault="006106EB" w:rsidP="00B37F1B">
      <w:pPr>
        <w:shd w:val="clear" w:color="auto" w:fill="FFFFFF"/>
        <w:spacing w:after="0" w:line="240" w:lineRule="auto"/>
        <w:jc w:val="both"/>
        <w:rPr>
          <w:rFonts w:ascii="Arial" w:eastAsia="Times New Roman" w:hAnsi="Arial" w:cs="Arial"/>
          <w:sz w:val="24"/>
          <w:szCs w:val="24"/>
        </w:rPr>
      </w:pPr>
      <w:proofErr w:type="gramStart"/>
      <w:r w:rsidRPr="006106EB">
        <w:rPr>
          <w:rFonts w:ascii="Arial" w:eastAsia="Times New Roman" w:hAnsi="Arial" w:cs="Arial"/>
          <w:sz w:val="24"/>
          <w:szCs w:val="24"/>
        </w:rPr>
        <w:t>Fields</w:t>
      </w:r>
      <w:r w:rsidR="00DF6B3F">
        <w:rPr>
          <w:rFonts w:ascii="Arial" w:eastAsia="Times New Roman" w:hAnsi="Arial" w:cs="Arial"/>
          <w:sz w:val="24"/>
          <w:szCs w:val="24"/>
        </w:rPr>
        <w:t>,</w:t>
      </w:r>
      <w:r w:rsidRPr="006106EB">
        <w:rPr>
          <w:rFonts w:ascii="Arial" w:eastAsia="Times New Roman" w:hAnsi="Arial" w:cs="Arial"/>
          <w:sz w:val="24"/>
          <w:szCs w:val="24"/>
        </w:rPr>
        <w:t xml:space="preserve"> H</w:t>
      </w:r>
      <w:r w:rsidR="00DF6B3F">
        <w:rPr>
          <w:rFonts w:ascii="Arial" w:eastAsia="Times New Roman" w:hAnsi="Arial" w:cs="Arial"/>
          <w:sz w:val="24"/>
          <w:szCs w:val="24"/>
        </w:rPr>
        <w:t>.</w:t>
      </w:r>
      <w:r w:rsidRPr="006106EB">
        <w:rPr>
          <w:rFonts w:ascii="Arial" w:eastAsia="Times New Roman" w:hAnsi="Arial" w:cs="Arial"/>
          <w:sz w:val="24"/>
          <w:szCs w:val="24"/>
        </w:rPr>
        <w:t>L</w:t>
      </w:r>
      <w:r w:rsidR="00DF6B3F">
        <w:rPr>
          <w:rFonts w:ascii="Arial" w:eastAsia="Times New Roman" w:hAnsi="Arial" w:cs="Arial"/>
          <w:sz w:val="24"/>
          <w:szCs w:val="24"/>
        </w:rPr>
        <w:t>. &amp;</w:t>
      </w:r>
      <w:r w:rsidRPr="006106EB">
        <w:rPr>
          <w:rFonts w:ascii="Arial" w:eastAsia="Times New Roman" w:hAnsi="Arial" w:cs="Arial"/>
          <w:sz w:val="24"/>
          <w:szCs w:val="24"/>
        </w:rPr>
        <w:t xml:space="preserve"> Kennedy</w:t>
      </w:r>
      <w:r w:rsidR="00DF6B3F">
        <w:rPr>
          <w:rFonts w:ascii="Arial" w:eastAsia="Times New Roman" w:hAnsi="Arial" w:cs="Arial"/>
          <w:sz w:val="24"/>
          <w:szCs w:val="24"/>
        </w:rPr>
        <w:t>,</w:t>
      </w:r>
      <w:r w:rsidRPr="006106EB">
        <w:rPr>
          <w:rFonts w:ascii="Arial" w:eastAsia="Times New Roman" w:hAnsi="Arial" w:cs="Arial"/>
          <w:sz w:val="24"/>
          <w:szCs w:val="24"/>
        </w:rPr>
        <w:t xml:space="preserve"> D.</w:t>
      </w:r>
      <w:r w:rsidRPr="00B37F1B">
        <w:rPr>
          <w:rFonts w:ascii="Arial" w:eastAsia="Times New Roman" w:hAnsi="Arial" w:cs="Arial"/>
          <w:sz w:val="24"/>
          <w:szCs w:val="24"/>
        </w:rPr>
        <w:t xml:space="preserve"> </w:t>
      </w:r>
      <w:r w:rsidRPr="006106EB">
        <w:rPr>
          <w:rFonts w:ascii="Arial" w:eastAsia="Times New Roman" w:hAnsi="Arial" w:cs="Arial"/>
          <w:sz w:val="24"/>
          <w:szCs w:val="24"/>
        </w:rPr>
        <w:t>Functional role of muscle receptor organs in crayfish.</w:t>
      </w:r>
      <w:proofErr w:type="gramEnd"/>
      <w:r w:rsidRPr="00B37F1B">
        <w:rPr>
          <w:rFonts w:ascii="Arial" w:eastAsia="Times New Roman" w:hAnsi="Arial" w:cs="Arial"/>
          <w:sz w:val="24"/>
          <w:szCs w:val="24"/>
        </w:rPr>
        <w:t xml:space="preserve"> </w:t>
      </w:r>
      <w:proofErr w:type="gramStart"/>
      <w:r w:rsidRPr="00B37F1B">
        <w:rPr>
          <w:rFonts w:ascii="Arial" w:eastAsia="Times New Roman" w:hAnsi="Arial" w:cs="Arial"/>
          <w:sz w:val="24"/>
          <w:szCs w:val="24"/>
        </w:rPr>
        <w:t>Nature.</w:t>
      </w:r>
      <w:proofErr w:type="gramEnd"/>
      <w:r w:rsidRPr="00B37F1B">
        <w:rPr>
          <w:rFonts w:ascii="Arial" w:eastAsia="Times New Roman" w:hAnsi="Arial" w:cs="Arial"/>
          <w:sz w:val="24"/>
          <w:szCs w:val="24"/>
        </w:rPr>
        <w:t xml:space="preserve"> </w:t>
      </w:r>
      <w:proofErr w:type="gramStart"/>
      <w:r w:rsidRPr="00B37F1B">
        <w:rPr>
          <w:rFonts w:ascii="Arial" w:eastAsia="Times New Roman" w:hAnsi="Arial" w:cs="Arial"/>
          <w:sz w:val="24"/>
          <w:szCs w:val="24"/>
        </w:rPr>
        <w:t>206(990)</w:t>
      </w:r>
      <w:r w:rsidR="00DF6B3F">
        <w:rPr>
          <w:rFonts w:ascii="Arial" w:eastAsia="Times New Roman" w:hAnsi="Arial" w:cs="Arial"/>
          <w:sz w:val="24"/>
          <w:szCs w:val="24"/>
        </w:rPr>
        <w:t xml:space="preserve">, </w:t>
      </w:r>
      <w:r w:rsidRPr="00B37F1B">
        <w:rPr>
          <w:rFonts w:ascii="Arial" w:eastAsia="Times New Roman" w:hAnsi="Arial" w:cs="Arial"/>
          <w:sz w:val="24"/>
          <w:szCs w:val="24"/>
        </w:rPr>
        <w:t>1235-</w:t>
      </w:r>
      <w:r w:rsidR="00DF6B3F">
        <w:rPr>
          <w:rFonts w:ascii="Arial" w:eastAsia="Times New Roman" w:hAnsi="Arial" w:cs="Arial"/>
          <w:sz w:val="24"/>
          <w:szCs w:val="24"/>
        </w:rPr>
        <w:t>123</w:t>
      </w:r>
      <w:r w:rsidRPr="00B37F1B">
        <w:rPr>
          <w:rFonts w:ascii="Arial" w:eastAsia="Times New Roman" w:hAnsi="Arial" w:cs="Arial"/>
          <w:sz w:val="24"/>
          <w:szCs w:val="24"/>
        </w:rPr>
        <w:t>7</w:t>
      </w:r>
      <w:r w:rsidR="00DF6B3F">
        <w:rPr>
          <w:rFonts w:ascii="Arial" w:eastAsia="Times New Roman" w:hAnsi="Arial" w:cs="Arial"/>
          <w:sz w:val="24"/>
          <w:szCs w:val="24"/>
        </w:rPr>
        <w:t xml:space="preserve"> (</w:t>
      </w:r>
      <w:r w:rsidR="00DF6B3F" w:rsidRPr="00B37F1B">
        <w:rPr>
          <w:rFonts w:ascii="Arial" w:eastAsia="Times New Roman" w:hAnsi="Arial" w:cs="Arial"/>
          <w:sz w:val="24"/>
          <w:szCs w:val="24"/>
        </w:rPr>
        <w:t>1965</w:t>
      </w:r>
      <w:r w:rsidR="00DF6B3F">
        <w:rPr>
          <w:rFonts w:ascii="Arial" w:eastAsia="Times New Roman" w:hAnsi="Arial" w:cs="Arial"/>
          <w:sz w:val="24"/>
          <w:szCs w:val="24"/>
        </w:rPr>
        <w:t>)</w:t>
      </w:r>
      <w:r w:rsidRPr="00B37F1B">
        <w:rPr>
          <w:rFonts w:ascii="Arial" w:eastAsia="Times New Roman" w:hAnsi="Arial" w:cs="Arial"/>
          <w:sz w:val="24"/>
          <w:szCs w:val="24"/>
        </w:rPr>
        <w:t>.</w:t>
      </w:r>
      <w:proofErr w:type="gramEnd"/>
      <w:r w:rsidRPr="00B37F1B">
        <w:rPr>
          <w:rFonts w:ascii="Arial" w:eastAsia="Times New Roman" w:hAnsi="Arial" w:cs="Arial"/>
          <w:sz w:val="24"/>
          <w:szCs w:val="24"/>
        </w:rPr>
        <w:t xml:space="preserve"> PMID: 5879785</w:t>
      </w:r>
    </w:p>
    <w:p w:rsidR="006106EB" w:rsidRPr="00B37F1B" w:rsidRDefault="006106EB" w:rsidP="00B37F1B">
      <w:pPr>
        <w:spacing w:after="0" w:line="240" w:lineRule="auto"/>
        <w:jc w:val="both"/>
        <w:rPr>
          <w:rFonts w:ascii="Arial" w:hAnsi="Arial" w:cs="Arial"/>
          <w:color w:val="000000" w:themeColor="text1"/>
          <w:sz w:val="24"/>
          <w:szCs w:val="24"/>
        </w:rPr>
      </w:pPr>
    </w:p>
    <w:p w:rsidR="002D254F" w:rsidRPr="00B37F1B" w:rsidRDefault="00DF6B3F" w:rsidP="00B37F1B">
      <w:pPr>
        <w:autoSpaceDE w:val="0"/>
        <w:autoSpaceDN w:val="0"/>
        <w:adjustRightInd w:val="0"/>
        <w:spacing w:after="0" w:line="240" w:lineRule="auto"/>
        <w:jc w:val="both"/>
        <w:rPr>
          <w:rFonts w:ascii="Arial" w:hAnsi="Arial" w:cs="Arial"/>
          <w:color w:val="000000" w:themeColor="text1"/>
          <w:sz w:val="24"/>
          <w:szCs w:val="24"/>
        </w:rPr>
      </w:pPr>
      <w:proofErr w:type="gramStart"/>
      <w:r>
        <w:rPr>
          <w:rFonts w:ascii="Arial" w:hAnsi="Arial" w:cs="Arial"/>
          <w:color w:val="000000" w:themeColor="text1"/>
          <w:sz w:val="24"/>
          <w:szCs w:val="24"/>
        </w:rPr>
        <w:t>Fisher, L. &amp;</w:t>
      </w:r>
      <w:r w:rsidR="002D254F" w:rsidRPr="00B37F1B">
        <w:rPr>
          <w:rFonts w:ascii="Arial" w:hAnsi="Arial" w:cs="Arial"/>
          <w:color w:val="000000" w:themeColor="text1"/>
          <w:sz w:val="24"/>
          <w:szCs w:val="24"/>
        </w:rPr>
        <w:t xml:space="preserve"> Florey, E. Modulation of synaptic transmission and excitation-contraction coupling in the opener muscle of the crayfish, </w:t>
      </w:r>
      <w:proofErr w:type="spellStart"/>
      <w:r w:rsidR="002D254F" w:rsidRPr="00DF6B3F">
        <w:rPr>
          <w:rFonts w:ascii="Arial" w:hAnsi="Arial" w:cs="Arial"/>
          <w:i/>
          <w:iCs/>
          <w:color w:val="000000" w:themeColor="text1"/>
          <w:sz w:val="24"/>
          <w:szCs w:val="24"/>
        </w:rPr>
        <w:t>Astacus</w:t>
      </w:r>
      <w:proofErr w:type="spellEnd"/>
      <w:r w:rsidR="002D254F" w:rsidRPr="00DF6B3F">
        <w:rPr>
          <w:rFonts w:ascii="Arial" w:hAnsi="Arial" w:cs="Arial"/>
          <w:i/>
          <w:iCs/>
          <w:color w:val="000000" w:themeColor="text1"/>
          <w:sz w:val="24"/>
          <w:szCs w:val="24"/>
        </w:rPr>
        <w:t xml:space="preserve"> </w:t>
      </w:r>
      <w:proofErr w:type="spellStart"/>
      <w:r w:rsidR="002D254F" w:rsidRPr="00DF6B3F">
        <w:rPr>
          <w:rFonts w:ascii="Arial" w:hAnsi="Arial" w:cs="Arial"/>
          <w:i/>
          <w:iCs/>
          <w:color w:val="000000" w:themeColor="text1"/>
          <w:sz w:val="24"/>
          <w:szCs w:val="24"/>
        </w:rPr>
        <w:t>leptodactylus</w:t>
      </w:r>
      <w:proofErr w:type="spellEnd"/>
      <w:r w:rsidR="002D254F" w:rsidRPr="00B37F1B">
        <w:rPr>
          <w:rFonts w:ascii="Arial" w:hAnsi="Arial" w:cs="Arial"/>
          <w:color w:val="000000" w:themeColor="text1"/>
          <w:sz w:val="24"/>
          <w:szCs w:val="24"/>
        </w:rPr>
        <w:t xml:space="preserve">, by 5-hydroxytryptamine and </w:t>
      </w:r>
      <w:proofErr w:type="spellStart"/>
      <w:r w:rsidR="002D254F" w:rsidRPr="00B37F1B">
        <w:rPr>
          <w:rFonts w:ascii="Arial" w:hAnsi="Arial" w:cs="Arial"/>
          <w:color w:val="000000" w:themeColor="text1"/>
          <w:sz w:val="24"/>
          <w:szCs w:val="24"/>
        </w:rPr>
        <w:t>octopamine</w:t>
      </w:r>
      <w:proofErr w:type="spellEnd"/>
      <w:r w:rsidR="002D254F" w:rsidRPr="00B37F1B">
        <w:rPr>
          <w:rFonts w:ascii="Arial" w:hAnsi="Arial" w:cs="Arial"/>
          <w:color w:val="000000" w:themeColor="text1"/>
          <w:sz w:val="24"/>
          <w:szCs w:val="24"/>
        </w:rPr>
        <w:t>.</w:t>
      </w:r>
      <w:proofErr w:type="gramEnd"/>
      <w:r w:rsidR="002D254F" w:rsidRPr="00B37F1B">
        <w:rPr>
          <w:rFonts w:ascii="Arial" w:hAnsi="Arial" w:cs="Arial"/>
          <w:color w:val="000000" w:themeColor="text1"/>
          <w:sz w:val="24"/>
          <w:szCs w:val="24"/>
        </w:rPr>
        <w:t xml:space="preserve"> </w:t>
      </w:r>
      <w:proofErr w:type="gramStart"/>
      <w:r w:rsidR="002D254F" w:rsidRPr="00B37F1B">
        <w:rPr>
          <w:rFonts w:ascii="Arial" w:hAnsi="Arial" w:cs="Arial"/>
          <w:color w:val="000000" w:themeColor="text1"/>
          <w:sz w:val="24"/>
          <w:szCs w:val="24"/>
        </w:rPr>
        <w:t>J. Exp. Biol. 102, 187–198</w:t>
      </w:r>
      <w:r>
        <w:rPr>
          <w:rFonts w:ascii="Arial" w:hAnsi="Arial" w:cs="Arial"/>
          <w:color w:val="000000" w:themeColor="text1"/>
          <w:sz w:val="24"/>
          <w:szCs w:val="24"/>
        </w:rPr>
        <w:t xml:space="preserve"> (</w:t>
      </w:r>
      <w:r w:rsidRPr="00B37F1B">
        <w:rPr>
          <w:rFonts w:ascii="Arial" w:hAnsi="Arial" w:cs="Arial"/>
          <w:color w:val="000000" w:themeColor="text1"/>
          <w:sz w:val="24"/>
          <w:szCs w:val="24"/>
        </w:rPr>
        <w:t>1983</w:t>
      </w:r>
      <w:r>
        <w:rPr>
          <w:rFonts w:ascii="Arial" w:hAnsi="Arial" w:cs="Arial"/>
          <w:color w:val="000000" w:themeColor="text1"/>
          <w:sz w:val="24"/>
          <w:szCs w:val="24"/>
        </w:rPr>
        <w:t>)</w:t>
      </w:r>
      <w:r w:rsidR="002D254F" w:rsidRPr="00B37F1B">
        <w:rPr>
          <w:rFonts w:ascii="Arial" w:hAnsi="Arial" w:cs="Arial"/>
          <w:color w:val="000000" w:themeColor="text1"/>
          <w:sz w:val="24"/>
          <w:szCs w:val="24"/>
        </w:rPr>
        <w:t>.</w:t>
      </w:r>
      <w:proofErr w:type="gramEnd"/>
    </w:p>
    <w:p w:rsidR="002D254F" w:rsidRPr="00B37F1B" w:rsidRDefault="002D254F" w:rsidP="00B37F1B">
      <w:pPr>
        <w:spacing w:after="0" w:line="240" w:lineRule="auto"/>
        <w:jc w:val="both"/>
        <w:rPr>
          <w:rFonts w:ascii="Arial" w:hAnsi="Arial" w:cs="Arial"/>
          <w:color w:val="000000" w:themeColor="text1"/>
          <w:sz w:val="24"/>
          <w:szCs w:val="24"/>
        </w:rPr>
      </w:pPr>
    </w:p>
    <w:p w:rsidR="00E600C8" w:rsidRPr="00B37F1B" w:rsidRDefault="00E600C8"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Freud, S. </w:t>
      </w:r>
      <w:proofErr w:type="spellStart"/>
      <w:r w:rsidRPr="00B37F1B">
        <w:rPr>
          <w:rFonts w:ascii="Arial" w:hAnsi="Arial" w:cs="Arial"/>
          <w:color w:val="000000" w:themeColor="text1"/>
          <w:sz w:val="24"/>
          <w:szCs w:val="24"/>
        </w:rPr>
        <w:t>Über</w:t>
      </w:r>
      <w:proofErr w:type="spellEnd"/>
      <w:r w:rsidRPr="00B37F1B">
        <w:rPr>
          <w:rFonts w:ascii="Arial" w:hAnsi="Arial" w:cs="Arial"/>
          <w:color w:val="000000" w:themeColor="text1"/>
          <w:sz w:val="24"/>
          <w:szCs w:val="24"/>
        </w:rPr>
        <w:t xml:space="preserve"> den </w:t>
      </w:r>
      <w:proofErr w:type="spellStart"/>
      <w:r w:rsidRPr="00B37F1B">
        <w:rPr>
          <w:rFonts w:ascii="Arial" w:hAnsi="Arial" w:cs="Arial"/>
          <w:color w:val="000000" w:themeColor="text1"/>
          <w:sz w:val="24"/>
          <w:szCs w:val="24"/>
        </w:rPr>
        <w:t>Bau</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Nervenfasern</w:t>
      </w:r>
      <w:proofErr w:type="spellEnd"/>
      <w:r w:rsidRPr="00B37F1B">
        <w:rPr>
          <w:rFonts w:ascii="Arial" w:hAnsi="Arial" w:cs="Arial"/>
          <w:color w:val="000000" w:themeColor="text1"/>
          <w:sz w:val="24"/>
          <w:szCs w:val="24"/>
        </w:rPr>
        <w:t xml:space="preserve"> und </w:t>
      </w:r>
      <w:proofErr w:type="spellStart"/>
      <w:r w:rsidRPr="00B37F1B">
        <w:rPr>
          <w:rFonts w:ascii="Arial" w:hAnsi="Arial" w:cs="Arial"/>
          <w:color w:val="000000" w:themeColor="text1"/>
          <w:sz w:val="24"/>
          <w:szCs w:val="24"/>
        </w:rPr>
        <w:t>Nervenzellen</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beim</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Flußkrebs</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In: </w:t>
      </w:r>
      <w:proofErr w:type="spellStart"/>
      <w:r w:rsidRPr="00B37F1B">
        <w:rPr>
          <w:rFonts w:ascii="Arial" w:hAnsi="Arial" w:cs="Arial"/>
          <w:color w:val="000000" w:themeColor="text1"/>
          <w:sz w:val="24"/>
          <w:szCs w:val="24"/>
        </w:rPr>
        <w:t>Anzeiger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Akad</w:t>
      </w:r>
      <w:proofErr w:type="spell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Wiss</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Wien (</w:t>
      </w:r>
      <w:proofErr w:type="spellStart"/>
      <w:r w:rsidRPr="00B37F1B">
        <w:rPr>
          <w:rFonts w:ascii="Arial" w:hAnsi="Arial" w:cs="Arial"/>
          <w:color w:val="000000" w:themeColor="text1"/>
          <w:sz w:val="24"/>
          <w:szCs w:val="24"/>
        </w:rPr>
        <w:t>Math.-Naturwiss</w:t>
      </w:r>
      <w:proofErr w:type="spell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Kl</w:t>
      </w:r>
      <w:proofErr w:type="spellEnd"/>
      <w:r w:rsidRPr="00B37F1B">
        <w:rPr>
          <w:rFonts w:ascii="Arial" w:hAnsi="Arial" w:cs="Arial"/>
          <w:color w:val="000000" w:themeColor="text1"/>
          <w:sz w:val="24"/>
          <w:szCs w:val="24"/>
        </w:rPr>
        <w:t>.), Bd. 18 (1881), Nr. 28, S. 275f</w:t>
      </w:r>
      <w:r w:rsidR="00DF6B3F">
        <w:rPr>
          <w:rFonts w:ascii="Arial" w:hAnsi="Arial" w:cs="Arial"/>
          <w:color w:val="000000" w:themeColor="text1"/>
          <w:sz w:val="24"/>
          <w:szCs w:val="24"/>
        </w:rPr>
        <w:t xml:space="preserve"> </w:t>
      </w:r>
      <w:r w:rsidR="00DF6B3F" w:rsidRPr="00B37F1B">
        <w:rPr>
          <w:rFonts w:ascii="Arial" w:hAnsi="Arial" w:cs="Arial"/>
          <w:color w:val="000000" w:themeColor="text1"/>
          <w:sz w:val="24"/>
          <w:szCs w:val="24"/>
        </w:rPr>
        <w:t>(</w:t>
      </w:r>
      <w:r w:rsidR="00DF6B3F" w:rsidRPr="00B37F1B">
        <w:rPr>
          <w:rFonts w:ascii="Arial" w:hAnsi="Arial" w:cs="Arial"/>
          <w:bCs/>
          <w:color w:val="000000" w:themeColor="text1"/>
          <w:sz w:val="24"/>
          <w:szCs w:val="24"/>
        </w:rPr>
        <w:t>1881)</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see</w:t>
      </w:r>
      <w:proofErr w:type="gramEnd"/>
      <w:r w:rsidRPr="00B37F1B">
        <w:rPr>
          <w:rFonts w:ascii="Arial" w:hAnsi="Arial" w:cs="Arial"/>
          <w:color w:val="000000" w:themeColor="text1"/>
          <w:sz w:val="24"/>
          <w:szCs w:val="24"/>
        </w:rPr>
        <w:t xml:space="preserve"> </w:t>
      </w:r>
      <w:hyperlink r:id="rId30" w:history="1">
        <w:r w:rsidRPr="00DF6B3F">
          <w:rPr>
            <w:rStyle w:val="Hyperlink"/>
            <w:rFonts w:ascii="Arial" w:hAnsi="Arial" w:cs="Arial"/>
            <w:color w:val="0070C0"/>
            <w:sz w:val="24"/>
            <w:szCs w:val="24"/>
            <w:u w:val="none"/>
          </w:rPr>
          <w:t>http://artmuseum.binghamton.edu/freudbook/</w:t>
        </w:r>
      </w:hyperlink>
      <w:r w:rsidRPr="00B37F1B">
        <w:rPr>
          <w:rFonts w:ascii="Arial" w:hAnsi="Arial" w:cs="Arial"/>
          <w:color w:val="000000" w:themeColor="text1"/>
          <w:sz w:val="24"/>
          <w:szCs w:val="24"/>
        </w:rPr>
        <w:t xml:space="preserve"> )</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E600C8"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Freud, S. </w:t>
      </w:r>
      <w:proofErr w:type="spellStart"/>
      <w:r w:rsidRPr="00B37F1B">
        <w:rPr>
          <w:rFonts w:ascii="Arial" w:hAnsi="Arial" w:cs="Arial"/>
          <w:color w:val="000000" w:themeColor="text1"/>
          <w:sz w:val="24"/>
          <w:szCs w:val="24"/>
        </w:rPr>
        <w:t>Über</w:t>
      </w:r>
      <w:proofErr w:type="spellEnd"/>
      <w:r w:rsidRPr="00B37F1B">
        <w:rPr>
          <w:rFonts w:ascii="Arial" w:hAnsi="Arial" w:cs="Arial"/>
          <w:color w:val="000000" w:themeColor="text1"/>
          <w:sz w:val="24"/>
          <w:szCs w:val="24"/>
        </w:rPr>
        <w:t xml:space="preserve"> den </w:t>
      </w:r>
      <w:proofErr w:type="spellStart"/>
      <w:r w:rsidRPr="00B37F1B">
        <w:rPr>
          <w:rFonts w:ascii="Arial" w:hAnsi="Arial" w:cs="Arial"/>
          <w:color w:val="000000" w:themeColor="text1"/>
          <w:sz w:val="24"/>
          <w:szCs w:val="24"/>
        </w:rPr>
        <w:t>Bau</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Nervenfasern</w:t>
      </w:r>
      <w:proofErr w:type="spellEnd"/>
      <w:r w:rsidRPr="00B37F1B">
        <w:rPr>
          <w:rFonts w:ascii="Arial" w:hAnsi="Arial" w:cs="Arial"/>
          <w:color w:val="000000" w:themeColor="text1"/>
          <w:sz w:val="24"/>
          <w:szCs w:val="24"/>
        </w:rPr>
        <w:t xml:space="preserve"> und </w:t>
      </w:r>
      <w:proofErr w:type="spellStart"/>
      <w:r w:rsidRPr="00B37F1B">
        <w:rPr>
          <w:rFonts w:ascii="Arial" w:hAnsi="Arial" w:cs="Arial"/>
          <w:color w:val="000000" w:themeColor="text1"/>
          <w:sz w:val="24"/>
          <w:szCs w:val="24"/>
        </w:rPr>
        <w:t>Nervenzellen</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beim</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Flußkrebs</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In: </w:t>
      </w:r>
      <w:proofErr w:type="spellStart"/>
      <w:r w:rsidRPr="00B37F1B">
        <w:rPr>
          <w:rFonts w:ascii="Arial" w:hAnsi="Arial" w:cs="Arial"/>
          <w:color w:val="000000" w:themeColor="text1"/>
          <w:sz w:val="24"/>
          <w:szCs w:val="24"/>
        </w:rPr>
        <w:t>Sitzungsber</w:t>
      </w:r>
      <w:proofErr w:type="spell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Akad</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Wiss</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Wien (</w:t>
      </w:r>
      <w:proofErr w:type="spellStart"/>
      <w:r w:rsidRPr="00B37F1B">
        <w:rPr>
          <w:rFonts w:ascii="Arial" w:hAnsi="Arial" w:cs="Arial"/>
          <w:color w:val="000000" w:themeColor="text1"/>
          <w:sz w:val="24"/>
          <w:szCs w:val="24"/>
        </w:rPr>
        <w:t>Math.-Naturwiss</w:t>
      </w:r>
      <w:proofErr w:type="spellEnd"/>
      <w:r w:rsidRPr="00B37F1B">
        <w:rPr>
          <w:rFonts w:ascii="Arial" w:hAnsi="Arial" w:cs="Arial"/>
          <w:color w:val="000000" w:themeColor="text1"/>
          <w:sz w:val="24"/>
          <w:szCs w:val="24"/>
        </w:rPr>
        <w:t xml:space="preserve">. </w:t>
      </w:r>
      <w:proofErr w:type="spellStart"/>
      <w:proofErr w:type="gramStart"/>
      <w:r w:rsidRPr="00B37F1B">
        <w:rPr>
          <w:rFonts w:ascii="Arial" w:hAnsi="Arial" w:cs="Arial"/>
          <w:color w:val="000000" w:themeColor="text1"/>
          <w:sz w:val="24"/>
          <w:szCs w:val="24"/>
        </w:rPr>
        <w:t>Kl</w:t>
      </w:r>
      <w:proofErr w:type="spellEnd"/>
      <w:r w:rsidRPr="00B37F1B">
        <w:rPr>
          <w:rFonts w:ascii="Arial" w:hAnsi="Arial" w:cs="Arial"/>
          <w:color w:val="000000" w:themeColor="text1"/>
          <w:sz w:val="24"/>
          <w:szCs w:val="24"/>
        </w:rPr>
        <w:t>.), 3.</w:t>
      </w:r>
      <w:proofErr w:type="gramEnd"/>
      <w:r w:rsidRPr="00B37F1B">
        <w:rPr>
          <w:rFonts w:ascii="Arial" w:hAnsi="Arial" w:cs="Arial"/>
          <w:color w:val="000000" w:themeColor="text1"/>
          <w:sz w:val="24"/>
          <w:szCs w:val="24"/>
        </w:rPr>
        <w:t xml:space="preserve"> Abt., Bd. 85 (1882), S. 9-46. </w:t>
      </w:r>
      <w:proofErr w:type="gramStart"/>
      <w:r w:rsidRPr="00B37F1B">
        <w:rPr>
          <w:rFonts w:ascii="Arial" w:hAnsi="Arial" w:cs="Arial"/>
          <w:color w:val="000000" w:themeColor="text1"/>
          <w:sz w:val="24"/>
          <w:szCs w:val="24"/>
        </w:rPr>
        <w:t xml:space="preserve">{(On the Structure of the Nerve Fibers and Nerve Cells of the River Crayfish), </w:t>
      </w:r>
      <w:proofErr w:type="spellStart"/>
      <w:r w:rsidRPr="00B37F1B">
        <w:rPr>
          <w:rFonts w:ascii="Arial" w:hAnsi="Arial" w:cs="Arial"/>
          <w:color w:val="000000" w:themeColor="text1"/>
          <w:sz w:val="24"/>
          <w:szCs w:val="24"/>
        </w:rPr>
        <w:t>Sitzungsberichte</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Mathematisch-Naturwis</w:t>
      </w:r>
      <w:r w:rsidRPr="00B37F1B">
        <w:rPr>
          <w:rFonts w:ascii="Arial" w:hAnsi="Arial" w:cs="Arial"/>
          <w:color w:val="000000" w:themeColor="text1"/>
          <w:sz w:val="24"/>
          <w:szCs w:val="24"/>
        </w:rPr>
        <w:softHyphen/>
        <w:t>senschaftlichen</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Classe</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Kaiserlichen</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Akademie</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Wissenschaften</w:t>
      </w:r>
      <w:proofErr w:type="spellEnd"/>
      <w:r w:rsidRPr="00B37F1B">
        <w:rPr>
          <w:rFonts w:ascii="Arial" w:hAnsi="Arial" w:cs="Arial"/>
          <w:color w:val="000000" w:themeColor="text1"/>
          <w:sz w:val="24"/>
          <w:szCs w:val="24"/>
        </w:rPr>
        <w:t>, LXXXV.</w:t>
      </w:r>
      <w:proofErr w:type="gramEnd"/>
      <w:r w:rsidRPr="00B37F1B">
        <w:rPr>
          <w:rFonts w:ascii="Arial" w:hAnsi="Arial" w:cs="Arial"/>
          <w:color w:val="000000" w:themeColor="text1"/>
          <w:sz w:val="24"/>
          <w:szCs w:val="24"/>
        </w:rPr>
        <w:t xml:space="preserve"> Band </w:t>
      </w:r>
      <w:r w:rsidRPr="00B37F1B">
        <w:rPr>
          <w:rStyle w:val="Strong"/>
          <w:rFonts w:ascii="Arial" w:hAnsi="Arial" w:cs="Arial"/>
          <w:b w:val="0"/>
          <w:color w:val="000000" w:themeColor="text1"/>
          <w:sz w:val="24"/>
          <w:szCs w:val="24"/>
        </w:rPr>
        <w:t>1882}</w:t>
      </w:r>
      <w:r w:rsidR="007077A9" w:rsidRPr="00B37F1B">
        <w:rPr>
          <w:rStyle w:val="Strong"/>
          <w:rFonts w:ascii="Arial" w:hAnsi="Arial" w:cs="Arial"/>
          <w:b w:val="0"/>
          <w:color w:val="000000" w:themeColor="text1"/>
          <w:sz w:val="24"/>
          <w:szCs w:val="24"/>
        </w:rPr>
        <w:t xml:space="preserve"> </w:t>
      </w:r>
      <w:r w:rsidRPr="00B37F1B">
        <w:rPr>
          <w:rFonts w:ascii="Arial" w:hAnsi="Arial" w:cs="Arial"/>
          <w:color w:val="000000" w:themeColor="text1"/>
          <w:sz w:val="24"/>
          <w:szCs w:val="24"/>
        </w:rPr>
        <w:t>(see</w:t>
      </w:r>
    </w:p>
    <w:p w:rsidR="00E600C8" w:rsidRPr="00B37F1B" w:rsidRDefault="00A67417" w:rsidP="00B37F1B">
      <w:pPr>
        <w:spacing w:after="0" w:line="240" w:lineRule="auto"/>
        <w:jc w:val="both"/>
        <w:rPr>
          <w:rFonts w:ascii="Arial" w:hAnsi="Arial" w:cs="Arial"/>
          <w:color w:val="000000" w:themeColor="text1"/>
          <w:sz w:val="24"/>
          <w:szCs w:val="24"/>
        </w:rPr>
      </w:pPr>
      <w:hyperlink r:id="rId31" w:history="1">
        <w:r w:rsidR="00E600C8" w:rsidRPr="00B929A6">
          <w:rPr>
            <w:rStyle w:val="Hyperlink"/>
            <w:rFonts w:ascii="Arial" w:hAnsi="Arial" w:cs="Arial"/>
            <w:color w:val="0070C0"/>
            <w:sz w:val="24"/>
            <w:szCs w:val="24"/>
            <w:u w:val="none"/>
          </w:rPr>
          <w:t>http://artmuseum.binghamton.edu/freudbook/</w:t>
        </w:r>
      </w:hyperlink>
      <w:r w:rsidR="00E600C8" w:rsidRPr="00B37F1B">
        <w:rPr>
          <w:rFonts w:ascii="Arial" w:hAnsi="Arial" w:cs="Arial"/>
          <w:color w:val="000000" w:themeColor="text1"/>
          <w:sz w:val="24"/>
          <w:szCs w:val="24"/>
        </w:rPr>
        <w:t xml:space="preserve"> )</w:t>
      </w:r>
    </w:p>
    <w:p w:rsidR="00E600C8" w:rsidRPr="00B37F1B" w:rsidRDefault="00E600C8" w:rsidP="00B37F1B">
      <w:pPr>
        <w:spacing w:after="0" w:line="240" w:lineRule="auto"/>
        <w:jc w:val="both"/>
        <w:rPr>
          <w:rFonts w:ascii="Arial" w:hAnsi="Arial" w:cs="Arial"/>
          <w:color w:val="000000" w:themeColor="text1"/>
          <w:sz w:val="24"/>
          <w:szCs w:val="24"/>
        </w:rPr>
      </w:pPr>
    </w:p>
    <w:p w:rsidR="007077A9" w:rsidRPr="00B37F1B" w:rsidRDefault="007077A9" w:rsidP="00B37F1B">
      <w:pPr>
        <w:pStyle w:val="references"/>
        <w:spacing w:before="0" w:after="0"/>
        <w:ind w:left="0" w:firstLine="0"/>
        <w:rPr>
          <w:rFonts w:ascii="Arial" w:hAnsi="Arial" w:cs="Arial"/>
          <w:color w:val="000000" w:themeColor="text1"/>
          <w:sz w:val="24"/>
          <w:szCs w:val="24"/>
        </w:rPr>
      </w:pPr>
      <w:proofErr w:type="gramStart"/>
      <w:r w:rsidRPr="00B37F1B">
        <w:rPr>
          <w:rFonts w:ascii="Arial" w:hAnsi="Arial" w:cs="Arial"/>
          <w:color w:val="000000" w:themeColor="text1"/>
          <w:sz w:val="24"/>
          <w:szCs w:val="24"/>
        </w:rPr>
        <w:t>Goldman</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D</w:t>
      </w:r>
      <w:r w:rsidR="00B929A6">
        <w:rPr>
          <w:rFonts w:ascii="Arial" w:hAnsi="Arial" w:cs="Arial"/>
          <w:color w:val="000000" w:themeColor="text1"/>
          <w:sz w:val="24"/>
          <w:szCs w:val="24"/>
        </w:rPr>
        <w:t>.</w:t>
      </w:r>
      <w:r w:rsidRPr="00B37F1B">
        <w:rPr>
          <w:rFonts w:ascii="Arial" w:hAnsi="Arial" w:cs="Arial"/>
          <w:color w:val="000000" w:themeColor="text1"/>
          <w:sz w:val="24"/>
          <w:szCs w:val="24"/>
        </w:rPr>
        <w:t>E</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Potential, impedance, and rectification in membranes.</w:t>
      </w:r>
      <w:proofErr w:type="gramEnd"/>
      <w:r w:rsidRPr="00B37F1B">
        <w:rPr>
          <w:rFonts w:ascii="Arial" w:hAnsi="Arial" w:cs="Arial"/>
          <w:color w:val="000000" w:themeColor="text1"/>
          <w:sz w:val="24"/>
          <w:szCs w:val="24"/>
        </w:rPr>
        <w:t xml:space="preserve"> </w:t>
      </w:r>
      <w:proofErr w:type="gramStart"/>
      <w:r w:rsidRPr="00B37F1B">
        <w:rPr>
          <w:rFonts w:ascii="Arial" w:hAnsi="Arial" w:cs="Arial"/>
          <w:iCs/>
          <w:color w:val="000000" w:themeColor="text1"/>
          <w:sz w:val="24"/>
          <w:szCs w:val="24"/>
        </w:rPr>
        <w:t>J. Gen. Physiol.</w:t>
      </w:r>
      <w:r w:rsidRPr="00B37F1B">
        <w:rPr>
          <w:rFonts w:ascii="Arial" w:hAnsi="Arial" w:cs="Arial"/>
          <w:color w:val="000000" w:themeColor="text1"/>
          <w:sz w:val="24"/>
          <w:szCs w:val="24"/>
        </w:rPr>
        <w:t xml:space="preserve"> 27</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37-60</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(1943)</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
    <w:p w:rsidR="00CE00D0" w:rsidRPr="00B37F1B" w:rsidRDefault="00CE00D0"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B37F1B" w:rsidRDefault="00E43240" w:rsidP="00B37F1B">
      <w:pPr>
        <w:spacing w:after="0" w:line="240" w:lineRule="auto"/>
        <w:jc w:val="both"/>
        <w:rPr>
          <w:rFonts w:ascii="Arial" w:hAnsi="Arial" w:cs="Arial"/>
          <w:color w:val="000000" w:themeColor="text1"/>
          <w:sz w:val="24"/>
          <w:szCs w:val="24"/>
        </w:rPr>
      </w:pPr>
      <w:proofErr w:type="spellStart"/>
      <w:r w:rsidRPr="00B37F1B">
        <w:rPr>
          <w:rFonts w:ascii="Arial" w:hAnsi="Arial" w:cs="Arial"/>
          <w:color w:val="000000" w:themeColor="text1"/>
          <w:sz w:val="24"/>
          <w:szCs w:val="24"/>
        </w:rPr>
        <w:t>Griffis</w:t>
      </w:r>
      <w:proofErr w:type="spellEnd"/>
      <w:r w:rsidRPr="00B37F1B">
        <w:rPr>
          <w:rFonts w:ascii="Arial" w:hAnsi="Arial" w:cs="Arial"/>
          <w:color w:val="000000" w:themeColor="text1"/>
          <w:sz w:val="24"/>
          <w:szCs w:val="24"/>
        </w:rPr>
        <w:t xml:space="preserve">, B., Bonner, P. </w:t>
      </w:r>
      <w:r w:rsidR="00B929A6">
        <w:rPr>
          <w:rFonts w:ascii="Arial" w:hAnsi="Arial" w:cs="Arial"/>
          <w:color w:val="000000" w:themeColor="text1"/>
          <w:sz w:val="24"/>
          <w:szCs w:val="24"/>
        </w:rPr>
        <w:t>&amp;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 xml:space="preserve">Cooper, R.L. </w:t>
      </w:r>
      <w:r w:rsidRPr="00B37F1B">
        <w:rPr>
          <w:rFonts w:ascii="Arial" w:hAnsi="Arial" w:cs="Arial"/>
          <w:color w:val="000000" w:themeColor="text1"/>
          <w:sz w:val="24"/>
          <w:szCs w:val="24"/>
        </w:rPr>
        <w:t xml:space="preserve">Sensitivity of transformed (phasic to tonic) motor neurons to the </w:t>
      </w:r>
      <w:proofErr w:type="spellStart"/>
      <w:r w:rsidRPr="00B37F1B">
        <w:rPr>
          <w:rFonts w:ascii="Arial" w:hAnsi="Arial" w:cs="Arial"/>
          <w:color w:val="000000" w:themeColor="text1"/>
          <w:sz w:val="24"/>
          <w:szCs w:val="24"/>
        </w:rPr>
        <w:t>neuromodulator</w:t>
      </w:r>
      <w:proofErr w:type="spellEnd"/>
      <w:r w:rsidRPr="00B37F1B">
        <w:rPr>
          <w:rFonts w:ascii="Arial" w:hAnsi="Arial" w:cs="Arial"/>
          <w:color w:val="000000" w:themeColor="text1"/>
          <w:sz w:val="24"/>
          <w:szCs w:val="24"/>
        </w:rPr>
        <w:t xml:space="preserve"> 5-HT. </w:t>
      </w:r>
      <w:r w:rsidRPr="00B37F1B">
        <w:rPr>
          <w:rFonts w:ascii="Arial" w:hAnsi="Arial" w:cs="Arial"/>
          <w:bCs/>
          <w:color w:val="000000" w:themeColor="text1"/>
          <w:sz w:val="24"/>
          <w:szCs w:val="24"/>
        </w:rPr>
        <w:t xml:space="preserve">Comparative Biochemistry and Physiology </w:t>
      </w:r>
      <w:proofErr w:type="gramStart"/>
      <w:r w:rsidRPr="00B37F1B">
        <w:rPr>
          <w:rFonts w:ascii="Arial" w:hAnsi="Arial" w:cs="Arial"/>
          <w:bCs/>
          <w:color w:val="000000" w:themeColor="text1"/>
          <w:sz w:val="24"/>
          <w:szCs w:val="24"/>
        </w:rPr>
        <w:t>A</w:t>
      </w:r>
      <w:proofErr w:type="gramEnd"/>
      <w:r w:rsidRPr="00B37F1B">
        <w:rPr>
          <w:rFonts w:ascii="Arial" w:hAnsi="Arial" w:cs="Arial"/>
          <w:color w:val="000000" w:themeColor="text1"/>
          <w:sz w:val="24"/>
          <w:szCs w:val="24"/>
        </w:rPr>
        <w:t xml:space="preserve"> 127</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495-504</w:t>
      </w:r>
      <w:r w:rsidR="00B929A6">
        <w:rPr>
          <w:rFonts w:ascii="Arial" w:hAnsi="Arial" w:cs="Arial"/>
          <w:color w:val="000000" w:themeColor="text1"/>
          <w:sz w:val="24"/>
          <w:szCs w:val="24"/>
        </w:rPr>
        <w:t xml:space="preserve"> </w:t>
      </w:r>
      <w:r w:rsidR="00B929A6" w:rsidRPr="00B37F1B">
        <w:rPr>
          <w:rFonts w:ascii="Arial" w:hAnsi="Arial" w:cs="Arial"/>
          <w:bCs/>
          <w:color w:val="000000" w:themeColor="text1"/>
          <w:sz w:val="24"/>
          <w:szCs w:val="24"/>
        </w:rPr>
        <w:t>(2000)</w:t>
      </w:r>
      <w:r w:rsidRPr="00B37F1B">
        <w:rPr>
          <w:rFonts w:ascii="Arial" w:hAnsi="Arial" w:cs="Arial"/>
          <w:color w:val="000000" w:themeColor="text1"/>
          <w:sz w:val="24"/>
          <w:szCs w:val="24"/>
        </w:rPr>
        <w:t>.</w:t>
      </w: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roofErr w:type="spellStart"/>
      <w:r w:rsidRPr="00B37F1B">
        <w:rPr>
          <w:rFonts w:ascii="Arial" w:hAnsi="Arial" w:cs="Arial"/>
          <w:color w:val="000000" w:themeColor="text1"/>
          <w:sz w:val="24"/>
          <w:szCs w:val="24"/>
        </w:rPr>
        <w:t>Grundfest</w:t>
      </w:r>
      <w:proofErr w:type="spellEnd"/>
      <w:r w:rsidRPr="00B37F1B">
        <w:rPr>
          <w:rFonts w:ascii="Arial" w:hAnsi="Arial" w:cs="Arial"/>
          <w:color w:val="000000" w:themeColor="text1"/>
          <w:sz w:val="24"/>
          <w:szCs w:val="24"/>
        </w:rPr>
        <w:t>, H.</w:t>
      </w:r>
      <w:r w:rsidR="00B929A6">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Reuben, J.P. Neuromuscular synaptic activity in lobster. In: Florey, E. (Ed.), Nervous Inhibition. </w:t>
      </w:r>
      <w:proofErr w:type="spellStart"/>
      <w:r w:rsidRPr="00B37F1B">
        <w:rPr>
          <w:rFonts w:ascii="Arial" w:hAnsi="Arial" w:cs="Arial"/>
          <w:color w:val="000000" w:themeColor="text1"/>
          <w:sz w:val="24"/>
          <w:szCs w:val="24"/>
        </w:rPr>
        <w:t>Pergamon</w:t>
      </w:r>
      <w:proofErr w:type="spellEnd"/>
      <w:r w:rsidRPr="00B37F1B">
        <w:rPr>
          <w:rFonts w:ascii="Arial" w:hAnsi="Arial" w:cs="Arial"/>
          <w:color w:val="000000" w:themeColor="text1"/>
          <w:sz w:val="24"/>
          <w:szCs w:val="24"/>
        </w:rPr>
        <w:t xml:space="preserve"> Press, Oxford, pp. 92–104</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1961</w:t>
      </w:r>
      <w:r w:rsidR="00B929A6">
        <w:rPr>
          <w:rFonts w:ascii="Arial" w:hAnsi="Arial" w:cs="Arial"/>
          <w:color w:val="000000" w:themeColor="text1"/>
          <w:sz w:val="24"/>
          <w:szCs w:val="24"/>
        </w:rPr>
        <w:t>)</w:t>
      </w:r>
      <w:r w:rsidRPr="00B37F1B">
        <w:rPr>
          <w:rFonts w:ascii="Arial" w:hAnsi="Arial" w:cs="Arial"/>
          <w:color w:val="000000" w:themeColor="text1"/>
          <w:sz w:val="24"/>
          <w:szCs w:val="24"/>
        </w:rPr>
        <w:t>.</w:t>
      </w:r>
    </w:p>
    <w:p w:rsidR="007077A9" w:rsidRPr="00B37F1B" w:rsidRDefault="007077A9" w:rsidP="00B37F1B">
      <w:pPr>
        <w:spacing w:after="0" w:line="240" w:lineRule="auto"/>
        <w:jc w:val="both"/>
        <w:rPr>
          <w:rFonts w:ascii="Arial" w:eastAsia="Times New Roman"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Harris-Warrick, R.M.</w:t>
      </w:r>
      <w:r w:rsidR="00B929A6">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Kravitz</w:t>
      </w:r>
      <w:proofErr w:type="spellEnd"/>
      <w:r w:rsidRPr="00B37F1B">
        <w:rPr>
          <w:rFonts w:ascii="Arial" w:hAnsi="Arial" w:cs="Arial"/>
          <w:color w:val="000000" w:themeColor="text1"/>
          <w:sz w:val="24"/>
          <w:szCs w:val="24"/>
        </w:rPr>
        <w:t xml:space="preserve">, E.A. Cellular mechanisms for modulation of posture by </w:t>
      </w:r>
      <w:proofErr w:type="spellStart"/>
      <w:r w:rsidRPr="00B37F1B">
        <w:rPr>
          <w:rFonts w:ascii="Arial" w:hAnsi="Arial" w:cs="Arial"/>
          <w:color w:val="000000" w:themeColor="text1"/>
          <w:sz w:val="24"/>
          <w:szCs w:val="24"/>
        </w:rPr>
        <w:t>octopamine</w:t>
      </w:r>
      <w:proofErr w:type="spellEnd"/>
      <w:r w:rsidRPr="00B37F1B">
        <w:rPr>
          <w:rFonts w:ascii="Arial" w:hAnsi="Arial" w:cs="Arial"/>
          <w:color w:val="000000" w:themeColor="text1"/>
          <w:sz w:val="24"/>
          <w:szCs w:val="24"/>
        </w:rPr>
        <w:t xml:space="preserve"> and serotonin in the lobster.</w:t>
      </w:r>
      <w:proofErr w:type="gramEnd"/>
      <w:r w:rsidRPr="00B37F1B">
        <w:rPr>
          <w:rFonts w:ascii="Arial" w:hAnsi="Arial" w:cs="Arial"/>
          <w:color w:val="000000" w:themeColor="text1"/>
          <w:sz w:val="24"/>
          <w:szCs w:val="24"/>
        </w:rPr>
        <w:t xml:space="preserve"> J. Neurosci. </w:t>
      </w:r>
      <w:proofErr w:type="gramStart"/>
      <w:r w:rsidRPr="00B37F1B">
        <w:rPr>
          <w:rFonts w:ascii="Arial" w:hAnsi="Arial" w:cs="Arial"/>
          <w:color w:val="000000" w:themeColor="text1"/>
          <w:sz w:val="24"/>
          <w:szCs w:val="24"/>
        </w:rPr>
        <w:t>4, 1976–1993</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1984</w:t>
      </w:r>
      <w:r w:rsidR="00B929A6">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B37F1B" w:rsidRDefault="00E43240" w:rsidP="00B37F1B">
      <w:pPr>
        <w:pStyle w:val="rprtbody1"/>
        <w:shd w:val="clear" w:color="auto" w:fill="FFFFFF"/>
        <w:spacing w:before="0" w:after="0"/>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Hagiwara, S., Chichibu, S.</w:t>
      </w:r>
      <w:r w:rsidR="00B929A6">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Naka, K.I.</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The effects of various ions on resting and spike potentials of barnacle muscle fibers.</w:t>
      </w:r>
      <w:proofErr w:type="gramEnd"/>
      <w:r w:rsidRPr="00B37F1B">
        <w:rPr>
          <w:rFonts w:ascii="Arial" w:hAnsi="Arial" w:cs="Arial"/>
          <w:color w:val="000000" w:themeColor="text1"/>
          <w:sz w:val="24"/>
          <w:szCs w:val="24"/>
        </w:rPr>
        <w:t xml:space="preserve"> </w:t>
      </w:r>
      <w:proofErr w:type="gramStart"/>
      <w:r w:rsidRPr="00B37F1B">
        <w:rPr>
          <w:rStyle w:val="jrnl"/>
          <w:rFonts w:ascii="Arial" w:hAnsi="Arial" w:cs="Arial"/>
          <w:color w:val="000000" w:themeColor="text1"/>
          <w:sz w:val="24"/>
          <w:szCs w:val="24"/>
        </w:rPr>
        <w:t>J</w:t>
      </w:r>
      <w:r w:rsidR="00B929A6">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Gen</w:t>
      </w:r>
      <w:r w:rsidR="00B929A6">
        <w:rPr>
          <w:rStyle w:val="jrnl"/>
          <w:rFonts w:ascii="Arial" w:hAnsi="Arial" w:cs="Arial"/>
          <w:color w:val="000000" w:themeColor="text1"/>
          <w:sz w:val="24"/>
          <w:szCs w:val="24"/>
        </w:rPr>
        <w:t>.</w:t>
      </w:r>
      <w:r w:rsidRPr="00B37F1B">
        <w:rPr>
          <w:rStyle w:val="jrnl"/>
          <w:rFonts w:ascii="Arial" w:hAnsi="Arial" w:cs="Arial"/>
          <w:color w:val="000000" w:themeColor="text1"/>
          <w:sz w:val="24"/>
          <w:szCs w:val="24"/>
        </w:rPr>
        <w:t xml:space="preserve"> Physiol</w:t>
      </w:r>
      <w:r w:rsidRPr="00B37F1B">
        <w:rPr>
          <w:rStyle w:val="src1"/>
          <w:rFonts w:ascii="Arial" w:hAnsi="Arial" w:cs="Arial"/>
          <w:color w:val="000000" w:themeColor="text1"/>
          <w:sz w:val="24"/>
          <w:szCs w:val="24"/>
        </w:rPr>
        <w:t>. 48</w:t>
      </w:r>
      <w:r w:rsidR="00B929A6">
        <w:rPr>
          <w:rStyle w:val="src1"/>
          <w:rFonts w:ascii="Arial" w:hAnsi="Arial" w:cs="Arial"/>
          <w:color w:val="000000" w:themeColor="text1"/>
          <w:sz w:val="24"/>
          <w:szCs w:val="24"/>
        </w:rPr>
        <w:t xml:space="preserve">, </w:t>
      </w:r>
      <w:r w:rsidRPr="00B37F1B">
        <w:rPr>
          <w:rStyle w:val="src1"/>
          <w:rFonts w:ascii="Arial" w:hAnsi="Arial" w:cs="Arial"/>
          <w:color w:val="000000" w:themeColor="text1"/>
          <w:sz w:val="24"/>
          <w:szCs w:val="24"/>
        </w:rPr>
        <w:t>163-79</w:t>
      </w:r>
      <w:r w:rsidR="00B929A6">
        <w:rPr>
          <w:rStyle w:val="src1"/>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(1964).</w:t>
      </w:r>
      <w:proofErr w:type="gramEnd"/>
      <w:r w:rsidRPr="00B37F1B">
        <w:rPr>
          <w:rStyle w:val="src1"/>
          <w:rFonts w:ascii="Arial" w:hAnsi="Arial" w:cs="Arial"/>
          <w:color w:val="000000" w:themeColor="text1"/>
          <w:sz w:val="24"/>
          <w:szCs w:val="24"/>
        </w:rPr>
        <w:t xml:space="preserve"> </w:t>
      </w:r>
      <w:r w:rsidRPr="00B37F1B">
        <w:rPr>
          <w:rStyle w:val="rprtid1"/>
          <w:rFonts w:ascii="Arial" w:hAnsi="Arial" w:cs="Arial"/>
          <w:color w:val="000000" w:themeColor="text1"/>
          <w:sz w:val="24"/>
          <w:szCs w:val="24"/>
        </w:rPr>
        <w:t xml:space="preserve">PMID: 14212147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proofErr w:type="gramStart"/>
      <w:r w:rsidRPr="00B37F1B">
        <w:rPr>
          <w:rFonts w:ascii="Arial" w:hAnsi="Arial" w:cs="Arial"/>
          <w:color w:val="000000" w:themeColor="text1"/>
          <w:sz w:val="24"/>
          <w:szCs w:val="24"/>
        </w:rPr>
        <w:t>Hille</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B929A6">
        <w:rPr>
          <w:rFonts w:ascii="Arial" w:hAnsi="Arial" w:cs="Arial"/>
          <w:color w:val="000000" w:themeColor="text1"/>
          <w:sz w:val="24"/>
          <w:szCs w:val="24"/>
        </w:rPr>
        <w:t>.</w:t>
      </w:r>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Ionic Channels of Excitable Membranes</w:t>
      </w:r>
      <w:r w:rsidRPr="00B37F1B">
        <w:rPr>
          <w:rFonts w:ascii="Arial" w:hAnsi="Arial" w:cs="Arial"/>
          <w:color w:val="000000" w:themeColor="text1"/>
          <w:sz w:val="24"/>
          <w:szCs w:val="24"/>
        </w:rPr>
        <w:t xml:space="preserve">, 2nd ed., </w:t>
      </w:r>
      <w:proofErr w:type="spellStart"/>
      <w:r w:rsidRPr="00B37F1B">
        <w:rPr>
          <w:rFonts w:ascii="Arial" w:hAnsi="Arial" w:cs="Arial"/>
          <w:color w:val="000000" w:themeColor="text1"/>
          <w:sz w:val="24"/>
          <w:szCs w:val="24"/>
        </w:rPr>
        <w:t>Sinauer</w:t>
      </w:r>
      <w:proofErr w:type="spellEnd"/>
      <w:r w:rsidRPr="00B37F1B">
        <w:rPr>
          <w:rFonts w:ascii="Arial" w:hAnsi="Arial" w:cs="Arial"/>
          <w:color w:val="000000" w:themeColor="text1"/>
          <w:sz w:val="24"/>
          <w:szCs w:val="24"/>
        </w:rPr>
        <w:t xml:space="preserve"> Assoc., Sunderland, Mass</w:t>
      </w:r>
      <w:r w:rsidR="00B929A6">
        <w:rPr>
          <w:rFonts w:ascii="Arial" w:hAnsi="Arial" w:cs="Arial"/>
          <w:color w:val="000000" w:themeColor="text1"/>
          <w:sz w:val="24"/>
          <w:szCs w:val="24"/>
        </w:rPr>
        <w:t xml:space="preserve"> </w:t>
      </w:r>
      <w:r w:rsidR="00B929A6" w:rsidRPr="00B37F1B">
        <w:rPr>
          <w:rFonts w:ascii="Arial" w:hAnsi="Arial" w:cs="Arial"/>
          <w:color w:val="000000" w:themeColor="text1"/>
          <w:sz w:val="24"/>
          <w:szCs w:val="24"/>
        </w:rPr>
        <w:t>(1992)</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proofErr w:type="gramStart"/>
      <w:r w:rsidRPr="00B37F1B">
        <w:rPr>
          <w:rFonts w:ascii="Arial" w:hAnsi="Arial" w:cs="Arial"/>
          <w:color w:val="000000" w:themeColor="text1"/>
          <w:sz w:val="24"/>
          <w:szCs w:val="24"/>
        </w:rPr>
        <w:t>Hodgkin</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L</w:t>
      </w:r>
      <w:r w:rsidR="004D1D40">
        <w:rPr>
          <w:rFonts w:ascii="Arial" w:hAnsi="Arial" w:cs="Arial"/>
          <w:color w:val="000000" w:themeColor="text1"/>
          <w:sz w:val="24"/>
          <w:szCs w:val="24"/>
        </w:rPr>
        <w:t>. &amp;</w:t>
      </w:r>
      <w:r w:rsidRPr="00B37F1B">
        <w:rPr>
          <w:rFonts w:ascii="Arial" w:hAnsi="Arial" w:cs="Arial"/>
          <w:color w:val="000000" w:themeColor="text1"/>
          <w:sz w:val="24"/>
          <w:szCs w:val="24"/>
        </w:rPr>
        <w:t xml:space="preserve"> Huxley</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F</w:t>
      </w:r>
      <w:r w:rsidR="004D1D40">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A quantitative description of membrane current and its application to conduction and excitation in nerve.</w:t>
      </w:r>
      <w:proofErr w:type="gramEnd"/>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J. Physiol. (</w:t>
      </w:r>
      <w:proofErr w:type="spellStart"/>
      <w:r w:rsidRPr="00B37F1B">
        <w:rPr>
          <w:rFonts w:ascii="Arial" w:hAnsi="Arial" w:cs="Arial"/>
          <w:iCs/>
          <w:color w:val="000000" w:themeColor="text1"/>
          <w:sz w:val="24"/>
          <w:szCs w:val="24"/>
        </w:rPr>
        <w:t>Lond</w:t>
      </w:r>
      <w:proofErr w:type="spellEnd"/>
      <w:r w:rsidRPr="00B37F1B">
        <w:rPr>
          <w:rFonts w:ascii="Arial" w:hAnsi="Arial" w:cs="Arial"/>
          <w:iCs/>
          <w:color w:val="000000" w:themeColor="text1"/>
          <w:sz w:val="24"/>
          <w:szCs w:val="24"/>
        </w:rPr>
        <w:t>.)</w:t>
      </w:r>
      <w:r w:rsidRPr="00B37F1B">
        <w:rPr>
          <w:rFonts w:ascii="Arial" w:hAnsi="Arial" w:cs="Arial"/>
          <w:color w:val="000000" w:themeColor="text1"/>
          <w:sz w:val="24"/>
          <w:szCs w:val="24"/>
        </w:rPr>
        <w:t xml:space="preserve"> 117</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500-</w:t>
      </w:r>
      <w:r w:rsidR="004D1D40">
        <w:rPr>
          <w:rFonts w:ascii="Arial" w:hAnsi="Arial" w:cs="Arial"/>
          <w:color w:val="000000" w:themeColor="text1"/>
          <w:sz w:val="24"/>
          <w:szCs w:val="24"/>
        </w:rPr>
        <w:t>5</w:t>
      </w:r>
      <w:r w:rsidRPr="00B37F1B">
        <w:rPr>
          <w:rFonts w:ascii="Arial" w:hAnsi="Arial" w:cs="Arial"/>
          <w:color w:val="000000" w:themeColor="text1"/>
          <w:sz w:val="24"/>
          <w:szCs w:val="24"/>
        </w:rPr>
        <w:t>44</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(1952)</w:t>
      </w:r>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proofErr w:type="gramStart"/>
      <w:r w:rsidRPr="00B37F1B">
        <w:rPr>
          <w:rFonts w:ascii="Arial" w:hAnsi="Arial" w:cs="Arial"/>
          <w:color w:val="000000" w:themeColor="text1"/>
          <w:sz w:val="24"/>
          <w:szCs w:val="24"/>
        </w:rPr>
        <w:t>Hodgkin</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L</w:t>
      </w:r>
      <w:r w:rsidR="004D1D40">
        <w:rPr>
          <w:rFonts w:ascii="Arial" w:hAnsi="Arial" w:cs="Arial"/>
          <w:color w:val="000000" w:themeColor="text1"/>
          <w:sz w:val="24"/>
          <w:szCs w:val="24"/>
        </w:rPr>
        <w:t>.</w:t>
      </w:r>
      <w:r w:rsidRPr="00B37F1B">
        <w:rPr>
          <w:rFonts w:ascii="Arial" w:hAnsi="Arial" w:cs="Arial"/>
          <w:color w:val="000000" w:themeColor="text1"/>
          <w:sz w:val="24"/>
          <w:szCs w:val="24"/>
        </w:rPr>
        <w:t>, Huxley</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F</w:t>
      </w:r>
      <w:r w:rsidR="004D1D40">
        <w:rPr>
          <w:rFonts w:ascii="Arial" w:hAnsi="Arial" w:cs="Arial"/>
          <w:color w:val="000000" w:themeColor="text1"/>
          <w:sz w:val="24"/>
          <w:szCs w:val="24"/>
        </w:rPr>
        <w:t>. &amp;</w:t>
      </w:r>
      <w:r w:rsidRPr="00B37F1B">
        <w:rPr>
          <w:rFonts w:ascii="Arial" w:hAnsi="Arial" w:cs="Arial"/>
          <w:color w:val="000000" w:themeColor="text1"/>
          <w:sz w:val="24"/>
          <w:szCs w:val="24"/>
        </w:rPr>
        <w:t xml:space="preserve"> Katz</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Measurement of current-voltage relations in the membrane of the giant axon of </w:t>
      </w:r>
      <w:proofErr w:type="spellStart"/>
      <w:r w:rsidRPr="00B37F1B">
        <w:rPr>
          <w:rFonts w:ascii="Arial" w:hAnsi="Arial" w:cs="Arial"/>
          <w:color w:val="000000" w:themeColor="text1"/>
          <w:sz w:val="24"/>
          <w:szCs w:val="24"/>
        </w:rPr>
        <w:t>Loligo</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J. Physiol. (</w:t>
      </w:r>
      <w:proofErr w:type="spellStart"/>
      <w:r w:rsidRPr="00B37F1B">
        <w:rPr>
          <w:rFonts w:ascii="Arial" w:hAnsi="Arial" w:cs="Arial"/>
          <w:iCs/>
          <w:color w:val="000000" w:themeColor="text1"/>
          <w:sz w:val="24"/>
          <w:szCs w:val="24"/>
        </w:rPr>
        <w:t>Lond</w:t>
      </w:r>
      <w:proofErr w:type="spellEnd"/>
      <w:r w:rsidRPr="00B37F1B">
        <w:rPr>
          <w:rFonts w:ascii="Arial" w:hAnsi="Arial" w:cs="Arial"/>
          <w:iCs/>
          <w:color w:val="000000" w:themeColor="text1"/>
          <w:sz w:val="24"/>
          <w:szCs w:val="24"/>
        </w:rPr>
        <w:t>.)</w:t>
      </w:r>
      <w:r w:rsidRPr="00B37F1B">
        <w:rPr>
          <w:rFonts w:ascii="Arial" w:hAnsi="Arial" w:cs="Arial"/>
          <w:color w:val="000000" w:themeColor="text1"/>
          <w:sz w:val="24"/>
          <w:szCs w:val="24"/>
        </w:rPr>
        <w:t xml:space="preserve"> 116</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424-48</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(1952)</w:t>
      </w:r>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proofErr w:type="gramStart"/>
      <w:r w:rsidRPr="00B37F1B">
        <w:rPr>
          <w:rFonts w:ascii="Arial" w:hAnsi="Arial" w:cs="Arial"/>
          <w:color w:val="000000" w:themeColor="text1"/>
          <w:sz w:val="24"/>
          <w:szCs w:val="24"/>
        </w:rPr>
        <w:t>Hodgkin</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4D1D40">
        <w:rPr>
          <w:rFonts w:ascii="Arial" w:hAnsi="Arial" w:cs="Arial"/>
          <w:color w:val="000000" w:themeColor="text1"/>
          <w:sz w:val="24"/>
          <w:szCs w:val="24"/>
        </w:rPr>
        <w:t>.</w:t>
      </w:r>
      <w:r w:rsidRPr="00B37F1B">
        <w:rPr>
          <w:rFonts w:ascii="Arial" w:hAnsi="Arial" w:cs="Arial"/>
          <w:color w:val="000000" w:themeColor="text1"/>
          <w:sz w:val="24"/>
          <w:szCs w:val="24"/>
        </w:rPr>
        <w:t>L</w:t>
      </w:r>
      <w:r w:rsidR="004D1D40">
        <w:rPr>
          <w:rFonts w:ascii="Arial" w:hAnsi="Arial" w:cs="Arial"/>
          <w:color w:val="000000" w:themeColor="text1"/>
          <w:sz w:val="24"/>
          <w:szCs w:val="24"/>
        </w:rPr>
        <w:t>. &amp;</w:t>
      </w:r>
      <w:r w:rsidRPr="00B37F1B">
        <w:rPr>
          <w:rFonts w:ascii="Arial" w:hAnsi="Arial" w:cs="Arial"/>
          <w:color w:val="000000" w:themeColor="text1"/>
          <w:sz w:val="24"/>
          <w:szCs w:val="24"/>
        </w:rPr>
        <w:t xml:space="preserve"> Katz</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B</w:t>
      </w:r>
      <w:r w:rsidR="004D1D40">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The effect of sodium ions on the electrical activity of the giant axon of the squid.</w:t>
      </w:r>
      <w:proofErr w:type="gramEnd"/>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J. Physiol. (</w:t>
      </w:r>
      <w:proofErr w:type="spellStart"/>
      <w:r w:rsidRPr="00B37F1B">
        <w:rPr>
          <w:rFonts w:ascii="Arial" w:hAnsi="Arial" w:cs="Arial"/>
          <w:iCs/>
          <w:color w:val="000000" w:themeColor="text1"/>
          <w:sz w:val="24"/>
          <w:szCs w:val="24"/>
        </w:rPr>
        <w:t>Lond</w:t>
      </w:r>
      <w:proofErr w:type="spellEnd"/>
      <w:r w:rsidRPr="00B37F1B">
        <w:rPr>
          <w:rFonts w:ascii="Arial" w:hAnsi="Arial" w:cs="Arial"/>
          <w:iCs/>
          <w:color w:val="000000" w:themeColor="text1"/>
          <w:sz w:val="24"/>
          <w:szCs w:val="24"/>
        </w:rPr>
        <w:t>.)</w:t>
      </w:r>
      <w:r w:rsidRPr="00B37F1B">
        <w:rPr>
          <w:rFonts w:ascii="Arial" w:hAnsi="Arial" w:cs="Arial"/>
          <w:color w:val="000000" w:themeColor="text1"/>
          <w:sz w:val="24"/>
          <w:szCs w:val="24"/>
        </w:rPr>
        <w:t xml:space="preserve"> 108</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37-77</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(1949)</w:t>
      </w:r>
      <w:r w:rsidRPr="00B37F1B">
        <w:rPr>
          <w:rFonts w:ascii="Arial" w:hAnsi="Arial" w:cs="Arial"/>
          <w:color w:val="000000" w:themeColor="text1"/>
          <w:sz w:val="24"/>
          <w:szCs w:val="24"/>
        </w:rPr>
        <w:t xml:space="preserve">. </w:t>
      </w:r>
    </w:p>
    <w:p w:rsidR="008B2675" w:rsidRPr="00B37F1B" w:rsidRDefault="008B2675" w:rsidP="00B37F1B">
      <w:pPr>
        <w:pStyle w:val="references"/>
        <w:spacing w:before="0" w:after="0"/>
        <w:ind w:left="0" w:firstLine="0"/>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Hodgkin, A. L. </w:t>
      </w:r>
      <w:r w:rsidR="004D1D40">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Rushton</w:t>
      </w:r>
      <w:proofErr w:type="spellEnd"/>
      <w:r w:rsidRPr="00B37F1B">
        <w:rPr>
          <w:rFonts w:ascii="Arial" w:hAnsi="Arial" w:cs="Arial"/>
          <w:color w:val="000000" w:themeColor="text1"/>
          <w:sz w:val="24"/>
          <w:szCs w:val="24"/>
        </w:rPr>
        <w:t>, W. A. H.</w:t>
      </w:r>
      <w:proofErr w:type="gramEnd"/>
      <w:r w:rsidRPr="00B37F1B">
        <w:rPr>
          <w:rFonts w:ascii="Arial" w:hAnsi="Arial" w:cs="Arial"/>
          <w:color w:val="000000" w:themeColor="text1"/>
          <w:sz w:val="24"/>
          <w:szCs w:val="24"/>
        </w:rPr>
        <w:t xml:space="preserve"> The electrical constants of </w:t>
      </w:r>
      <w:r w:rsidR="006106EB" w:rsidRPr="00B37F1B">
        <w:rPr>
          <w:rFonts w:ascii="Arial" w:hAnsi="Arial" w:cs="Arial"/>
          <w:color w:val="000000" w:themeColor="text1"/>
          <w:sz w:val="24"/>
          <w:szCs w:val="24"/>
        </w:rPr>
        <w:t xml:space="preserve">a crustacean nerve </w:t>
      </w:r>
      <w:proofErr w:type="spellStart"/>
      <w:r w:rsidR="006106EB" w:rsidRPr="00B37F1B">
        <w:rPr>
          <w:rFonts w:ascii="Arial" w:hAnsi="Arial" w:cs="Arial"/>
          <w:color w:val="000000" w:themeColor="text1"/>
          <w:sz w:val="24"/>
          <w:szCs w:val="24"/>
        </w:rPr>
        <w:t>fibre</w:t>
      </w:r>
      <w:proofErr w:type="spellEnd"/>
      <w:r w:rsidR="006106EB" w:rsidRPr="00B37F1B">
        <w:rPr>
          <w:rFonts w:ascii="Arial" w:hAnsi="Arial" w:cs="Arial"/>
          <w:color w:val="000000" w:themeColor="text1"/>
          <w:sz w:val="24"/>
          <w:szCs w:val="24"/>
        </w:rPr>
        <w:t xml:space="preserve">. Proc. </w:t>
      </w:r>
      <w:r w:rsidRPr="00B37F1B">
        <w:rPr>
          <w:rFonts w:ascii="Arial" w:hAnsi="Arial" w:cs="Arial"/>
          <w:color w:val="000000" w:themeColor="text1"/>
          <w:sz w:val="24"/>
          <w:szCs w:val="24"/>
        </w:rPr>
        <w:t xml:space="preserve">Roy. </w:t>
      </w:r>
      <w:proofErr w:type="gramStart"/>
      <w:r w:rsidRPr="00B37F1B">
        <w:rPr>
          <w:rFonts w:ascii="Arial" w:hAnsi="Arial" w:cs="Arial"/>
          <w:color w:val="000000" w:themeColor="text1"/>
          <w:sz w:val="24"/>
          <w:szCs w:val="24"/>
        </w:rPr>
        <w:t>Soc. 133</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444-479</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1946</w:t>
      </w:r>
      <w:r w:rsidR="004D1D40">
        <w:rPr>
          <w:rFonts w:ascii="Arial" w:hAnsi="Arial" w:cs="Arial"/>
          <w:color w:val="000000" w:themeColor="text1"/>
          <w:sz w:val="24"/>
          <w:szCs w:val="24"/>
        </w:rPr>
        <w:t>)</w:t>
      </w:r>
      <w:r w:rsidR="004D1D40" w:rsidRPr="00B37F1B">
        <w:rPr>
          <w:rFonts w:ascii="Arial" w:hAnsi="Arial" w:cs="Arial"/>
          <w:color w:val="000000" w:themeColor="text1"/>
          <w:sz w:val="24"/>
          <w:szCs w:val="24"/>
        </w:rPr>
        <w:t>.</w:t>
      </w:r>
      <w:proofErr w:type="gramEnd"/>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7077A9" w:rsidRPr="00B37F1B" w:rsidRDefault="007077A9" w:rsidP="00B37F1B">
      <w:pPr>
        <w:autoSpaceDE w:val="0"/>
        <w:autoSpaceDN w:val="0"/>
        <w:adjustRightInd w:val="0"/>
        <w:spacing w:after="0" w:line="240" w:lineRule="auto"/>
        <w:jc w:val="both"/>
        <w:rPr>
          <w:rFonts w:ascii="Arial" w:hAnsi="Arial" w:cs="Arial"/>
          <w:color w:val="000000" w:themeColor="text1"/>
          <w:sz w:val="24"/>
          <w:szCs w:val="24"/>
        </w:rPr>
      </w:pPr>
      <w:proofErr w:type="spellStart"/>
      <w:r w:rsidRPr="00B37F1B">
        <w:rPr>
          <w:rFonts w:ascii="Arial" w:hAnsi="Arial" w:cs="Arial"/>
          <w:color w:val="000000" w:themeColor="text1"/>
          <w:sz w:val="24"/>
          <w:szCs w:val="24"/>
        </w:rPr>
        <w:t>Hörner</w:t>
      </w:r>
      <w:proofErr w:type="spellEnd"/>
      <w:r w:rsidRPr="00B37F1B">
        <w:rPr>
          <w:rFonts w:ascii="Arial" w:hAnsi="Arial" w:cs="Arial"/>
          <w:color w:val="000000" w:themeColor="text1"/>
          <w:sz w:val="24"/>
          <w:szCs w:val="24"/>
        </w:rPr>
        <w:t xml:space="preserve">, M., </w:t>
      </w:r>
      <w:proofErr w:type="spellStart"/>
      <w:r w:rsidRPr="00B37F1B">
        <w:rPr>
          <w:rFonts w:ascii="Arial" w:hAnsi="Arial" w:cs="Arial"/>
          <w:color w:val="000000" w:themeColor="text1"/>
          <w:sz w:val="24"/>
          <w:szCs w:val="24"/>
        </w:rPr>
        <w:t>Weiger</w:t>
      </w:r>
      <w:proofErr w:type="spellEnd"/>
      <w:r w:rsidRPr="00B37F1B">
        <w:rPr>
          <w:rFonts w:ascii="Arial" w:hAnsi="Arial" w:cs="Arial"/>
          <w:color w:val="000000" w:themeColor="text1"/>
          <w:sz w:val="24"/>
          <w:szCs w:val="24"/>
        </w:rPr>
        <w:t>, W.A., Edwards, D.H.</w:t>
      </w:r>
      <w:r w:rsidR="004D1D40">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Kravitz</w:t>
      </w:r>
      <w:proofErr w:type="spellEnd"/>
      <w:r w:rsidRPr="00B37F1B">
        <w:rPr>
          <w:rFonts w:ascii="Arial" w:hAnsi="Arial" w:cs="Arial"/>
          <w:color w:val="000000" w:themeColor="text1"/>
          <w:sz w:val="24"/>
          <w:szCs w:val="24"/>
        </w:rPr>
        <w:t xml:space="preserve">, E.A. Excitation of identified </w:t>
      </w:r>
      <w:proofErr w:type="spellStart"/>
      <w:r w:rsidRPr="00B37F1B">
        <w:rPr>
          <w:rFonts w:ascii="Arial" w:hAnsi="Arial" w:cs="Arial"/>
          <w:color w:val="000000" w:themeColor="text1"/>
          <w:sz w:val="24"/>
          <w:szCs w:val="24"/>
        </w:rPr>
        <w:t>serotonergic</w:t>
      </w:r>
      <w:proofErr w:type="spellEnd"/>
      <w:r w:rsidRPr="00B37F1B">
        <w:rPr>
          <w:rFonts w:ascii="Arial" w:hAnsi="Arial" w:cs="Arial"/>
          <w:color w:val="000000" w:themeColor="text1"/>
          <w:sz w:val="24"/>
          <w:szCs w:val="24"/>
        </w:rPr>
        <w:t xml:space="preserve"> neurons by escape command neurons in lobsters. </w:t>
      </w:r>
      <w:proofErr w:type="gramStart"/>
      <w:r w:rsidRPr="00B37F1B">
        <w:rPr>
          <w:rFonts w:ascii="Arial" w:hAnsi="Arial" w:cs="Arial"/>
          <w:color w:val="000000" w:themeColor="text1"/>
          <w:sz w:val="24"/>
          <w:szCs w:val="24"/>
        </w:rPr>
        <w:t>J. Exp. Biol. 200, 2017–2033</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1997</w:t>
      </w:r>
      <w:r w:rsidR="004D1D40">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7077A9" w:rsidRPr="00B37F1B" w:rsidRDefault="007077A9"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Huxley</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 T</w:t>
      </w:r>
      <w:r w:rsidR="004D1D40">
        <w:rPr>
          <w:rFonts w:ascii="Arial" w:hAnsi="Arial" w:cs="Arial"/>
          <w:color w:val="000000" w:themeColor="text1"/>
          <w:sz w:val="24"/>
          <w:szCs w:val="24"/>
        </w:rPr>
        <w:t>.</w:t>
      </w:r>
      <w:r w:rsidRPr="00B37F1B">
        <w:rPr>
          <w:rFonts w:ascii="Arial" w:hAnsi="Arial" w:cs="Arial"/>
          <w:color w:val="000000" w:themeColor="text1"/>
          <w:sz w:val="24"/>
          <w:szCs w:val="24"/>
        </w:rPr>
        <w:t xml:space="preserve">H. </w:t>
      </w:r>
      <w:proofErr w:type="gramStart"/>
      <w:r w:rsidRPr="00B37F1B">
        <w:rPr>
          <w:rFonts w:ascii="Arial" w:hAnsi="Arial" w:cs="Arial"/>
          <w:color w:val="000000" w:themeColor="text1"/>
          <w:sz w:val="24"/>
          <w:szCs w:val="24"/>
        </w:rPr>
        <w:t>The crayfish.</w:t>
      </w:r>
      <w:proofErr w:type="gramEnd"/>
      <w:r w:rsidRPr="00B37F1B">
        <w:rPr>
          <w:rFonts w:ascii="Arial" w:hAnsi="Arial" w:cs="Arial"/>
          <w:color w:val="000000" w:themeColor="text1"/>
          <w:sz w:val="24"/>
          <w:szCs w:val="24"/>
        </w:rPr>
        <w:t xml:space="preserve"> C. London: </w:t>
      </w:r>
      <w:proofErr w:type="spellStart"/>
      <w:r w:rsidRPr="00B37F1B">
        <w:rPr>
          <w:rFonts w:ascii="Arial" w:hAnsi="Arial" w:cs="Arial"/>
          <w:color w:val="000000" w:themeColor="text1"/>
          <w:sz w:val="24"/>
          <w:szCs w:val="24"/>
        </w:rPr>
        <w:t>Kegan</w:t>
      </w:r>
      <w:proofErr w:type="spellEnd"/>
      <w:r w:rsidRPr="00B37F1B">
        <w:rPr>
          <w:rFonts w:ascii="Arial" w:hAnsi="Arial" w:cs="Arial"/>
          <w:color w:val="000000" w:themeColor="text1"/>
          <w:sz w:val="24"/>
          <w:szCs w:val="24"/>
        </w:rPr>
        <w:t xml:space="preserve"> Paul and Co. (This is a later edition that was not revised from a large paper edition limited to 250 copies published Nov. 29, 1879.</w:t>
      </w:r>
      <w:r w:rsidR="004D1D40">
        <w:rPr>
          <w:rFonts w:ascii="Arial" w:hAnsi="Arial" w:cs="Arial"/>
          <w:color w:val="000000" w:themeColor="text1"/>
          <w:sz w:val="24"/>
          <w:szCs w:val="24"/>
        </w:rPr>
        <w:t xml:space="preserve"> (</w:t>
      </w:r>
      <w:r w:rsidR="004D1D40" w:rsidRPr="00B37F1B">
        <w:rPr>
          <w:rFonts w:ascii="Arial" w:hAnsi="Arial" w:cs="Arial"/>
          <w:color w:val="000000" w:themeColor="text1"/>
          <w:sz w:val="24"/>
          <w:szCs w:val="24"/>
        </w:rPr>
        <w:t>1880</w:t>
      </w:r>
      <w:r w:rsidR="004D1D40">
        <w:rPr>
          <w:rFonts w:ascii="Arial" w:hAnsi="Arial" w:cs="Arial"/>
          <w:color w:val="000000" w:themeColor="text1"/>
          <w:sz w:val="24"/>
          <w:szCs w:val="24"/>
        </w:rPr>
        <w:t>)</w:t>
      </w:r>
      <w:r w:rsidR="004D1D40" w:rsidRPr="00B37F1B">
        <w:rPr>
          <w:rFonts w:ascii="Arial" w:hAnsi="Arial" w:cs="Arial"/>
          <w:color w:val="000000" w:themeColor="text1"/>
          <w:sz w:val="24"/>
          <w:szCs w:val="24"/>
        </w:rPr>
        <w:t>.</w:t>
      </w:r>
      <w:r w:rsidRPr="00B37F1B">
        <w:rPr>
          <w:rFonts w:ascii="Arial" w:hAnsi="Arial" w:cs="Arial"/>
          <w:color w:val="000000" w:themeColor="text1"/>
          <w:sz w:val="24"/>
          <w:szCs w:val="24"/>
        </w:rPr>
        <w:t xml:space="preserve"> Now available from MIT Press at </w:t>
      </w:r>
      <w:hyperlink r:id="rId32" w:history="1">
        <w:r w:rsidRPr="004D1D40">
          <w:rPr>
            <w:rStyle w:val="Hyperlink"/>
            <w:rFonts w:ascii="Arial" w:hAnsi="Arial" w:cs="Arial"/>
            <w:color w:val="0070C0"/>
            <w:sz w:val="24"/>
            <w:szCs w:val="24"/>
            <w:u w:val="none"/>
          </w:rPr>
          <w:t>http://www.mitpress.com</w:t>
        </w:r>
      </w:hyperlink>
      <w:r w:rsidRPr="00B37F1B">
        <w:rPr>
          <w:rFonts w:ascii="Arial" w:hAnsi="Arial" w:cs="Arial"/>
          <w:color w:val="000000" w:themeColor="text1"/>
          <w:sz w:val="24"/>
          <w:szCs w:val="24"/>
        </w:rPr>
        <w:t>)</w:t>
      </w:r>
    </w:p>
    <w:p w:rsidR="00E43240" w:rsidRPr="00B37F1B" w:rsidRDefault="00E43240" w:rsidP="00B37F1B">
      <w:pPr>
        <w:autoSpaceDE w:val="0"/>
        <w:autoSpaceDN w:val="0"/>
        <w:adjustRightInd w:val="0"/>
        <w:spacing w:after="0" w:line="240" w:lineRule="auto"/>
        <w:jc w:val="both"/>
        <w:rPr>
          <w:rFonts w:ascii="Arial" w:eastAsiaTheme="minorEastAsia"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bCs/>
          <w:color w:val="000000" w:themeColor="text1"/>
          <w:sz w:val="24"/>
          <w:szCs w:val="24"/>
        </w:rPr>
      </w:pPr>
      <w:r w:rsidRPr="00B37F1B">
        <w:rPr>
          <w:rFonts w:ascii="Arial" w:hAnsi="Arial" w:cs="Arial"/>
          <w:bCs/>
          <w:color w:val="000000" w:themeColor="text1"/>
          <w:sz w:val="24"/>
          <w:szCs w:val="24"/>
        </w:rPr>
        <w:t xml:space="preserve">Johnson, G. E.  </w:t>
      </w:r>
      <w:proofErr w:type="gramStart"/>
      <w:r w:rsidRPr="00B37F1B">
        <w:rPr>
          <w:rFonts w:ascii="Arial" w:hAnsi="Arial" w:cs="Arial"/>
          <w:bCs/>
          <w:color w:val="000000" w:themeColor="text1"/>
          <w:sz w:val="24"/>
          <w:szCs w:val="24"/>
        </w:rPr>
        <w:t xml:space="preserve">Giant nerve fibers in crustaceans with special reference to </w:t>
      </w:r>
      <w:proofErr w:type="spellStart"/>
      <w:r w:rsidRPr="003F3892">
        <w:rPr>
          <w:rFonts w:ascii="Arial" w:hAnsi="Arial" w:cs="Arial"/>
          <w:bCs/>
          <w:i/>
          <w:color w:val="000000" w:themeColor="text1"/>
          <w:sz w:val="24"/>
          <w:szCs w:val="24"/>
        </w:rPr>
        <w:t>Cambaus</w:t>
      </w:r>
      <w:proofErr w:type="spellEnd"/>
      <w:r w:rsidRPr="00B37F1B">
        <w:rPr>
          <w:rFonts w:ascii="Arial" w:hAnsi="Arial" w:cs="Arial"/>
          <w:bCs/>
          <w:color w:val="000000" w:themeColor="text1"/>
          <w:sz w:val="24"/>
          <w:szCs w:val="24"/>
        </w:rPr>
        <w:t xml:space="preserve"> and</w:t>
      </w:r>
      <w:r w:rsidR="003F3892">
        <w:rPr>
          <w:rFonts w:ascii="Arial" w:hAnsi="Arial" w:cs="Arial"/>
          <w:bCs/>
          <w:color w:val="000000" w:themeColor="text1"/>
          <w:sz w:val="24"/>
          <w:szCs w:val="24"/>
        </w:rPr>
        <w:t xml:space="preserve"> </w:t>
      </w:r>
      <w:proofErr w:type="spellStart"/>
      <w:r w:rsidRPr="003F3892">
        <w:rPr>
          <w:rFonts w:ascii="Arial" w:hAnsi="Arial" w:cs="Arial"/>
          <w:bCs/>
          <w:i/>
          <w:color w:val="000000" w:themeColor="text1"/>
          <w:sz w:val="24"/>
          <w:szCs w:val="24"/>
        </w:rPr>
        <w:t>Palaemonetes</w:t>
      </w:r>
      <w:proofErr w:type="spellEnd"/>
      <w:r w:rsidRPr="00B37F1B">
        <w:rPr>
          <w:rFonts w:ascii="Arial" w:hAnsi="Arial" w:cs="Arial"/>
          <w:bCs/>
          <w:color w:val="000000" w:themeColor="text1"/>
          <w:sz w:val="24"/>
          <w:szCs w:val="24"/>
        </w:rPr>
        <w:t>.</w:t>
      </w:r>
      <w:proofErr w:type="gramEnd"/>
      <w:r w:rsidRPr="00B37F1B">
        <w:rPr>
          <w:rFonts w:ascii="Arial" w:hAnsi="Arial" w:cs="Arial"/>
          <w:bCs/>
          <w:color w:val="000000" w:themeColor="text1"/>
          <w:sz w:val="24"/>
          <w:szCs w:val="24"/>
        </w:rPr>
        <w:t xml:space="preserve"> </w:t>
      </w:r>
      <w:proofErr w:type="gramStart"/>
      <w:r w:rsidRPr="00B37F1B">
        <w:rPr>
          <w:rFonts w:ascii="Arial" w:hAnsi="Arial" w:cs="Arial"/>
          <w:bCs/>
          <w:color w:val="000000" w:themeColor="text1"/>
          <w:sz w:val="24"/>
          <w:szCs w:val="24"/>
        </w:rPr>
        <w:t>J. Com</w:t>
      </w:r>
      <w:r w:rsidR="003F3892">
        <w:rPr>
          <w:rFonts w:ascii="Arial" w:hAnsi="Arial" w:cs="Arial"/>
          <w:bCs/>
          <w:color w:val="000000" w:themeColor="text1"/>
          <w:sz w:val="24"/>
          <w:szCs w:val="24"/>
        </w:rPr>
        <w:t>p</w:t>
      </w:r>
      <w:r w:rsidRPr="00B37F1B">
        <w:rPr>
          <w:rFonts w:ascii="Arial" w:hAnsi="Arial" w:cs="Arial"/>
          <w:bCs/>
          <w:color w:val="000000" w:themeColor="text1"/>
          <w:sz w:val="24"/>
          <w:szCs w:val="24"/>
        </w:rPr>
        <w:t>. Neurol. 36</w:t>
      </w:r>
      <w:r w:rsidR="003F3892">
        <w:rPr>
          <w:rFonts w:ascii="Arial" w:hAnsi="Arial" w:cs="Arial"/>
          <w:bCs/>
          <w:color w:val="000000" w:themeColor="text1"/>
          <w:sz w:val="24"/>
          <w:szCs w:val="24"/>
        </w:rPr>
        <w:t>,</w:t>
      </w:r>
      <w:r w:rsidRPr="00B37F1B">
        <w:rPr>
          <w:rFonts w:ascii="Arial" w:hAnsi="Arial" w:cs="Arial"/>
          <w:bCs/>
          <w:color w:val="000000" w:themeColor="text1"/>
          <w:sz w:val="24"/>
          <w:szCs w:val="24"/>
        </w:rPr>
        <w:t xml:space="preserve"> 323-373</w:t>
      </w:r>
      <w:r w:rsidR="003F3892">
        <w:rPr>
          <w:rFonts w:ascii="Arial" w:hAnsi="Arial" w:cs="Arial"/>
          <w:bCs/>
          <w:color w:val="000000" w:themeColor="text1"/>
          <w:sz w:val="24"/>
          <w:szCs w:val="24"/>
        </w:rPr>
        <w:t xml:space="preserve"> (</w:t>
      </w:r>
      <w:r w:rsidR="003F3892" w:rsidRPr="00B37F1B">
        <w:rPr>
          <w:rFonts w:ascii="Arial" w:hAnsi="Arial" w:cs="Arial"/>
          <w:bCs/>
          <w:color w:val="000000" w:themeColor="text1"/>
          <w:sz w:val="24"/>
          <w:szCs w:val="24"/>
        </w:rPr>
        <w:t>1924</w:t>
      </w:r>
      <w:r w:rsidR="003F3892">
        <w:rPr>
          <w:rFonts w:ascii="Arial" w:hAnsi="Arial" w:cs="Arial"/>
          <w:bCs/>
          <w:color w:val="000000" w:themeColor="text1"/>
          <w:sz w:val="24"/>
          <w:szCs w:val="24"/>
        </w:rPr>
        <w:t>)</w:t>
      </w:r>
      <w:r w:rsidRPr="00B37F1B">
        <w:rPr>
          <w:rFonts w:ascii="Arial" w:hAnsi="Arial" w:cs="Arial"/>
          <w:bCs/>
          <w:color w:val="000000" w:themeColor="text1"/>
          <w:sz w:val="24"/>
          <w:szCs w:val="24"/>
        </w:rPr>
        <w:t>.</w:t>
      </w:r>
      <w:proofErr w:type="gramEnd"/>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Johnston, M. F., Simon, S. A.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Ramon, F. Interaction of </w:t>
      </w:r>
      <w:proofErr w:type="spellStart"/>
      <w:r w:rsidRPr="00B37F1B">
        <w:rPr>
          <w:rFonts w:ascii="Arial" w:hAnsi="Arial" w:cs="Arial"/>
          <w:color w:val="000000" w:themeColor="text1"/>
          <w:sz w:val="24"/>
          <w:szCs w:val="24"/>
        </w:rPr>
        <w:t>anaesthetics</w:t>
      </w:r>
      <w:proofErr w:type="spellEnd"/>
      <w:r w:rsidRPr="00B37F1B">
        <w:rPr>
          <w:rFonts w:ascii="Arial" w:hAnsi="Arial" w:cs="Arial"/>
          <w:color w:val="000000" w:themeColor="text1"/>
          <w:sz w:val="24"/>
          <w:szCs w:val="24"/>
        </w:rPr>
        <w:t xml:space="preserve"> with electrical synapses.</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Nature (</w:t>
      </w:r>
      <w:proofErr w:type="spellStart"/>
      <w:r w:rsidRPr="00B37F1B">
        <w:rPr>
          <w:rFonts w:ascii="Arial" w:hAnsi="Arial" w:cs="Arial"/>
          <w:color w:val="000000" w:themeColor="text1"/>
          <w:sz w:val="24"/>
          <w:szCs w:val="24"/>
        </w:rPr>
        <w:t>Lond</w:t>
      </w:r>
      <w:proofErr w:type="spellEnd"/>
      <w:r w:rsidRPr="00B37F1B">
        <w:rPr>
          <w:rFonts w:ascii="Arial" w:hAnsi="Arial" w:cs="Arial"/>
          <w:color w:val="000000" w:themeColor="text1"/>
          <w:sz w:val="24"/>
          <w:szCs w:val="24"/>
        </w:rPr>
        <w:t>) 286</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498-500</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1980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Katz, B.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Miledi</w:t>
      </w:r>
      <w:proofErr w:type="spellEnd"/>
      <w:r w:rsidRPr="00B37F1B">
        <w:rPr>
          <w:rFonts w:ascii="Arial" w:hAnsi="Arial" w:cs="Arial"/>
          <w:color w:val="000000" w:themeColor="text1"/>
          <w:sz w:val="24"/>
          <w:szCs w:val="24"/>
        </w:rPr>
        <w:t>, R.</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The role of calcium in neuromuscular facilitation.</w:t>
      </w:r>
      <w:proofErr w:type="gramEnd"/>
      <w:r w:rsidRPr="00B37F1B">
        <w:rPr>
          <w:rFonts w:ascii="Arial" w:hAnsi="Arial" w:cs="Arial"/>
          <w:color w:val="000000" w:themeColor="text1"/>
          <w:sz w:val="24"/>
          <w:szCs w:val="24"/>
        </w:rPr>
        <w:t xml:space="preserve"> J. Physiol. (</w:t>
      </w:r>
      <w:proofErr w:type="spellStart"/>
      <w:r w:rsidRPr="00B37F1B">
        <w:rPr>
          <w:rFonts w:ascii="Arial" w:hAnsi="Arial" w:cs="Arial"/>
          <w:color w:val="000000" w:themeColor="text1"/>
          <w:sz w:val="24"/>
          <w:szCs w:val="24"/>
        </w:rPr>
        <w:t>Lond</w:t>
      </w:r>
      <w:proofErr w:type="spellEnd"/>
      <w:r w:rsidRPr="00B37F1B">
        <w:rPr>
          <w:rFonts w:ascii="Arial" w:hAnsi="Arial" w:cs="Arial"/>
          <w:color w:val="000000" w:themeColor="text1"/>
          <w:sz w:val="24"/>
          <w:szCs w:val="24"/>
        </w:rPr>
        <w:t>.)</w:t>
      </w:r>
      <w:r w:rsidR="006106EB" w:rsidRPr="00B37F1B">
        <w:rPr>
          <w:rFonts w:ascii="Arial" w:hAnsi="Arial" w:cs="Arial"/>
          <w:color w:val="000000" w:themeColor="text1"/>
          <w:sz w:val="24"/>
          <w:szCs w:val="24"/>
        </w:rPr>
        <w:t xml:space="preserve"> </w:t>
      </w:r>
      <w:r w:rsidRPr="00B37F1B">
        <w:rPr>
          <w:rFonts w:ascii="Arial" w:hAnsi="Arial" w:cs="Arial"/>
          <w:color w:val="000000" w:themeColor="text1"/>
          <w:sz w:val="24"/>
          <w:szCs w:val="24"/>
        </w:rPr>
        <w:t>195, 481-492</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(1968).</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Kennedy, D.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Takeda, K. Reflex control of abdominal flexor muscles in the crayfish: the twitch system. J. Exp. Biol. 43, 211–227</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1965a</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Kennedy, D. </w:t>
      </w:r>
      <w:r w:rsidR="003F3892">
        <w:rPr>
          <w:rFonts w:ascii="Arial" w:hAnsi="Arial" w:cs="Arial"/>
          <w:color w:val="000000" w:themeColor="text1"/>
          <w:sz w:val="24"/>
          <w:szCs w:val="24"/>
        </w:rPr>
        <w:t xml:space="preserve">&amp; </w:t>
      </w:r>
      <w:r w:rsidRPr="00B37F1B">
        <w:rPr>
          <w:rFonts w:ascii="Arial" w:hAnsi="Arial" w:cs="Arial"/>
          <w:color w:val="000000" w:themeColor="text1"/>
          <w:sz w:val="24"/>
          <w:szCs w:val="24"/>
        </w:rPr>
        <w:t>Takeda, K. Reflex control of the abdominal flexor in the crayfish: the tonic system. J. Exp. Biol. 43, 229–246</w:t>
      </w:r>
      <w:r w:rsidR="003F3892">
        <w:rPr>
          <w:rFonts w:ascii="Arial" w:hAnsi="Arial" w:cs="Arial"/>
          <w:color w:val="000000" w:themeColor="text1"/>
          <w:sz w:val="24"/>
          <w:szCs w:val="24"/>
        </w:rPr>
        <w:t xml:space="preserve"> (1965b)</w:t>
      </w:r>
      <w:r w:rsidRPr="00B37F1B">
        <w:rPr>
          <w:rFonts w:ascii="Arial" w:hAnsi="Arial" w:cs="Arial"/>
          <w:color w:val="000000" w:themeColor="text1"/>
          <w:sz w:val="24"/>
          <w:szCs w:val="24"/>
        </w:rPr>
        <w:t>.</w:t>
      </w:r>
    </w:p>
    <w:p w:rsidR="009B2597" w:rsidRPr="00B37F1B" w:rsidRDefault="009B2597" w:rsidP="00B37F1B">
      <w:pPr>
        <w:spacing w:after="0" w:line="240" w:lineRule="auto"/>
        <w:jc w:val="both"/>
        <w:rPr>
          <w:rFonts w:ascii="Arial" w:hAnsi="Arial" w:cs="Arial"/>
          <w:color w:val="000000" w:themeColor="text1"/>
          <w:sz w:val="24"/>
          <w:szCs w:val="24"/>
        </w:rPr>
      </w:pPr>
    </w:p>
    <w:p w:rsidR="009B2597" w:rsidRPr="00B37F1B" w:rsidRDefault="009B2597" w:rsidP="00B37F1B">
      <w:pPr>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Kennedy, D., </w:t>
      </w:r>
      <w:proofErr w:type="spellStart"/>
      <w:r w:rsidRPr="00B37F1B">
        <w:rPr>
          <w:rFonts w:ascii="Arial" w:hAnsi="Arial" w:cs="Arial"/>
          <w:color w:val="000000" w:themeColor="text1"/>
          <w:sz w:val="24"/>
          <w:szCs w:val="24"/>
        </w:rPr>
        <w:t>Selverston</w:t>
      </w:r>
      <w:proofErr w:type="spellEnd"/>
      <w:r w:rsidRPr="00B37F1B">
        <w:rPr>
          <w:rFonts w:ascii="Arial" w:hAnsi="Arial" w:cs="Arial"/>
          <w:color w:val="000000" w:themeColor="text1"/>
          <w:sz w:val="24"/>
          <w:szCs w:val="24"/>
        </w:rPr>
        <w:t xml:space="preserve">, A. I. </w:t>
      </w:r>
      <w:r w:rsidR="003F3892">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Remler</w:t>
      </w:r>
      <w:proofErr w:type="spellEnd"/>
      <w:r w:rsidRPr="00B37F1B">
        <w:rPr>
          <w:rFonts w:ascii="Arial" w:hAnsi="Arial" w:cs="Arial"/>
          <w:color w:val="000000" w:themeColor="text1"/>
          <w:sz w:val="24"/>
          <w:szCs w:val="24"/>
        </w:rPr>
        <w:t xml:space="preserve">, M.P. </w:t>
      </w:r>
      <w:r w:rsidRPr="00B37F1B">
        <w:rPr>
          <w:rFonts w:ascii="Arial" w:hAnsi="Arial" w:cs="Arial"/>
          <w:bCs/>
          <w:color w:val="000000" w:themeColor="text1"/>
          <w:sz w:val="24"/>
          <w:szCs w:val="24"/>
        </w:rPr>
        <w:t xml:space="preserve">Analysis of </w:t>
      </w:r>
      <w:r w:rsidR="003F3892">
        <w:rPr>
          <w:rFonts w:ascii="Arial" w:hAnsi="Arial" w:cs="Arial"/>
          <w:bCs/>
          <w:color w:val="000000" w:themeColor="text1"/>
          <w:sz w:val="24"/>
          <w:szCs w:val="24"/>
        </w:rPr>
        <w:t>r</w:t>
      </w:r>
      <w:r w:rsidRPr="00B37F1B">
        <w:rPr>
          <w:rFonts w:ascii="Arial" w:hAnsi="Arial" w:cs="Arial"/>
          <w:bCs/>
          <w:color w:val="000000" w:themeColor="text1"/>
          <w:sz w:val="24"/>
          <w:szCs w:val="24"/>
        </w:rPr>
        <w:t xml:space="preserve">estricted </w:t>
      </w:r>
      <w:r w:rsidR="003F3892">
        <w:rPr>
          <w:rFonts w:ascii="Arial" w:hAnsi="Arial" w:cs="Arial"/>
          <w:bCs/>
          <w:color w:val="000000" w:themeColor="text1"/>
          <w:sz w:val="24"/>
          <w:szCs w:val="24"/>
        </w:rPr>
        <w:t>n</w:t>
      </w:r>
      <w:r w:rsidRPr="00B37F1B">
        <w:rPr>
          <w:rFonts w:ascii="Arial" w:hAnsi="Arial" w:cs="Arial"/>
          <w:bCs/>
          <w:color w:val="000000" w:themeColor="text1"/>
          <w:sz w:val="24"/>
          <w:szCs w:val="24"/>
        </w:rPr>
        <w:t xml:space="preserve">eural </w:t>
      </w:r>
      <w:r w:rsidR="003F3892">
        <w:rPr>
          <w:rFonts w:ascii="Arial" w:hAnsi="Arial" w:cs="Arial"/>
          <w:bCs/>
          <w:color w:val="000000" w:themeColor="text1"/>
          <w:sz w:val="24"/>
          <w:szCs w:val="24"/>
        </w:rPr>
        <w:t>n</w:t>
      </w:r>
      <w:r w:rsidRPr="00B37F1B">
        <w:rPr>
          <w:rFonts w:ascii="Arial" w:hAnsi="Arial" w:cs="Arial"/>
          <w:bCs/>
          <w:color w:val="000000" w:themeColor="text1"/>
          <w:sz w:val="24"/>
          <w:szCs w:val="24"/>
        </w:rPr>
        <w:t>etworks.</w:t>
      </w:r>
      <w:proofErr w:type="gramEnd"/>
      <w:r w:rsidRPr="00B37F1B">
        <w:rPr>
          <w:rFonts w:ascii="Arial" w:hAnsi="Arial" w:cs="Arial"/>
          <w:bCs/>
          <w:color w:val="000000" w:themeColor="text1"/>
          <w:sz w:val="24"/>
          <w:szCs w:val="24"/>
        </w:rPr>
        <w:t xml:space="preserve"> </w:t>
      </w:r>
      <w:proofErr w:type="gramStart"/>
      <w:r w:rsidR="003F3892">
        <w:rPr>
          <w:rFonts w:ascii="Arial" w:hAnsi="Arial" w:cs="Arial"/>
          <w:bCs/>
          <w:color w:val="000000" w:themeColor="text1"/>
          <w:sz w:val="24"/>
          <w:szCs w:val="24"/>
        </w:rPr>
        <w:t>s</w:t>
      </w:r>
      <w:r w:rsidRPr="00B37F1B">
        <w:rPr>
          <w:rFonts w:ascii="Arial" w:hAnsi="Arial" w:cs="Arial"/>
          <w:iCs/>
          <w:color w:val="000000" w:themeColor="text1"/>
          <w:sz w:val="24"/>
          <w:szCs w:val="24"/>
        </w:rPr>
        <w:t>cience</w:t>
      </w:r>
      <w:proofErr w:type="gramEnd"/>
      <w:r w:rsidRPr="00B37F1B">
        <w:rPr>
          <w:rFonts w:ascii="Arial" w:hAnsi="Arial" w:cs="Arial"/>
          <w:iCs/>
          <w:color w:val="000000" w:themeColor="text1"/>
          <w:sz w:val="24"/>
          <w:szCs w:val="24"/>
        </w:rPr>
        <w:t xml:space="preserve"> </w:t>
      </w:r>
      <w:r w:rsidRPr="00B37F1B">
        <w:rPr>
          <w:rFonts w:ascii="Arial" w:hAnsi="Arial" w:cs="Arial"/>
          <w:bCs/>
          <w:color w:val="000000" w:themeColor="text1"/>
          <w:sz w:val="24"/>
          <w:szCs w:val="24"/>
        </w:rPr>
        <w:t>164</w:t>
      </w:r>
      <w:r w:rsidR="003F3892">
        <w:rPr>
          <w:rFonts w:ascii="Arial" w:hAnsi="Arial" w:cs="Arial"/>
          <w:bCs/>
          <w:color w:val="000000" w:themeColor="text1"/>
          <w:sz w:val="24"/>
          <w:szCs w:val="24"/>
        </w:rPr>
        <w:t>,</w:t>
      </w:r>
      <w:r w:rsidRPr="00B37F1B">
        <w:rPr>
          <w:rFonts w:ascii="Arial" w:hAnsi="Arial" w:cs="Arial"/>
          <w:color w:val="000000" w:themeColor="text1"/>
          <w:sz w:val="24"/>
          <w:szCs w:val="24"/>
        </w:rPr>
        <w:t xml:space="preserve"> 1488-1496</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1969</w:t>
      </w:r>
      <w:r w:rsidR="003F3892">
        <w:rPr>
          <w:rFonts w:ascii="Arial" w:hAnsi="Arial" w:cs="Arial"/>
          <w:color w:val="000000" w:themeColor="text1"/>
          <w:sz w:val="24"/>
          <w:szCs w:val="24"/>
        </w:rPr>
        <w:t>)</w:t>
      </w:r>
      <w:r w:rsidR="003F3892" w:rsidRPr="00B37F1B">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 </w:t>
      </w:r>
    </w:p>
    <w:p w:rsidR="00124AB4" w:rsidRPr="00B37F1B" w:rsidRDefault="00124AB4" w:rsidP="00B37F1B">
      <w:pPr>
        <w:autoSpaceDE w:val="0"/>
        <w:autoSpaceDN w:val="0"/>
        <w:adjustRightInd w:val="0"/>
        <w:spacing w:after="0" w:line="240" w:lineRule="auto"/>
        <w:jc w:val="both"/>
        <w:rPr>
          <w:rFonts w:ascii="Arial" w:eastAsiaTheme="minorEastAsia" w:hAnsi="Arial" w:cs="Arial"/>
          <w:color w:val="000000" w:themeColor="text1"/>
          <w:sz w:val="24"/>
          <w:szCs w:val="24"/>
        </w:rPr>
      </w:pPr>
    </w:p>
    <w:p w:rsidR="006106EB" w:rsidRPr="006106EB" w:rsidRDefault="006106EB" w:rsidP="00B37F1B">
      <w:pPr>
        <w:shd w:val="clear" w:color="auto" w:fill="FFFFFF"/>
        <w:spacing w:after="0" w:line="240" w:lineRule="auto"/>
        <w:jc w:val="both"/>
        <w:rPr>
          <w:rFonts w:ascii="Arial" w:eastAsia="Times New Roman" w:hAnsi="Arial" w:cs="Arial"/>
          <w:sz w:val="24"/>
          <w:szCs w:val="24"/>
        </w:rPr>
      </w:pPr>
      <w:proofErr w:type="spellStart"/>
      <w:r w:rsidRPr="006106EB">
        <w:rPr>
          <w:rFonts w:ascii="Arial" w:eastAsia="Times New Roman" w:hAnsi="Arial" w:cs="Arial"/>
          <w:sz w:val="24"/>
          <w:szCs w:val="24"/>
        </w:rPr>
        <w:t>Krasne</w:t>
      </w:r>
      <w:proofErr w:type="spellEnd"/>
      <w:r w:rsidR="003F3892">
        <w:rPr>
          <w:rFonts w:ascii="Arial" w:eastAsia="Times New Roman" w:hAnsi="Arial" w:cs="Arial"/>
          <w:sz w:val="24"/>
          <w:szCs w:val="24"/>
        </w:rPr>
        <w:t>,</w:t>
      </w:r>
      <w:r w:rsidRPr="006106EB">
        <w:rPr>
          <w:rFonts w:ascii="Arial" w:eastAsia="Times New Roman" w:hAnsi="Arial" w:cs="Arial"/>
          <w:sz w:val="24"/>
          <w:szCs w:val="24"/>
        </w:rPr>
        <w:t xml:space="preserve"> F</w:t>
      </w:r>
      <w:r w:rsidR="003F3892">
        <w:rPr>
          <w:rFonts w:ascii="Arial" w:eastAsia="Times New Roman" w:hAnsi="Arial" w:cs="Arial"/>
          <w:sz w:val="24"/>
          <w:szCs w:val="24"/>
        </w:rPr>
        <w:t>.</w:t>
      </w:r>
      <w:r w:rsidRPr="006106EB">
        <w:rPr>
          <w:rFonts w:ascii="Arial" w:eastAsia="Times New Roman" w:hAnsi="Arial" w:cs="Arial"/>
          <w:sz w:val="24"/>
          <w:szCs w:val="24"/>
        </w:rPr>
        <w:t>B.</w:t>
      </w:r>
      <w:r w:rsidRPr="00B37F1B">
        <w:rPr>
          <w:rFonts w:ascii="Arial" w:eastAsia="Times New Roman" w:hAnsi="Arial" w:cs="Arial"/>
          <w:sz w:val="24"/>
          <w:szCs w:val="24"/>
        </w:rPr>
        <w:t xml:space="preserve"> </w:t>
      </w:r>
      <w:r w:rsidRPr="006106EB">
        <w:rPr>
          <w:rFonts w:ascii="Arial" w:eastAsia="Times New Roman" w:hAnsi="Arial" w:cs="Arial"/>
          <w:sz w:val="24"/>
          <w:szCs w:val="24"/>
        </w:rPr>
        <w:t>Excitation and habituation of the crayfish escape reflex: the depolarizing response in lateral giant fibres of the isolated abdomen.</w:t>
      </w:r>
      <w:r w:rsidRPr="00B37F1B">
        <w:rPr>
          <w:rFonts w:ascii="Arial" w:eastAsia="Times New Roman" w:hAnsi="Arial" w:cs="Arial"/>
          <w:sz w:val="24"/>
          <w:szCs w:val="24"/>
        </w:rPr>
        <w:t xml:space="preserve"> </w:t>
      </w:r>
      <w:proofErr w:type="gramStart"/>
      <w:r w:rsidRPr="00B37F1B">
        <w:rPr>
          <w:rFonts w:ascii="Arial" w:eastAsia="Times New Roman" w:hAnsi="Arial" w:cs="Arial"/>
          <w:sz w:val="24"/>
          <w:szCs w:val="24"/>
        </w:rPr>
        <w:t>J</w:t>
      </w:r>
      <w:r w:rsidR="003F3892">
        <w:rPr>
          <w:rFonts w:ascii="Arial" w:eastAsia="Times New Roman" w:hAnsi="Arial" w:cs="Arial"/>
          <w:sz w:val="24"/>
          <w:szCs w:val="24"/>
        </w:rPr>
        <w:t>.</w:t>
      </w:r>
      <w:r w:rsidRPr="00B37F1B">
        <w:rPr>
          <w:rFonts w:ascii="Arial" w:eastAsia="Times New Roman" w:hAnsi="Arial" w:cs="Arial"/>
          <w:sz w:val="24"/>
          <w:szCs w:val="24"/>
        </w:rPr>
        <w:t xml:space="preserve"> Exp</w:t>
      </w:r>
      <w:r w:rsidR="003F3892">
        <w:rPr>
          <w:rFonts w:ascii="Arial" w:eastAsia="Times New Roman" w:hAnsi="Arial" w:cs="Arial"/>
          <w:sz w:val="24"/>
          <w:szCs w:val="24"/>
        </w:rPr>
        <w:t>.</w:t>
      </w:r>
      <w:r w:rsidRPr="00B37F1B">
        <w:rPr>
          <w:rFonts w:ascii="Arial" w:eastAsia="Times New Roman" w:hAnsi="Arial" w:cs="Arial"/>
          <w:sz w:val="24"/>
          <w:szCs w:val="24"/>
        </w:rPr>
        <w:t xml:space="preserve"> Biol. 50(1)</w:t>
      </w:r>
      <w:r w:rsidR="003F3892">
        <w:rPr>
          <w:rFonts w:ascii="Arial" w:eastAsia="Times New Roman" w:hAnsi="Arial" w:cs="Arial"/>
          <w:sz w:val="24"/>
          <w:szCs w:val="24"/>
        </w:rPr>
        <w:t xml:space="preserve">, </w:t>
      </w:r>
      <w:r w:rsidRPr="00B37F1B">
        <w:rPr>
          <w:rFonts w:ascii="Arial" w:eastAsia="Times New Roman" w:hAnsi="Arial" w:cs="Arial"/>
          <w:sz w:val="24"/>
          <w:szCs w:val="24"/>
        </w:rPr>
        <w:t>29-46</w:t>
      </w:r>
      <w:r w:rsidR="003F3892">
        <w:rPr>
          <w:rFonts w:ascii="Arial" w:eastAsia="Times New Roman" w:hAnsi="Arial" w:cs="Arial"/>
          <w:sz w:val="24"/>
          <w:szCs w:val="24"/>
        </w:rPr>
        <w:t xml:space="preserve"> (</w:t>
      </w:r>
      <w:r w:rsidR="003F3892" w:rsidRPr="00B37F1B">
        <w:rPr>
          <w:rFonts w:ascii="Arial" w:eastAsia="Times New Roman" w:hAnsi="Arial" w:cs="Arial"/>
          <w:sz w:val="24"/>
          <w:szCs w:val="24"/>
        </w:rPr>
        <w:t>1969</w:t>
      </w:r>
      <w:r w:rsidR="003F3892">
        <w:rPr>
          <w:rFonts w:ascii="Arial" w:eastAsia="Times New Roman" w:hAnsi="Arial" w:cs="Arial"/>
          <w:sz w:val="24"/>
          <w:szCs w:val="24"/>
        </w:rPr>
        <w:t>)</w:t>
      </w:r>
      <w:r w:rsidRPr="00B37F1B">
        <w:rPr>
          <w:rFonts w:ascii="Arial" w:eastAsia="Times New Roman" w:hAnsi="Arial" w:cs="Arial"/>
          <w:sz w:val="24"/>
          <w:szCs w:val="24"/>
        </w:rPr>
        <w:t>.</w:t>
      </w:r>
      <w:proofErr w:type="gramEnd"/>
      <w:r w:rsidRPr="00B37F1B">
        <w:rPr>
          <w:rFonts w:ascii="Arial" w:eastAsia="Times New Roman" w:hAnsi="Arial" w:cs="Arial"/>
          <w:sz w:val="24"/>
          <w:szCs w:val="24"/>
        </w:rPr>
        <w:t xml:space="preserve"> PMID: 4304852 </w:t>
      </w:r>
    </w:p>
    <w:p w:rsidR="009B2597" w:rsidRPr="00B37F1B" w:rsidRDefault="009B2597" w:rsidP="00B37F1B">
      <w:pPr>
        <w:spacing w:after="0" w:line="240" w:lineRule="auto"/>
        <w:jc w:val="both"/>
        <w:rPr>
          <w:rFonts w:ascii="Arial" w:hAnsi="Arial" w:cs="Arial"/>
          <w:color w:val="000000" w:themeColor="text1"/>
          <w:sz w:val="24"/>
          <w:szCs w:val="24"/>
        </w:rPr>
      </w:pPr>
    </w:p>
    <w:p w:rsidR="009B2597" w:rsidRPr="00B37F1B" w:rsidRDefault="009B2597" w:rsidP="00B37F1B">
      <w:pPr>
        <w:autoSpaceDE w:val="0"/>
        <w:autoSpaceDN w:val="0"/>
        <w:adjustRightInd w:val="0"/>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 xml:space="preserve">Li, H., </w:t>
      </w:r>
      <w:proofErr w:type="spellStart"/>
      <w:r w:rsidRPr="00B37F1B">
        <w:rPr>
          <w:rFonts w:ascii="Arial" w:hAnsi="Arial" w:cs="Arial"/>
          <w:color w:val="000000" w:themeColor="text1"/>
          <w:sz w:val="24"/>
          <w:szCs w:val="24"/>
        </w:rPr>
        <w:t>Listerman</w:t>
      </w:r>
      <w:proofErr w:type="spellEnd"/>
      <w:r w:rsidRPr="00B37F1B">
        <w:rPr>
          <w:rFonts w:ascii="Arial" w:hAnsi="Arial" w:cs="Arial"/>
          <w:color w:val="000000" w:themeColor="text1"/>
          <w:sz w:val="24"/>
          <w:szCs w:val="24"/>
        </w:rPr>
        <w:t xml:space="preserve">, L.R., </w:t>
      </w:r>
      <w:proofErr w:type="spellStart"/>
      <w:r w:rsidRPr="00B37F1B">
        <w:rPr>
          <w:rFonts w:ascii="Arial" w:hAnsi="Arial" w:cs="Arial"/>
          <w:color w:val="000000" w:themeColor="text1"/>
          <w:sz w:val="24"/>
          <w:szCs w:val="24"/>
        </w:rPr>
        <w:t>Doshi</w:t>
      </w:r>
      <w:proofErr w:type="spellEnd"/>
      <w:r w:rsidRPr="00B37F1B">
        <w:rPr>
          <w:rFonts w:ascii="Arial" w:hAnsi="Arial" w:cs="Arial"/>
          <w:color w:val="000000" w:themeColor="text1"/>
          <w:sz w:val="24"/>
          <w:szCs w:val="24"/>
        </w:rPr>
        <w:t>, D.</w:t>
      </w:r>
      <w:r w:rsidR="003F3892">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Cooper, R.L. Heart rate measures in blind cave crayfish during environmental disturbances and social interactions.</w:t>
      </w:r>
      <w:proofErr w:type="gramEnd"/>
      <w:r w:rsidRPr="00B37F1B">
        <w:rPr>
          <w:rFonts w:ascii="Arial" w:hAnsi="Arial" w:cs="Arial"/>
          <w:color w:val="000000" w:themeColor="text1"/>
          <w:sz w:val="24"/>
          <w:szCs w:val="24"/>
        </w:rPr>
        <w:t xml:space="preserve"> Comp. Biochem. </w:t>
      </w:r>
      <w:proofErr w:type="gramStart"/>
      <w:r w:rsidRPr="00B37F1B">
        <w:rPr>
          <w:rFonts w:ascii="Arial" w:hAnsi="Arial" w:cs="Arial"/>
          <w:color w:val="000000" w:themeColor="text1"/>
          <w:sz w:val="24"/>
          <w:szCs w:val="24"/>
        </w:rPr>
        <w:t>Physiol. 127A, 55–70</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2000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color w:val="000000" w:themeColor="text1"/>
          <w:sz w:val="24"/>
          <w:szCs w:val="24"/>
        </w:rPr>
        <w:t>Listerman</w:t>
      </w:r>
      <w:proofErr w:type="spellEnd"/>
      <w:r w:rsidRPr="00B37F1B">
        <w:rPr>
          <w:rFonts w:ascii="Arial" w:hAnsi="Arial" w:cs="Arial"/>
          <w:color w:val="000000" w:themeColor="text1"/>
          <w:sz w:val="24"/>
          <w:szCs w:val="24"/>
        </w:rPr>
        <w:t xml:space="preserve">, L., </w:t>
      </w:r>
      <w:proofErr w:type="spellStart"/>
      <w:r w:rsidRPr="00B37F1B">
        <w:rPr>
          <w:rFonts w:ascii="Arial" w:hAnsi="Arial" w:cs="Arial"/>
          <w:color w:val="000000" w:themeColor="text1"/>
          <w:sz w:val="24"/>
          <w:szCs w:val="24"/>
        </w:rPr>
        <w:t>Deskins</w:t>
      </w:r>
      <w:proofErr w:type="spellEnd"/>
      <w:r w:rsidRPr="00B37F1B">
        <w:rPr>
          <w:rFonts w:ascii="Arial" w:hAnsi="Arial" w:cs="Arial"/>
          <w:color w:val="000000" w:themeColor="text1"/>
          <w:sz w:val="24"/>
          <w:szCs w:val="24"/>
        </w:rPr>
        <w:t xml:space="preserve">, J., </w:t>
      </w:r>
      <w:proofErr w:type="spellStart"/>
      <w:r w:rsidRPr="00B37F1B">
        <w:rPr>
          <w:rFonts w:ascii="Arial" w:hAnsi="Arial" w:cs="Arial"/>
          <w:color w:val="000000" w:themeColor="text1"/>
          <w:sz w:val="24"/>
          <w:szCs w:val="24"/>
        </w:rPr>
        <w:t>Bradacs</w:t>
      </w:r>
      <w:proofErr w:type="spellEnd"/>
      <w:r w:rsidRPr="00B37F1B">
        <w:rPr>
          <w:rFonts w:ascii="Arial" w:hAnsi="Arial" w:cs="Arial"/>
          <w:color w:val="000000" w:themeColor="text1"/>
          <w:sz w:val="24"/>
          <w:szCs w:val="24"/>
        </w:rPr>
        <w:t>, H.</w:t>
      </w:r>
      <w:r w:rsidR="003F3892">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Cooper, R.L. Measures of heart rate during social interactions in crayfish and effects of 5-HT. Comp. Biochem.</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Physiol.</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A 125, 251–26</w:t>
      </w:r>
      <w:r w:rsidR="009B2597" w:rsidRPr="00B37F1B">
        <w:rPr>
          <w:rFonts w:ascii="Arial" w:hAnsi="Arial" w:cs="Arial"/>
          <w:color w:val="000000" w:themeColor="text1"/>
          <w:sz w:val="24"/>
          <w:szCs w:val="24"/>
        </w:rPr>
        <w:t>4</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2000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Livingstone, M.S., Harris-Warrick, R.M.</w:t>
      </w:r>
      <w:r w:rsidR="003F3892">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Kravitz</w:t>
      </w:r>
      <w:proofErr w:type="spellEnd"/>
      <w:r w:rsidRPr="00B37F1B">
        <w:rPr>
          <w:rFonts w:ascii="Arial" w:hAnsi="Arial" w:cs="Arial"/>
          <w:color w:val="000000" w:themeColor="text1"/>
          <w:sz w:val="24"/>
          <w:szCs w:val="24"/>
        </w:rPr>
        <w:t xml:space="preserve">, E.A. Serotonin and </w:t>
      </w:r>
      <w:proofErr w:type="spellStart"/>
      <w:r w:rsidRPr="00B37F1B">
        <w:rPr>
          <w:rFonts w:ascii="Arial" w:hAnsi="Arial" w:cs="Arial"/>
          <w:color w:val="000000" w:themeColor="text1"/>
          <w:sz w:val="24"/>
          <w:szCs w:val="24"/>
        </w:rPr>
        <w:t>octopamine</w:t>
      </w:r>
      <w:proofErr w:type="spellEnd"/>
      <w:r w:rsidRPr="00B37F1B">
        <w:rPr>
          <w:rFonts w:ascii="Arial" w:hAnsi="Arial" w:cs="Arial"/>
          <w:color w:val="000000" w:themeColor="text1"/>
          <w:sz w:val="24"/>
          <w:szCs w:val="24"/>
        </w:rPr>
        <w:t xml:space="preserve"> produce opposite postures in lobsters. </w:t>
      </w:r>
      <w:proofErr w:type="gramStart"/>
      <w:r w:rsidRPr="00B37F1B">
        <w:rPr>
          <w:rFonts w:ascii="Arial" w:hAnsi="Arial" w:cs="Arial"/>
          <w:color w:val="000000" w:themeColor="text1"/>
          <w:sz w:val="24"/>
          <w:szCs w:val="24"/>
        </w:rPr>
        <w:t>Science 208, 76–79</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1980</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Lnenicka</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G</w:t>
      </w:r>
      <w:r w:rsidR="003F3892">
        <w:rPr>
          <w:rFonts w:ascii="Arial" w:hAnsi="Arial" w:cs="Arial"/>
          <w:color w:val="000000" w:themeColor="text1"/>
          <w:sz w:val="24"/>
          <w:szCs w:val="24"/>
        </w:rPr>
        <w:t>.</w:t>
      </w:r>
      <w:r w:rsidRPr="00B37F1B">
        <w:rPr>
          <w:rFonts w:ascii="Arial" w:hAnsi="Arial" w:cs="Arial"/>
          <w:color w:val="000000" w:themeColor="text1"/>
          <w:sz w:val="24"/>
          <w:szCs w:val="24"/>
        </w:rPr>
        <w:t>A</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Seasonal differences in motor terminals. </w:t>
      </w:r>
      <w:r w:rsidRPr="00B37F1B">
        <w:rPr>
          <w:rFonts w:ascii="Arial" w:hAnsi="Arial" w:cs="Arial"/>
          <w:iCs/>
          <w:color w:val="000000" w:themeColor="text1"/>
          <w:sz w:val="24"/>
          <w:szCs w:val="24"/>
        </w:rPr>
        <w:t>Comp</w:t>
      </w:r>
      <w:r w:rsidR="003F3892">
        <w:rPr>
          <w:rFonts w:ascii="Arial" w:hAnsi="Arial" w:cs="Arial"/>
          <w:iCs/>
          <w:color w:val="000000" w:themeColor="text1"/>
          <w:sz w:val="24"/>
          <w:szCs w:val="24"/>
        </w:rPr>
        <w:t xml:space="preserve">. </w:t>
      </w:r>
      <w:r w:rsidRPr="00B37F1B">
        <w:rPr>
          <w:rFonts w:ascii="Arial" w:hAnsi="Arial" w:cs="Arial"/>
          <w:iCs/>
          <w:color w:val="000000" w:themeColor="text1"/>
          <w:sz w:val="24"/>
          <w:szCs w:val="24"/>
        </w:rPr>
        <w:t>Biochem</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proofErr w:type="gramStart"/>
      <w:r w:rsidRPr="00B37F1B">
        <w:rPr>
          <w:rFonts w:ascii="Arial" w:hAnsi="Arial" w:cs="Arial"/>
          <w:iCs/>
          <w:color w:val="000000" w:themeColor="text1"/>
          <w:sz w:val="24"/>
          <w:szCs w:val="24"/>
        </w:rPr>
        <w:t>Physiol</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104A</w:t>
      </w:r>
      <w:r w:rsidR="003F3892">
        <w:rPr>
          <w:rFonts w:ascii="Arial" w:hAnsi="Arial" w:cs="Arial"/>
          <w:color w:val="000000" w:themeColor="text1"/>
          <w:sz w:val="24"/>
          <w:szCs w:val="24"/>
        </w:rPr>
        <w:t xml:space="preserve">, </w:t>
      </w:r>
      <w:r w:rsidRPr="00B37F1B">
        <w:rPr>
          <w:rFonts w:ascii="Arial" w:hAnsi="Arial" w:cs="Arial"/>
          <w:color w:val="000000" w:themeColor="text1"/>
          <w:sz w:val="24"/>
          <w:szCs w:val="24"/>
        </w:rPr>
        <w:t>423–429</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1993</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Lnenicka</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G</w:t>
      </w:r>
      <w:r w:rsidR="003F3892">
        <w:rPr>
          <w:rFonts w:ascii="Arial" w:hAnsi="Arial" w:cs="Arial"/>
          <w:color w:val="000000" w:themeColor="text1"/>
          <w:sz w:val="24"/>
          <w:szCs w:val="24"/>
        </w:rPr>
        <w:t>.</w:t>
      </w:r>
      <w:r w:rsidRPr="00B37F1B">
        <w:rPr>
          <w:rFonts w:ascii="Arial" w:hAnsi="Arial" w:cs="Arial"/>
          <w:color w:val="000000" w:themeColor="text1"/>
          <w:sz w:val="24"/>
          <w:szCs w:val="24"/>
        </w:rPr>
        <w:t>A</w:t>
      </w:r>
      <w:r w:rsidR="003F3892">
        <w:rPr>
          <w:rFonts w:ascii="Arial" w:hAnsi="Arial" w:cs="Arial"/>
          <w:color w:val="000000" w:themeColor="text1"/>
          <w:sz w:val="24"/>
          <w:szCs w:val="24"/>
        </w:rPr>
        <w:t>. &amp;</w:t>
      </w:r>
      <w:r w:rsidRPr="00B37F1B">
        <w:rPr>
          <w:rFonts w:ascii="Arial" w:hAnsi="Arial" w:cs="Arial"/>
          <w:color w:val="000000" w:themeColor="text1"/>
          <w:sz w:val="24"/>
          <w:szCs w:val="24"/>
        </w:rPr>
        <w:t xml:space="preserve"> Zhao</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Y</w:t>
      </w:r>
      <w:r w:rsidR="003F3892">
        <w:rPr>
          <w:rFonts w:ascii="Arial" w:hAnsi="Arial" w:cs="Arial"/>
          <w:color w:val="000000" w:themeColor="text1"/>
          <w:sz w:val="24"/>
          <w:szCs w:val="24"/>
        </w:rPr>
        <w:t>.</w:t>
      </w:r>
      <w:r w:rsidRPr="00B37F1B">
        <w:rPr>
          <w:rFonts w:ascii="Arial" w:hAnsi="Arial" w:cs="Arial"/>
          <w:color w:val="000000" w:themeColor="text1"/>
          <w:sz w:val="24"/>
          <w:szCs w:val="24"/>
        </w:rPr>
        <w:t xml:space="preserve"> Seasonal differences in the physiology and morphology of crayfish motor terminals.</w:t>
      </w:r>
      <w:proofErr w:type="gramEnd"/>
      <w:r w:rsidRPr="00B37F1B">
        <w:rPr>
          <w:rFonts w:ascii="Arial" w:hAnsi="Arial" w:cs="Arial"/>
          <w:color w:val="000000" w:themeColor="text1"/>
          <w:sz w:val="24"/>
          <w:szCs w:val="24"/>
        </w:rPr>
        <w:t xml:space="preserve"> </w:t>
      </w:r>
      <w:r w:rsidRPr="00B37F1B">
        <w:rPr>
          <w:rFonts w:ascii="Arial" w:hAnsi="Arial" w:cs="Arial"/>
          <w:iCs/>
          <w:color w:val="000000" w:themeColor="text1"/>
          <w:sz w:val="24"/>
          <w:szCs w:val="24"/>
        </w:rPr>
        <w:t>J</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Neurobiol</w:t>
      </w:r>
      <w:r w:rsidR="003F3892">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proofErr w:type="gramStart"/>
      <w:r w:rsidRPr="00B37F1B">
        <w:rPr>
          <w:rFonts w:ascii="Arial" w:hAnsi="Arial" w:cs="Arial"/>
          <w:color w:val="000000" w:themeColor="text1"/>
          <w:sz w:val="24"/>
          <w:szCs w:val="24"/>
        </w:rPr>
        <w:t>22</w:t>
      </w:r>
      <w:r w:rsidR="003F3892">
        <w:rPr>
          <w:rFonts w:ascii="Arial" w:hAnsi="Arial" w:cs="Arial"/>
          <w:color w:val="000000" w:themeColor="text1"/>
          <w:sz w:val="24"/>
          <w:szCs w:val="24"/>
        </w:rPr>
        <w:t xml:space="preserve">, </w:t>
      </w:r>
      <w:r w:rsidRPr="00B37F1B">
        <w:rPr>
          <w:rFonts w:ascii="Arial" w:hAnsi="Arial" w:cs="Arial"/>
          <w:color w:val="000000" w:themeColor="text1"/>
          <w:sz w:val="24"/>
          <w:szCs w:val="24"/>
        </w:rPr>
        <w:t>561–569</w:t>
      </w:r>
      <w:r w:rsidR="003F3892">
        <w:rPr>
          <w:rFonts w:ascii="Arial" w:hAnsi="Arial" w:cs="Arial"/>
          <w:color w:val="000000" w:themeColor="text1"/>
          <w:sz w:val="24"/>
          <w:szCs w:val="24"/>
        </w:rPr>
        <w:t xml:space="preserve"> (</w:t>
      </w:r>
      <w:r w:rsidR="003F3892" w:rsidRPr="00B37F1B">
        <w:rPr>
          <w:rFonts w:ascii="Arial" w:hAnsi="Arial" w:cs="Arial"/>
          <w:color w:val="000000" w:themeColor="text1"/>
          <w:sz w:val="24"/>
          <w:szCs w:val="24"/>
        </w:rPr>
        <w:t>1993</w:t>
      </w:r>
      <w:r w:rsidR="003F3892">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124AB4" w:rsidRPr="00B37F1B" w:rsidRDefault="00124AB4"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Ma, P.M., </w:t>
      </w:r>
      <w:proofErr w:type="spellStart"/>
      <w:r w:rsidRPr="00B37F1B">
        <w:rPr>
          <w:rFonts w:ascii="Arial" w:hAnsi="Arial" w:cs="Arial"/>
          <w:color w:val="000000" w:themeColor="text1"/>
          <w:sz w:val="24"/>
          <w:szCs w:val="24"/>
        </w:rPr>
        <w:t>Beltz</w:t>
      </w:r>
      <w:proofErr w:type="spellEnd"/>
      <w:r w:rsidRPr="00B37F1B">
        <w:rPr>
          <w:rFonts w:ascii="Arial" w:hAnsi="Arial" w:cs="Arial"/>
          <w:color w:val="000000" w:themeColor="text1"/>
          <w:sz w:val="24"/>
          <w:szCs w:val="24"/>
        </w:rPr>
        <w:t>, B.S.</w:t>
      </w:r>
      <w:r w:rsidR="00E317EB">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Kravitz</w:t>
      </w:r>
      <w:proofErr w:type="spellEnd"/>
      <w:r w:rsidRPr="00B37F1B">
        <w:rPr>
          <w:rFonts w:ascii="Arial" w:hAnsi="Arial" w:cs="Arial"/>
          <w:color w:val="000000" w:themeColor="text1"/>
          <w:sz w:val="24"/>
          <w:szCs w:val="24"/>
        </w:rPr>
        <w:t>, E.A. Serotonin</w:t>
      </w:r>
      <w:r w:rsidR="000671AF">
        <w:rPr>
          <w:rFonts w:ascii="Arial" w:hAnsi="Arial" w:cs="Arial"/>
          <w:color w:val="000000" w:themeColor="text1"/>
          <w:sz w:val="24"/>
          <w:szCs w:val="24"/>
        </w:rPr>
        <w:t xml:space="preserve"> </w:t>
      </w:r>
      <w:r w:rsidRPr="00B37F1B">
        <w:rPr>
          <w:rFonts w:ascii="Arial" w:hAnsi="Arial" w:cs="Arial"/>
          <w:color w:val="000000" w:themeColor="text1"/>
          <w:sz w:val="24"/>
          <w:szCs w:val="24"/>
        </w:rPr>
        <w:t>containing neurons in lobsters: their role as ‘</w:t>
      </w:r>
      <w:proofErr w:type="spellStart"/>
      <w:r w:rsidRPr="00B37F1B">
        <w:rPr>
          <w:rFonts w:ascii="Arial" w:hAnsi="Arial" w:cs="Arial"/>
          <w:color w:val="000000" w:themeColor="text1"/>
          <w:sz w:val="24"/>
          <w:szCs w:val="24"/>
        </w:rPr>
        <w:t>gainsetters</w:t>
      </w:r>
      <w:proofErr w:type="spellEnd"/>
      <w:r w:rsidRPr="00B37F1B">
        <w:rPr>
          <w:rFonts w:ascii="Arial" w:hAnsi="Arial" w:cs="Arial"/>
          <w:color w:val="000000" w:themeColor="text1"/>
          <w:sz w:val="24"/>
          <w:szCs w:val="24"/>
        </w:rPr>
        <w:t xml:space="preserve">’ in postural control mechanisms. J. </w:t>
      </w:r>
      <w:proofErr w:type="spellStart"/>
      <w:r w:rsidRPr="00B37F1B">
        <w:rPr>
          <w:rFonts w:ascii="Arial" w:hAnsi="Arial" w:cs="Arial"/>
          <w:color w:val="000000" w:themeColor="text1"/>
          <w:sz w:val="24"/>
          <w:szCs w:val="24"/>
        </w:rPr>
        <w:t>Neurophysiol</w:t>
      </w:r>
      <w:proofErr w:type="spell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68, 36–54</w:t>
      </w:r>
      <w:r w:rsidR="00E317EB">
        <w:rPr>
          <w:rFonts w:ascii="Arial" w:hAnsi="Arial" w:cs="Arial"/>
          <w:color w:val="000000" w:themeColor="text1"/>
          <w:sz w:val="24"/>
          <w:szCs w:val="24"/>
        </w:rPr>
        <w:t xml:space="preserve"> (</w:t>
      </w:r>
      <w:r w:rsidR="00E317EB" w:rsidRPr="00B37F1B">
        <w:rPr>
          <w:rFonts w:ascii="Arial" w:hAnsi="Arial" w:cs="Arial"/>
          <w:color w:val="000000" w:themeColor="text1"/>
          <w:sz w:val="24"/>
          <w:szCs w:val="24"/>
        </w:rPr>
        <w:t>1992</w:t>
      </w:r>
      <w:r w:rsidR="00E317EB">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pStyle w:val="NormalWeb"/>
        <w:spacing w:before="0" w:after="0" w:line="240" w:lineRule="auto"/>
        <w:jc w:val="both"/>
        <w:rPr>
          <w:rFonts w:ascii="Arial" w:hAnsi="Arial" w:cs="Arial"/>
          <w:color w:val="000000" w:themeColor="text1"/>
        </w:rPr>
      </w:pPr>
    </w:p>
    <w:p w:rsidR="00E600C8" w:rsidRPr="00B37F1B" w:rsidRDefault="00E600C8" w:rsidP="00B37F1B">
      <w:pPr>
        <w:pStyle w:val="NormalWeb"/>
        <w:spacing w:before="0" w:after="0" w:line="240" w:lineRule="auto"/>
        <w:jc w:val="both"/>
        <w:rPr>
          <w:rFonts w:ascii="Arial" w:hAnsi="Arial" w:cs="Arial"/>
          <w:color w:val="000000" w:themeColor="text1"/>
        </w:rPr>
      </w:pPr>
      <w:proofErr w:type="spellStart"/>
      <w:r w:rsidRPr="00B37F1B">
        <w:rPr>
          <w:rFonts w:ascii="Arial" w:hAnsi="Arial" w:cs="Arial"/>
          <w:color w:val="000000" w:themeColor="text1"/>
        </w:rPr>
        <w:t>Malmivuo</w:t>
      </w:r>
      <w:proofErr w:type="spellEnd"/>
      <w:r w:rsidRPr="00B37F1B">
        <w:rPr>
          <w:rFonts w:ascii="Arial" w:hAnsi="Arial" w:cs="Arial"/>
          <w:color w:val="000000" w:themeColor="text1"/>
        </w:rPr>
        <w:t>, J.</w:t>
      </w:r>
      <w:r w:rsidR="00E317EB">
        <w:rPr>
          <w:rFonts w:ascii="Arial" w:hAnsi="Arial" w:cs="Arial"/>
          <w:color w:val="000000" w:themeColor="text1"/>
        </w:rPr>
        <w:t xml:space="preserve"> </w:t>
      </w:r>
      <w:proofErr w:type="gramStart"/>
      <w:r w:rsidR="00E317EB">
        <w:rPr>
          <w:rFonts w:ascii="Arial" w:hAnsi="Arial" w:cs="Arial"/>
          <w:color w:val="000000" w:themeColor="text1"/>
        </w:rPr>
        <w:t>&amp;</w:t>
      </w:r>
      <w:r w:rsidRPr="00B37F1B">
        <w:rPr>
          <w:rFonts w:ascii="Arial" w:hAnsi="Arial" w:cs="Arial"/>
          <w:color w:val="000000" w:themeColor="text1"/>
        </w:rPr>
        <w:t xml:space="preserve">  </w:t>
      </w:r>
      <w:proofErr w:type="spellStart"/>
      <w:r w:rsidRPr="00B37F1B">
        <w:rPr>
          <w:rFonts w:ascii="Arial" w:hAnsi="Arial" w:cs="Arial"/>
          <w:color w:val="000000" w:themeColor="text1"/>
        </w:rPr>
        <w:t>Plonsey</w:t>
      </w:r>
      <w:proofErr w:type="spellEnd"/>
      <w:proofErr w:type="gramEnd"/>
      <w:r w:rsidRPr="00B37F1B">
        <w:rPr>
          <w:rFonts w:ascii="Arial" w:hAnsi="Arial" w:cs="Arial"/>
          <w:color w:val="000000" w:themeColor="text1"/>
        </w:rPr>
        <w:t xml:space="preserve">, R. </w:t>
      </w:r>
      <w:proofErr w:type="spellStart"/>
      <w:r w:rsidRPr="00B37F1B">
        <w:rPr>
          <w:rFonts w:ascii="Arial" w:hAnsi="Arial" w:cs="Arial"/>
          <w:iCs/>
          <w:color w:val="000000" w:themeColor="text1"/>
        </w:rPr>
        <w:t>Bioelectromagnetism</w:t>
      </w:r>
      <w:proofErr w:type="spellEnd"/>
      <w:r w:rsidRPr="00B37F1B">
        <w:rPr>
          <w:rFonts w:ascii="Arial" w:hAnsi="Arial" w:cs="Arial"/>
          <w:iCs/>
          <w:color w:val="000000" w:themeColor="text1"/>
        </w:rPr>
        <w:t xml:space="preserve">-Principles and Applications of Bioelectric and </w:t>
      </w:r>
      <w:proofErr w:type="spellStart"/>
      <w:r w:rsidRPr="00B37F1B">
        <w:rPr>
          <w:rFonts w:ascii="Arial" w:hAnsi="Arial" w:cs="Arial"/>
          <w:iCs/>
          <w:color w:val="000000" w:themeColor="text1"/>
        </w:rPr>
        <w:t>Biomagnetic</w:t>
      </w:r>
      <w:proofErr w:type="spellEnd"/>
      <w:r w:rsidRPr="00B37F1B">
        <w:rPr>
          <w:rFonts w:ascii="Arial" w:hAnsi="Arial" w:cs="Arial"/>
          <w:iCs/>
          <w:color w:val="000000" w:themeColor="text1"/>
        </w:rPr>
        <w:t xml:space="preserve"> Fields</w:t>
      </w:r>
      <w:r w:rsidRPr="00B37F1B">
        <w:rPr>
          <w:rFonts w:ascii="Arial" w:hAnsi="Arial" w:cs="Arial"/>
          <w:color w:val="000000" w:themeColor="text1"/>
        </w:rPr>
        <w:t>. N</w:t>
      </w:r>
      <w:r w:rsidRPr="00B37F1B">
        <w:rPr>
          <w:rFonts w:ascii="Arial" w:hAnsi="Arial" w:cs="Arial"/>
          <w:iCs/>
          <w:color w:val="000000" w:themeColor="text1"/>
        </w:rPr>
        <w:t>ew York: O</w:t>
      </w:r>
      <w:r w:rsidRPr="00B37F1B">
        <w:rPr>
          <w:rFonts w:ascii="Arial" w:hAnsi="Arial" w:cs="Arial"/>
          <w:color w:val="000000" w:themeColor="text1"/>
        </w:rPr>
        <w:t>xford University Press</w:t>
      </w:r>
      <w:r w:rsidR="00E317EB">
        <w:rPr>
          <w:rFonts w:ascii="Arial" w:hAnsi="Arial" w:cs="Arial"/>
          <w:color w:val="000000" w:themeColor="text1"/>
        </w:rPr>
        <w:t xml:space="preserve"> </w:t>
      </w:r>
      <w:r w:rsidR="00E317EB" w:rsidRPr="00B37F1B">
        <w:rPr>
          <w:rFonts w:ascii="Arial" w:hAnsi="Arial" w:cs="Arial"/>
          <w:color w:val="000000" w:themeColor="text1"/>
        </w:rPr>
        <w:t>(1995)</w:t>
      </w:r>
      <w:r w:rsidR="00E317EB">
        <w:rPr>
          <w:rFonts w:ascii="Arial" w:hAnsi="Arial" w:cs="Arial"/>
          <w:color w:val="000000" w:themeColor="text1"/>
        </w:rPr>
        <w:t>.</w:t>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McRae, T. On the postural effects induced in female </w:t>
      </w:r>
      <w:proofErr w:type="spellStart"/>
      <w:r w:rsidRPr="00E317EB">
        <w:rPr>
          <w:rFonts w:ascii="Arial" w:hAnsi="Arial" w:cs="Arial"/>
          <w:i/>
          <w:iCs/>
          <w:color w:val="000000" w:themeColor="text1"/>
          <w:sz w:val="24"/>
          <w:szCs w:val="24"/>
        </w:rPr>
        <w:t>Cherax</w:t>
      </w:r>
      <w:proofErr w:type="spellEnd"/>
      <w:r w:rsidRPr="00E317EB">
        <w:rPr>
          <w:rFonts w:ascii="Arial" w:hAnsi="Arial" w:cs="Arial"/>
          <w:i/>
          <w:iCs/>
          <w:color w:val="000000" w:themeColor="text1"/>
          <w:sz w:val="24"/>
          <w:szCs w:val="24"/>
        </w:rPr>
        <w:t xml:space="preserve"> destructor</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 xml:space="preserve">(Clark) by serotonin and </w:t>
      </w:r>
      <w:proofErr w:type="spellStart"/>
      <w:r w:rsidRPr="00B37F1B">
        <w:rPr>
          <w:rFonts w:ascii="Arial" w:hAnsi="Arial" w:cs="Arial"/>
          <w:color w:val="000000" w:themeColor="text1"/>
          <w:sz w:val="24"/>
          <w:szCs w:val="24"/>
        </w:rPr>
        <w:t>octopamine</w:t>
      </w:r>
      <w:proofErr w:type="spell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Freshwater Crayfish 11, 293–298</w:t>
      </w:r>
      <w:r w:rsidR="00E317EB">
        <w:rPr>
          <w:rFonts w:ascii="Arial" w:hAnsi="Arial" w:cs="Arial"/>
          <w:color w:val="000000" w:themeColor="text1"/>
          <w:sz w:val="24"/>
          <w:szCs w:val="24"/>
        </w:rPr>
        <w:t xml:space="preserve"> (</w:t>
      </w:r>
      <w:r w:rsidR="00E317EB" w:rsidRPr="00B37F1B">
        <w:rPr>
          <w:rFonts w:ascii="Arial" w:hAnsi="Arial" w:cs="Arial"/>
          <w:color w:val="000000" w:themeColor="text1"/>
          <w:sz w:val="24"/>
          <w:szCs w:val="24"/>
        </w:rPr>
        <w:t>1996</w:t>
      </w:r>
      <w:r w:rsidR="00E317EB">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eastAsiaTheme="minorEastAsia" w:hAnsi="Arial" w:cs="Arial"/>
          <w:color w:val="000000" w:themeColor="text1"/>
          <w:sz w:val="24"/>
          <w:szCs w:val="24"/>
        </w:rPr>
      </w:pPr>
    </w:p>
    <w:p w:rsidR="00124AB4" w:rsidRPr="00B37F1B" w:rsidRDefault="00124AB4" w:rsidP="00B37F1B">
      <w:pPr>
        <w:autoSpaceDE w:val="0"/>
        <w:autoSpaceDN w:val="0"/>
        <w:adjustRightInd w:val="0"/>
        <w:spacing w:after="0" w:line="240" w:lineRule="auto"/>
        <w:jc w:val="both"/>
        <w:rPr>
          <w:rFonts w:ascii="Arial" w:eastAsiaTheme="minorEastAsia" w:hAnsi="Arial" w:cs="Arial"/>
          <w:color w:val="000000" w:themeColor="text1"/>
          <w:sz w:val="24"/>
          <w:szCs w:val="24"/>
        </w:rPr>
      </w:pPr>
      <w:r w:rsidRPr="00B37F1B">
        <w:rPr>
          <w:rFonts w:ascii="Arial" w:hAnsi="Arial" w:cs="Arial"/>
          <w:color w:val="000000" w:themeColor="text1"/>
          <w:sz w:val="24"/>
          <w:szCs w:val="24"/>
        </w:rPr>
        <w:t>Mercier</w:t>
      </w:r>
      <w:r w:rsidR="00E317EB">
        <w:rPr>
          <w:rFonts w:ascii="Arial" w:hAnsi="Arial" w:cs="Arial"/>
          <w:color w:val="000000" w:themeColor="text1"/>
          <w:sz w:val="24"/>
          <w:szCs w:val="24"/>
        </w:rPr>
        <w:t>,</w:t>
      </w:r>
      <w:r w:rsidRPr="00B37F1B">
        <w:rPr>
          <w:rFonts w:ascii="Arial" w:hAnsi="Arial" w:cs="Arial"/>
          <w:color w:val="000000" w:themeColor="text1"/>
          <w:sz w:val="24"/>
          <w:szCs w:val="24"/>
        </w:rPr>
        <w:t xml:space="preserve"> A</w:t>
      </w:r>
      <w:r w:rsidR="00E317EB">
        <w:rPr>
          <w:rFonts w:ascii="Arial" w:hAnsi="Arial" w:cs="Arial"/>
          <w:color w:val="000000" w:themeColor="text1"/>
          <w:sz w:val="24"/>
          <w:szCs w:val="24"/>
        </w:rPr>
        <w:t>.</w:t>
      </w:r>
      <w:r w:rsidRPr="00B37F1B">
        <w:rPr>
          <w:rFonts w:ascii="Arial" w:hAnsi="Arial" w:cs="Arial"/>
          <w:color w:val="000000" w:themeColor="text1"/>
          <w:sz w:val="24"/>
          <w:szCs w:val="24"/>
        </w:rPr>
        <w:t>J</w:t>
      </w:r>
      <w:r w:rsidR="00E317EB">
        <w:rPr>
          <w:rFonts w:ascii="Arial" w:hAnsi="Arial" w:cs="Arial"/>
          <w:color w:val="000000" w:themeColor="text1"/>
          <w:sz w:val="24"/>
          <w:szCs w:val="24"/>
        </w:rPr>
        <w:t>. &amp;</w:t>
      </w:r>
      <w:r w:rsidRPr="00B37F1B">
        <w:rPr>
          <w:rFonts w:ascii="Arial" w:hAnsi="Arial" w:cs="Arial"/>
          <w:color w:val="000000" w:themeColor="text1"/>
          <w:sz w:val="24"/>
          <w:szCs w:val="24"/>
        </w:rPr>
        <w:t xml:space="preserve"> Atwood</w:t>
      </w:r>
      <w:r w:rsidR="00E317EB">
        <w:rPr>
          <w:rFonts w:ascii="Arial" w:hAnsi="Arial" w:cs="Arial"/>
          <w:color w:val="000000" w:themeColor="text1"/>
          <w:sz w:val="24"/>
          <w:szCs w:val="24"/>
        </w:rPr>
        <w:t>,</w:t>
      </w:r>
      <w:r w:rsidRPr="00B37F1B">
        <w:rPr>
          <w:rFonts w:ascii="Arial" w:hAnsi="Arial" w:cs="Arial"/>
          <w:color w:val="000000" w:themeColor="text1"/>
          <w:sz w:val="24"/>
          <w:szCs w:val="24"/>
        </w:rPr>
        <w:t xml:space="preserve"> H</w:t>
      </w:r>
      <w:r w:rsidR="00E317EB">
        <w:rPr>
          <w:rFonts w:ascii="Arial" w:hAnsi="Arial" w:cs="Arial"/>
          <w:color w:val="000000" w:themeColor="text1"/>
          <w:sz w:val="24"/>
          <w:szCs w:val="24"/>
        </w:rPr>
        <w:t>.</w:t>
      </w:r>
      <w:r w:rsidRPr="00B37F1B">
        <w:rPr>
          <w:rFonts w:ascii="Arial" w:hAnsi="Arial" w:cs="Arial"/>
          <w:color w:val="000000" w:themeColor="text1"/>
          <w:sz w:val="24"/>
          <w:szCs w:val="24"/>
        </w:rPr>
        <w:t>L</w:t>
      </w:r>
      <w:r w:rsidR="00E317EB">
        <w:rPr>
          <w:rFonts w:ascii="Arial" w:hAnsi="Arial" w:cs="Arial"/>
          <w:color w:val="000000" w:themeColor="text1"/>
          <w:sz w:val="24"/>
          <w:szCs w:val="24"/>
        </w:rPr>
        <w:t>.</w:t>
      </w:r>
      <w:r w:rsidRPr="00B37F1B">
        <w:rPr>
          <w:rFonts w:ascii="Arial" w:hAnsi="Arial" w:cs="Arial"/>
          <w:color w:val="000000" w:themeColor="text1"/>
          <w:sz w:val="24"/>
          <w:szCs w:val="24"/>
        </w:rPr>
        <w:t xml:space="preserve"> Long-term adaptation of a phasic extensor </w:t>
      </w:r>
      <w:proofErr w:type="spellStart"/>
      <w:r w:rsidRPr="00B37F1B">
        <w:rPr>
          <w:rFonts w:ascii="Arial" w:hAnsi="Arial" w:cs="Arial"/>
          <w:color w:val="000000" w:themeColor="text1"/>
          <w:sz w:val="24"/>
          <w:szCs w:val="24"/>
        </w:rPr>
        <w:t>motoneurone</w:t>
      </w:r>
      <w:proofErr w:type="spellEnd"/>
      <w:r w:rsidRPr="00B37F1B">
        <w:rPr>
          <w:rFonts w:ascii="Arial" w:hAnsi="Arial" w:cs="Arial"/>
          <w:color w:val="000000" w:themeColor="text1"/>
          <w:sz w:val="24"/>
          <w:szCs w:val="24"/>
        </w:rPr>
        <w:t xml:space="preserve"> in crayfish. </w:t>
      </w:r>
      <w:proofErr w:type="gramStart"/>
      <w:r w:rsidRPr="00B37F1B">
        <w:rPr>
          <w:rFonts w:ascii="Arial" w:hAnsi="Arial" w:cs="Arial"/>
          <w:iCs/>
          <w:color w:val="000000" w:themeColor="text1"/>
          <w:sz w:val="24"/>
          <w:szCs w:val="24"/>
        </w:rPr>
        <w:t>J</w:t>
      </w:r>
      <w:r w:rsidR="00E317EB">
        <w:rPr>
          <w:rFonts w:ascii="Arial" w:hAnsi="Arial" w:cs="Arial"/>
          <w:iCs/>
          <w:color w:val="000000" w:themeColor="text1"/>
          <w:sz w:val="24"/>
          <w:szCs w:val="24"/>
        </w:rPr>
        <w:t>.</w:t>
      </w:r>
      <w:r w:rsidRPr="00B37F1B">
        <w:rPr>
          <w:rFonts w:ascii="Arial" w:hAnsi="Arial" w:cs="Arial"/>
          <w:iCs/>
          <w:color w:val="000000" w:themeColor="text1"/>
          <w:sz w:val="24"/>
          <w:szCs w:val="24"/>
        </w:rPr>
        <w:t xml:space="preserve"> Exp</w:t>
      </w:r>
      <w:r w:rsidR="00E317EB">
        <w:rPr>
          <w:rFonts w:ascii="Arial" w:hAnsi="Arial" w:cs="Arial"/>
          <w:iCs/>
          <w:color w:val="000000" w:themeColor="text1"/>
          <w:sz w:val="24"/>
          <w:szCs w:val="24"/>
        </w:rPr>
        <w:t>.</w:t>
      </w:r>
      <w:r w:rsidRPr="00B37F1B">
        <w:rPr>
          <w:rFonts w:ascii="Arial" w:hAnsi="Arial" w:cs="Arial"/>
          <w:iCs/>
          <w:color w:val="000000" w:themeColor="text1"/>
          <w:sz w:val="24"/>
          <w:szCs w:val="24"/>
        </w:rPr>
        <w:t xml:space="preserve"> Biol</w:t>
      </w:r>
      <w:r w:rsidR="00E317EB">
        <w:rPr>
          <w:rFonts w:ascii="Arial" w:hAnsi="Arial" w:cs="Arial"/>
          <w:iCs/>
          <w:color w:val="000000" w:themeColor="text1"/>
          <w:sz w:val="24"/>
          <w:szCs w:val="24"/>
        </w:rPr>
        <w:t>.</w:t>
      </w:r>
      <w:r w:rsidRPr="00B37F1B">
        <w:rPr>
          <w:rFonts w:ascii="Arial" w:hAnsi="Arial" w:cs="Arial"/>
          <w:iCs/>
          <w:color w:val="000000" w:themeColor="text1"/>
          <w:sz w:val="24"/>
          <w:szCs w:val="24"/>
        </w:rPr>
        <w:t xml:space="preserve"> </w:t>
      </w:r>
      <w:r w:rsidRPr="00B37F1B">
        <w:rPr>
          <w:rFonts w:ascii="Arial" w:hAnsi="Arial" w:cs="Arial"/>
          <w:color w:val="000000" w:themeColor="text1"/>
          <w:sz w:val="24"/>
          <w:szCs w:val="24"/>
        </w:rPr>
        <w:t>145</w:t>
      </w:r>
      <w:r w:rsidR="00E317EB">
        <w:rPr>
          <w:rFonts w:ascii="Arial" w:hAnsi="Arial" w:cs="Arial"/>
          <w:color w:val="000000" w:themeColor="text1"/>
          <w:sz w:val="24"/>
          <w:szCs w:val="24"/>
        </w:rPr>
        <w:t xml:space="preserve">, </w:t>
      </w:r>
      <w:r w:rsidRPr="00B37F1B">
        <w:rPr>
          <w:rFonts w:ascii="Arial" w:hAnsi="Arial" w:cs="Arial"/>
          <w:color w:val="000000" w:themeColor="text1"/>
          <w:sz w:val="24"/>
          <w:szCs w:val="24"/>
        </w:rPr>
        <w:t>9–22</w:t>
      </w:r>
      <w:r w:rsidR="00E317EB">
        <w:rPr>
          <w:rFonts w:ascii="Arial" w:hAnsi="Arial" w:cs="Arial"/>
          <w:color w:val="000000" w:themeColor="text1"/>
          <w:sz w:val="24"/>
          <w:szCs w:val="24"/>
        </w:rPr>
        <w:t xml:space="preserve"> (</w:t>
      </w:r>
      <w:r w:rsidR="00E317EB" w:rsidRPr="00B37F1B">
        <w:rPr>
          <w:rFonts w:ascii="Arial" w:hAnsi="Arial" w:cs="Arial"/>
          <w:color w:val="000000" w:themeColor="text1"/>
          <w:sz w:val="24"/>
          <w:szCs w:val="24"/>
        </w:rPr>
        <w:t>1989</w:t>
      </w:r>
      <w:r w:rsidR="00E317EB">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124AB4" w:rsidRPr="001C42CC" w:rsidRDefault="00124AB4" w:rsidP="00B37F1B">
      <w:pPr>
        <w:pStyle w:val="references"/>
        <w:spacing w:before="0" w:after="0"/>
        <w:ind w:left="0" w:firstLine="0"/>
        <w:rPr>
          <w:rFonts w:ascii="Arial" w:hAnsi="Arial" w:cs="Arial"/>
          <w:sz w:val="24"/>
          <w:szCs w:val="24"/>
        </w:rPr>
      </w:pPr>
    </w:p>
    <w:p w:rsidR="002D254F" w:rsidRPr="001C42CC" w:rsidRDefault="002D254F" w:rsidP="00B37F1B">
      <w:pPr>
        <w:autoSpaceDE w:val="0"/>
        <w:autoSpaceDN w:val="0"/>
        <w:adjustRightInd w:val="0"/>
        <w:spacing w:after="0" w:line="240" w:lineRule="auto"/>
        <w:jc w:val="both"/>
        <w:rPr>
          <w:rFonts w:ascii="Arial" w:hAnsi="Arial" w:cs="Arial"/>
          <w:sz w:val="24"/>
          <w:szCs w:val="24"/>
        </w:rPr>
      </w:pPr>
      <w:proofErr w:type="gramStart"/>
      <w:r w:rsidRPr="001C42CC">
        <w:rPr>
          <w:rFonts w:ascii="Arial" w:hAnsi="Arial" w:cs="Arial"/>
          <w:sz w:val="24"/>
          <w:szCs w:val="24"/>
        </w:rPr>
        <w:t xml:space="preserve">Monaghan, D. T., Bridges, R. J. </w:t>
      </w:r>
      <w:r w:rsidR="00E317EB" w:rsidRPr="001C42CC">
        <w:rPr>
          <w:rFonts w:ascii="Arial" w:hAnsi="Arial" w:cs="Arial"/>
          <w:sz w:val="24"/>
          <w:szCs w:val="24"/>
        </w:rPr>
        <w:t>&amp;</w:t>
      </w:r>
      <w:r w:rsidRPr="001C42CC">
        <w:rPr>
          <w:rFonts w:ascii="Arial" w:hAnsi="Arial" w:cs="Arial"/>
          <w:sz w:val="24"/>
          <w:szCs w:val="24"/>
        </w:rPr>
        <w:t xml:space="preserve"> </w:t>
      </w:r>
      <w:proofErr w:type="spellStart"/>
      <w:r w:rsidRPr="001C42CC">
        <w:rPr>
          <w:rFonts w:ascii="Arial" w:hAnsi="Arial" w:cs="Arial"/>
          <w:sz w:val="24"/>
          <w:szCs w:val="24"/>
        </w:rPr>
        <w:t>Cotman</w:t>
      </w:r>
      <w:proofErr w:type="spellEnd"/>
      <w:r w:rsidRPr="001C42CC">
        <w:rPr>
          <w:rFonts w:ascii="Arial" w:hAnsi="Arial" w:cs="Arial"/>
          <w:sz w:val="24"/>
          <w:szCs w:val="24"/>
        </w:rPr>
        <w:t>, C. W.</w:t>
      </w:r>
      <w:proofErr w:type="gramEnd"/>
      <w:r w:rsidRPr="001C42CC">
        <w:rPr>
          <w:rFonts w:ascii="Arial" w:hAnsi="Arial" w:cs="Arial"/>
          <w:sz w:val="24"/>
          <w:szCs w:val="24"/>
        </w:rPr>
        <w:t xml:space="preserve">  </w:t>
      </w:r>
      <w:r w:rsidR="001C42CC" w:rsidRPr="001C42CC">
        <w:rPr>
          <w:rFonts w:ascii="Arial" w:hAnsi="Arial" w:cs="Arial"/>
          <w:sz w:val="24"/>
          <w:szCs w:val="24"/>
        </w:rPr>
        <w:t>The excitatory amino acid receptors: their classes, pharmacology, and distinct properties in the function of the central nervous system.</w:t>
      </w:r>
      <w:r w:rsidR="001C42CC" w:rsidRPr="001C42CC">
        <w:rPr>
          <w:rFonts w:ascii="Arial" w:hAnsi="Arial" w:cs="Arial"/>
          <w:iCs/>
          <w:sz w:val="24"/>
          <w:szCs w:val="24"/>
        </w:rPr>
        <w:t xml:space="preserve"> </w:t>
      </w:r>
      <w:proofErr w:type="spellStart"/>
      <w:proofErr w:type="gramStart"/>
      <w:r w:rsidRPr="001C42CC">
        <w:rPr>
          <w:rFonts w:ascii="Arial" w:hAnsi="Arial" w:cs="Arial"/>
          <w:iCs/>
          <w:sz w:val="24"/>
          <w:szCs w:val="24"/>
        </w:rPr>
        <w:t>Annu</w:t>
      </w:r>
      <w:proofErr w:type="spellEnd"/>
      <w:r w:rsidRPr="001C42CC">
        <w:rPr>
          <w:rFonts w:ascii="Arial" w:hAnsi="Arial" w:cs="Arial"/>
          <w:iCs/>
          <w:sz w:val="24"/>
          <w:szCs w:val="24"/>
        </w:rPr>
        <w:t>.</w:t>
      </w:r>
      <w:proofErr w:type="gramEnd"/>
      <w:r w:rsidRPr="001C42CC">
        <w:rPr>
          <w:rFonts w:ascii="Arial" w:hAnsi="Arial" w:cs="Arial"/>
          <w:iCs/>
          <w:sz w:val="24"/>
          <w:szCs w:val="24"/>
        </w:rPr>
        <w:t xml:space="preserve"> Rev. </w:t>
      </w:r>
      <w:proofErr w:type="spellStart"/>
      <w:r w:rsidRPr="001C42CC">
        <w:rPr>
          <w:rFonts w:ascii="Arial" w:hAnsi="Arial" w:cs="Arial"/>
          <w:iCs/>
          <w:sz w:val="24"/>
          <w:szCs w:val="24"/>
        </w:rPr>
        <w:t>Ph</w:t>
      </w:r>
      <w:r w:rsidR="00E317EB" w:rsidRPr="001C42CC">
        <w:rPr>
          <w:rFonts w:ascii="Arial" w:hAnsi="Arial" w:cs="Arial"/>
          <w:iCs/>
          <w:sz w:val="24"/>
          <w:szCs w:val="24"/>
        </w:rPr>
        <w:t>a</w:t>
      </w:r>
      <w:r w:rsidRPr="001C42CC">
        <w:rPr>
          <w:rFonts w:ascii="Arial" w:hAnsi="Arial" w:cs="Arial"/>
          <w:iCs/>
          <w:sz w:val="24"/>
          <w:szCs w:val="24"/>
        </w:rPr>
        <w:t>rmacol</w:t>
      </w:r>
      <w:proofErr w:type="spellEnd"/>
      <w:r w:rsidRPr="001C42CC">
        <w:rPr>
          <w:rFonts w:ascii="Arial" w:hAnsi="Arial" w:cs="Arial"/>
          <w:iCs/>
          <w:sz w:val="24"/>
          <w:szCs w:val="24"/>
        </w:rPr>
        <w:t xml:space="preserve">. </w:t>
      </w:r>
      <w:proofErr w:type="spellStart"/>
      <w:proofErr w:type="gramStart"/>
      <w:r w:rsidRPr="001C42CC">
        <w:rPr>
          <w:rFonts w:ascii="Arial" w:hAnsi="Arial" w:cs="Arial"/>
          <w:iCs/>
          <w:sz w:val="24"/>
          <w:szCs w:val="24"/>
        </w:rPr>
        <w:t>Toxicol</w:t>
      </w:r>
      <w:proofErr w:type="spellEnd"/>
      <w:r w:rsidRPr="001C42CC">
        <w:rPr>
          <w:rFonts w:ascii="Arial" w:hAnsi="Arial" w:cs="Arial"/>
          <w:iCs/>
          <w:sz w:val="24"/>
          <w:szCs w:val="24"/>
        </w:rPr>
        <w:t>.</w:t>
      </w:r>
      <w:proofErr w:type="gramEnd"/>
      <w:r w:rsidRPr="001C42CC">
        <w:rPr>
          <w:rFonts w:ascii="Arial" w:hAnsi="Arial" w:cs="Arial"/>
          <w:iCs/>
          <w:sz w:val="24"/>
          <w:szCs w:val="24"/>
        </w:rPr>
        <w:t xml:space="preserve"> </w:t>
      </w:r>
      <w:proofErr w:type="gramStart"/>
      <w:r w:rsidRPr="001C42CC">
        <w:rPr>
          <w:rFonts w:ascii="Arial" w:hAnsi="Arial" w:cs="Arial"/>
          <w:sz w:val="24"/>
          <w:szCs w:val="24"/>
        </w:rPr>
        <w:t>29, 365</w:t>
      </w:r>
      <w:r w:rsidR="00E317EB" w:rsidRPr="001C42CC">
        <w:rPr>
          <w:rFonts w:ascii="Arial" w:hAnsi="Arial" w:cs="Arial"/>
          <w:sz w:val="24"/>
          <w:szCs w:val="24"/>
        </w:rPr>
        <w:t>-</w:t>
      </w:r>
      <w:r w:rsidRPr="001C42CC">
        <w:rPr>
          <w:rFonts w:ascii="Arial" w:hAnsi="Arial" w:cs="Arial"/>
          <w:sz w:val="24"/>
          <w:szCs w:val="24"/>
        </w:rPr>
        <w:t>402</w:t>
      </w:r>
      <w:r w:rsidR="00E317EB" w:rsidRPr="001C42CC">
        <w:rPr>
          <w:rFonts w:ascii="Arial" w:hAnsi="Arial" w:cs="Arial"/>
          <w:sz w:val="24"/>
          <w:szCs w:val="24"/>
        </w:rPr>
        <w:t xml:space="preserve"> (1989)</w:t>
      </w:r>
      <w:r w:rsidRPr="001C42CC">
        <w:rPr>
          <w:rFonts w:ascii="Arial" w:hAnsi="Arial" w:cs="Arial"/>
          <w:sz w:val="24"/>
          <w:szCs w:val="24"/>
        </w:rPr>
        <w:t>.</w:t>
      </w:r>
      <w:proofErr w:type="gramEnd"/>
      <w:r w:rsidRPr="001C42CC">
        <w:rPr>
          <w:rFonts w:ascii="Arial" w:hAnsi="Arial" w:cs="Arial"/>
          <w:sz w:val="24"/>
          <w:szCs w:val="24"/>
        </w:rPr>
        <w:t xml:space="preserve"> </w:t>
      </w:r>
      <w:r w:rsidR="001C42CC" w:rsidRPr="001C42CC">
        <w:rPr>
          <w:rFonts w:ascii="Arial" w:hAnsi="Arial" w:cs="Arial"/>
          <w:sz w:val="24"/>
          <w:szCs w:val="24"/>
        </w:rPr>
        <w:t>PMID: 2543272</w:t>
      </w:r>
    </w:p>
    <w:p w:rsidR="008B2675" w:rsidRPr="001C42CC" w:rsidRDefault="008B2675" w:rsidP="00B37F1B">
      <w:pPr>
        <w:autoSpaceDE w:val="0"/>
        <w:autoSpaceDN w:val="0"/>
        <w:adjustRightInd w:val="0"/>
        <w:spacing w:after="0" w:line="240" w:lineRule="auto"/>
        <w:jc w:val="both"/>
        <w:rPr>
          <w:rFonts w:ascii="Arial" w:hAnsi="Arial" w:cs="Arial"/>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1C42CC">
        <w:rPr>
          <w:rFonts w:ascii="Arial" w:hAnsi="Arial" w:cs="Arial"/>
          <w:sz w:val="24"/>
          <w:szCs w:val="24"/>
        </w:rPr>
        <w:t>Moody, W. Gradual increase in the electrical excitability of crayfish slow muscle</w:t>
      </w:r>
      <w:r w:rsidRPr="00B37F1B">
        <w:rPr>
          <w:rFonts w:ascii="Arial" w:hAnsi="Arial" w:cs="Arial"/>
          <w:color w:val="000000" w:themeColor="text1"/>
          <w:sz w:val="24"/>
          <w:szCs w:val="24"/>
        </w:rPr>
        <w:t xml:space="preserve"> fibers</w:t>
      </w:r>
      <w:r w:rsidR="001C42CC">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produced by anoxia or </w:t>
      </w:r>
      <w:proofErr w:type="spellStart"/>
      <w:r w:rsidRPr="00B37F1B">
        <w:rPr>
          <w:rFonts w:ascii="Arial" w:hAnsi="Arial" w:cs="Arial"/>
          <w:color w:val="000000" w:themeColor="text1"/>
          <w:sz w:val="24"/>
          <w:szCs w:val="24"/>
        </w:rPr>
        <w:t>uncouplers</w:t>
      </w:r>
      <w:proofErr w:type="spellEnd"/>
      <w:r w:rsidRPr="00B37F1B">
        <w:rPr>
          <w:rFonts w:ascii="Arial" w:hAnsi="Arial" w:cs="Arial"/>
          <w:color w:val="000000" w:themeColor="text1"/>
          <w:sz w:val="24"/>
          <w:szCs w:val="24"/>
        </w:rPr>
        <w:t xml:space="preserve"> of oxidative phosphorylation. </w:t>
      </w:r>
      <w:proofErr w:type="gramStart"/>
      <w:r w:rsidRPr="00B37F1B">
        <w:rPr>
          <w:rFonts w:ascii="Arial" w:hAnsi="Arial" w:cs="Arial"/>
          <w:color w:val="000000" w:themeColor="text1"/>
          <w:sz w:val="24"/>
          <w:szCs w:val="24"/>
        </w:rPr>
        <w:t>J. C</w:t>
      </w:r>
      <w:r w:rsidR="001C42CC">
        <w:rPr>
          <w:rFonts w:ascii="Arial" w:hAnsi="Arial" w:cs="Arial"/>
          <w:color w:val="000000" w:themeColor="text1"/>
          <w:sz w:val="24"/>
          <w:szCs w:val="24"/>
        </w:rPr>
        <w:t>o</w:t>
      </w:r>
      <w:r w:rsidRPr="00B37F1B">
        <w:rPr>
          <w:rFonts w:ascii="Arial" w:hAnsi="Arial" w:cs="Arial"/>
          <w:color w:val="000000" w:themeColor="text1"/>
          <w:sz w:val="24"/>
          <w:szCs w:val="24"/>
        </w:rPr>
        <w:t>mp. Physiol. 125</w:t>
      </w:r>
      <w:r w:rsidR="001C42CC">
        <w:rPr>
          <w:rFonts w:ascii="Arial" w:hAnsi="Arial" w:cs="Arial"/>
          <w:color w:val="000000" w:themeColor="text1"/>
          <w:sz w:val="24"/>
          <w:szCs w:val="24"/>
        </w:rPr>
        <w:t xml:space="preserve">, </w:t>
      </w:r>
      <w:r w:rsidRPr="00B37F1B">
        <w:rPr>
          <w:rFonts w:ascii="Arial" w:hAnsi="Arial" w:cs="Arial"/>
          <w:color w:val="000000" w:themeColor="text1"/>
          <w:sz w:val="24"/>
          <w:szCs w:val="24"/>
        </w:rPr>
        <w:t>327-334</w:t>
      </w:r>
      <w:r w:rsidR="001C42CC">
        <w:rPr>
          <w:rFonts w:ascii="Arial" w:hAnsi="Arial" w:cs="Arial"/>
          <w:color w:val="000000" w:themeColor="text1"/>
          <w:sz w:val="24"/>
          <w:szCs w:val="24"/>
        </w:rPr>
        <w:t xml:space="preserve"> (</w:t>
      </w:r>
      <w:r w:rsidR="001C42CC" w:rsidRPr="001C42CC">
        <w:rPr>
          <w:rFonts w:ascii="Arial" w:hAnsi="Arial" w:cs="Arial"/>
          <w:sz w:val="24"/>
          <w:szCs w:val="24"/>
        </w:rPr>
        <w:t>1978</w:t>
      </w:r>
      <w:r w:rsidR="001C42CC">
        <w:rPr>
          <w:rFonts w:ascii="Arial" w:hAnsi="Arial" w:cs="Arial"/>
          <w:sz w:val="24"/>
          <w:szCs w:val="24"/>
        </w:rPr>
        <w:t>)</w:t>
      </w:r>
      <w:r w:rsidRPr="00B37F1B">
        <w:rPr>
          <w:rFonts w:ascii="Arial" w:hAnsi="Arial" w:cs="Arial"/>
          <w:color w:val="000000" w:themeColor="text1"/>
          <w:sz w:val="24"/>
          <w:szCs w:val="24"/>
        </w:rPr>
        <w:t>.</w:t>
      </w:r>
      <w:proofErr w:type="gramEnd"/>
    </w:p>
    <w:p w:rsidR="002D254F" w:rsidRPr="00B37F1B" w:rsidRDefault="002D254F"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r w:rsidRPr="00B37F1B">
        <w:rPr>
          <w:rFonts w:ascii="Arial" w:hAnsi="Arial" w:cs="Arial"/>
          <w:color w:val="000000" w:themeColor="text1"/>
          <w:sz w:val="24"/>
          <w:szCs w:val="24"/>
        </w:rPr>
        <w:t>Nernst</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W</w:t>
      </w:r>
      <w:r w:rsidR="001C42CC">
        <w:rPr>
          <w:rFonts w:ascii="Arial" w:hAnsi="Arial" w:cs="Arial"/>
          <w:color w:val="000000" w:themeColor="text1"/>
          <w:sz w:val="24"/>
          <w:szCs w:val="24"/>
        </w:rPr>
        <w:t>.</w:t>
      </w:r>
      <w:r w:rsidRPr="00B37F1B">
        <w:rPr>
          <w:rFonts w:ascii="Arial" w:hAnsi="Arial" w:cs="Arial"/>
          <w:color w:val="000000" w:themeColor="text1"/>
          <w:sz w:val="24"/>
          <w:szCs w:val="24"/>
        </w:rPr>
        <w:t>H</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Zur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Kinetik</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Lösung</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befindlichen</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Körper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Theorie</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Diffusion. </w:t>
      </w:r>
      <w:proofErr w:type="gramStart"/>
      <w:r w:rsidRPr="00B37F1B">
        <w:rPr>
          <w:rFonts w:ascii="Arial" w:hAnsi="Arial" w:cs="Arial"/>
          <w:iCs/>
          <w:color w:val="000000" w:themeColor="text1"/>
          <w:sz w:val="24"/>
          <w:szCs w:val="24"/>
        </w:rPr>
        <w:t>Z. Phys. Chem.</w:t>
      </w:r>
      <w:r w:rsidRPr="00B37F1B">
        <w:rPr>
          <w:rFonts w:ascii="Arial" w:hAnsi="Arial" w:cs="Arial"/>
          <w:color w:val="000000" w:themeColor="text1"/>
          <w:sz w:val="24"/>
          <w:szCs w:val="24"/>
        </w:rPr>
        <w:t xml:space="preserve"> 3</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613-37</w:t>
      </w:r>
      <w:r w:rsidR="001C42CC">
        <w:rPr>
          <w:rFonts w:ascii="Arial" w:hAnsi="Arial" w:cs="Arial"/>
          <w:color w:val="000000" w:themeColor="text1"/>
          <w:sz w:val="24"/>
          <w:szCs w:val="24"/>
        </w:rPr>
        <w:t xml:space="preserve"> </w:t>
      </w:r>
      <w:r w:rsidR="001C42CC" w:rsidRPr="00B37F1B">
        <w:rPr>
          <w:rFonts w:ascii="Arial" w:hAnsi="Arial" w:cs="Arial"/>
          <w:color w:val="000000" w:themeColor="text1"/>
          <w:sz w:val="24"/>
          <w:szCs w:val="24"/>
        </w:rPr>
        <w:t>(1888)</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
    <w:p w:rsidR="00E43240" w:rsidRPr="00B37F1B" w:rsidRDefault="00E43240" w:rsidP="00B37F1B">
      <w:pPr>
        <w:pStyle w:val="references"/>
        <w:spacing w:before="0" w:after="0"/>
        <w:ind w:left="0" w:firstLine="0"/>
        <w:rPr>
          <w:rFonts w:ascii="Arial" w:hAnsi="Arial" w:cs="Arial"/>
          <w:color w:val="000000" w:themeColor="text1"/>
          <w:sz w:val="24"/>
          <w:szCs w:val="24"/>
        </w:rPr>
      </w:pPr>
    </w:p>
    <w:p w:rsidR="00E43240" w:rsidRPr="00B37F1B" w:rsidRDefault="00E43240" w:rsidP="00B37F1B">
      <w:pPr>
        <w:pStyle w:val="references"/>
        <w:spacing w:before="0" w:after="0"/>
        <w:ind w:left="0" w:firstLine="0"/>
        <w:rPr>
          <w:rFonts w:ascii="Arial" w:hAnsi="Arial" w:cs="Arial"/>
          <w:color w:val="000000" w:themeColor="text1"/>
          <w:sz w:val="24"/>
          <w:szCs w:val="24"/>
        </w:rPr>
      </w:pPr>
      <w:proofErr w:type="gramStart"/>
      <w:r w:rsidRPr="00B37F1B">
        <w:rPr>
          <w:rFonts w:ascii="Arial" w:hAnsi="Arial" w:cs="Arial"/>
          <w:color w:val="000000" w:themeColor="text1"/>
          <w:sz w:val="24"/>
          <w:szCs w:val="24"/>
        </w:rPr>
        <w:t>Nernst</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W</w:t>
      </w:r>
      <w:r w:rsidR="001C42CC">
        <w:rPr>
          <w:rFonts w:ascii="Arial" w:hAnsi="Arial" w:cs="Arial"/>
          <w:color w:val="000000" w:themeColor="text1"/>
          <w:sz w:val="24"/>
          <w:szCs w:val="24"/>
        </w:rPr>
        <w:t>.</w:t>
      </w:r>
      <w:r w:rsidRPr="00B37F1B">
        <w:rPr>
          <w:rFonts w:ascii="Arial" w:hAnsi="Arial" w:cs="Arial"/>
          <w:color w:val="000000" w:themeColor="text1"/>
          <w:sz w:val="24"/>
          <w:szCs w:val="24"/>
        </w:rPr>
        <w:t>H</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Die </w:t>
      </w:r>
      <w:proofErr w:type="spellStart"/>
      <w:r w:rsidRPr="00B37F1B">
        <w:rPr>
          <w:rFonts w:ascii="Arial" w:hAnsi="Arial" w:cs="Arial"/>
          <w:color w:val="000000" w:themeColor="text1"/>
          <w:sz w:val="24"/>
          <w:szCs w:val="24"/>
        </w:rPr>
        <w:t>elektromotorische</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Wirksamkeit</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der</w:t>
      </w:r>
      <w:proofErr w:type="spellEnd"/>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Ionen</w:t>
      </w:r>
      <w:proofErr w:type="spellEnd"/>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roofErr w:type="gramStart"/>
      <w:r w:rsidRPr="00B37F1B">
        <w:rPr>
          <w:rFonts w:ascii="Arial" w:hAnsi="Arial" w:cs="Arial"/>
          <w:iCs/>
          <w:color w:val="000000" w:themeColor="text1"/>
          <w:sz w:val="24"/>
          <w:szCs w:val="24"/>
        </w:rPr>
        <w:t>Z. Phys. Chem.</w:t>
      </w:r>
      <w:r w:rsidRPr="00B37F1B">
        <w:rPr>
          <w:rFonts w:ascii="Arial" w:hAnsi="Arial" w:cs="Arial"/>
          <w:color w:val="000000" w:themeColor="text1"/>
          <w:sz w:val="24"/>
          <w:szCs w:val="24"/>
        </w:rPr>
        <w:t xml:space="preserve"> 4</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129-81</w:t>
      </w:r>
      <w:r w:rsidR="001C42CC">
        <w:rPr>
          <w:rFonts w:ascii="Arial" w:hAnsi="Arial" w:cs="Arial"/>
          <w:color w:val="000000" w:themeColor="text1"/>
          <w:sz w:val="24"/>
          <w:szCs w:val="24"/>
        </w:rPr>
        <w:t xml:space="preserve"> </w:t>
      </w:r>
      <w:r w:rsidR="001C42CC" w:rsidRPr="00B37F1B">
        <w:rPr>
          <w:rFonts w:ascii="Arial" w:hAnsi="Arial" w:cs="Arial"/>
          <w:color w:val="000000" w:themeColor="text1"/>
          <w:sz w:val="24"/>
          <w:szCs w:val="24"/>
        </w:rPr>
        <w:t>(1889)</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
    <w:p w:rsidR="00E43240" w:rsidRPr="00B37F1B" w:rsidRDefault="00E43240"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D47808" w:rsidRDefault="00E43240" w:rsidP="00D47808">
      <w:pPr>
        <w:autoSpaceDE w:val="0"/>
        <w:autoSpaceDN w:val="0"/>
        <w:adjustRightInd w:val="0"/>
        <w:spacing w:after="0" w:line="240" w:lineRule="auto"/>
        <w:jc w:val="both"/>
        <w:rPr>
          <w:rFonts w:ascii="Arial" w:hAnsi="Arial" w:cs="Arial"/>
          <w:color w:val="000000" w:themeColor="text1"/>
          <w:sz w:val="24"/>
          <w:szCs w:val="24"/>
        </w:rPr>
      </w:pPr>
      <w:proofErr w:type="gramStart"/>
      <w:r w:rsidRPr="00B37F1B">
        <w:rPr>
          <w:rFonts w:ascii="Arial" w:hAnsi="Arial" w:cs="Arial"/>
          <w:color w:val="000000" w:themeColor="text1"/>
          <w:sz w:val="24"/>
          <w:szCs w:val="24"/>
        </w:rPr>
        <w:t>Pilgrim</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R</w:t>
      </w:r>
      <w:r w:rsidR="001C42CC">
        <w:rPr>
          <w:rFonts w:ascii="Arial" w:hAnsi="Arial" w:cs="Arial"/>
          <w:color w:val="000000" w:themeColor="text1"/>
          <w:sz w:val="24"/>
          <w:szCs w:val="24"/>
        </w:rPr>
        <w:t>.</w:t>
      </w:r>
      <w:r w:rsidRPr="00B37F1B">
        <w:rPr>
          <w:rFonts w:ascii="Arial" w:hAnsi="Arial" w:cs="Arial"/>
          <w:color w:val="000000" w:themeColor="text1"/>
          <w:sz w:val="24"/>
          <w:szCs w:val="24"/>
        </w:rPr>
        <w:t>L</w:t>
      </w:r>
      <w:r w:rsidR="001C42CC">
        <w:rPr>
          <w:rFonts w:ascii="Arial" w:hAnsi="Arial" w:cs="Arial"/>
          <w:color w:val="000000" w:themeColor="text1"/>
          <w:sz w:val="24"/>
          <w:szCs w:val="24"/>
        </w:rPr>
        <w:t>.</w:t>
      </w:r>
      <w:r w:rsidRPr="00B37F1B">
        <w:rPr>
          <w:rFonts w:ascii="Arial" w:hAnsi="Arial" w:cs="Arial"/>
          <w:color w:val="000000" w:themeColor="text1"/>
          <w:sz w:val="24"/>
          <w:szCs w:val="24"/>
        </w:rPr>
        <w:t>C</w:t>
      </w:r>
      <w:r w:rsidR="001C42CC">
        <w:rPr>
          <w:rFonts w:ascii="Arial" w:hAnsi="Arial" w:cs="Arial"/>
          <w:color w:val="000000" w:themeColor="text1"/>
          <w:sz w:val="24"/>
          <w:szCs w:val="24"/>
        </w:rPr>
        <w:t>. &amp;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Wiersma</w:t>
      </w:r>
      <w:proofErr w:type="spellEnd"/>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 C</w:t>
      </w:r>
      <w:r w:rsidR="001C42CC">
        <w:rPr>
          <w:rFonts w:ascii="Arial" w:hAnsi="Arial" w:cs="Arial"/>
          <w:color w:val="000000" w:themeColor="text1"/>
          <w:sz w:val="24"/>
          <w:szCs w:val="24"/>
        </w:rPr>
        <w:t>.</w:t>
      </w:r>
      <w:r w:rsidRPr="00B37F1B">
        <w:rPr>
          <w:rFonts w:ascii="Arial" w:hAnsi="Arial" w:cs="Arial"/>
          <w:color w:val="000000" w:themeColor="text1"/>
          <w:sz w:val="24"/>
          <w:szCs w:val="24"/>
        </w:rPr>
        <w:t>A</w:t>
      </w:r>
      <w:r w:rsidR="001C42CC">
        <w:rPr>
          <w:rFonts w:ascii="Arial" w:hAnsi="Arial" w:cs="Arial"/>
          <w:color w:val="000000" w:themeColor="text1"/>
          <w:sz w:val="24"/>
          <w:szCs w:val="24"/>
        </w:rPr>
        <w:t>.</w:t>
      </w:r>
      <w:r w:rsidRPr="00B37F1B">
        <w:rPr>
          <w:rFonts w:ascii="Arial" w:hAnsi="Arial" w:cs="Arial"/>
          <w:color w:val="000000" w:themeColor="text1"/>
          <w:sz w:val="24"/>
          <w:szCs w:val="24"/>
        </w:rPr>
        <w:t xml:space="preserve">G. Observations on the skeleton and somatic </w:t>
      </w:r>
      <w:r w:rsidRPr="00D47808">
        <w:rPr>
          <w:rFonts w:ascii="Arial" w:hAnsi="Arial" w:cs="Arial"/>
          <w:color w:val="000000" w:themeColor="text1"/>
          <w:sz w:val="24"/>
          <w:szCs w:val="24"/>
        </w:rPr>
        <w:t xml:space="preserve">musculature of the abdomen and thorax of </w:t>
      </w:r>
      <w:r w:rsidRPr="00D47808">
        <w:rPr>
          <w:rFonts w:ascii="Arial" w:hAnsi="Arial" w:cs="Arial"/>
          <w:iCs/>
          <w:color w:val="000000" w:themeColor="text1"/>
          <w:sz w:val="24"/>
          <w:szCs w:val="24"/>
        </w:rPr>
        <w:t xml:space="preserve">Procambarus clarkii </w:t>
      </w:r>
      <w:r w:rsidRPr="00D47808">
        <w:rPr>
          <w:rFonts w:ascii="Arial" w:hAnsi="Arial" w:cs="Arial"/>
          <w:color w:val="000000" w:themeColor="text1"/>
          <w:sz w:val="24"/>
          <w:szCs w:val="24"/>
        </w:rPr>
        <w:t xml:space="preserve">(Girard), with notes on the thorax of </w:t>
      </w:r>
      <w:proofErr w:type="spellStart"/>
      <w:r w:rsidRPr="00D47808">
        <w:rPr>
          <w:rFonts w:ascii="Arial" w:hAnsi="Arial" w:cs="Arial"/>
          <w:i/>
          <w:iCs/>
          <w:color w:val="000000" w:themeColor="text1"/>
          <w:sz w:val="24"/>
          <w:szCs w:val="24"/>
        </w:rPr>
        <w:t>Panulirus</w:t>
      </w:r>
      <w:proofErr w:type="spellEnd"/>
      <w:r w:rsidRPr="00D47808">
        <w:rPr>
          <w:rFonts w:ascii="Arial" w:hAnsi="Arial" w:cs="Arial"/>
          <w:i/>
          <w:iCs/>
          <w:color w:val="000000" w:themeColor="text1"/>
          <w:sz w:val="24"/>
          <w:szCs w:val="24"/>
        </w:rPr>
        <w:t xml:space="preserve"> </w:t>
      </w:r>
      <w:proofErr w:type="spellStart"/>
      <w:r w:rsidRPr="00D47808">
        <w:rPr>
          <w:rFonts w:ascii="Arial" w:hAnsi="Arial" w:cs="Arial"/>
          <w:i/>
          <w:iCs/>
          <w:color w:val="000000" w:themeColor="text1"/>
          <w:sz w:val="24"/>
          <w:szCs w:val="24"/>
        </w:rPr>
        <w:t>interruptus</w:t>
      </w:r>
      <w:proofErr w:type="spellEnd"/>
      <w:r w:rsidRPr="00D47808">
        <w:rPr>
          <w:rFonts w:ascii="Arial" w:hAnsi="Arial" w:cs="Arial"/>
          <w:iCs/>
          <w:color w:val="000000" w:themeColor="text1"/>
          <w:sz w:val="24"/>
          <w:szCs w:val="24"/>
        </w:rPr>
        <w:t xml:space="preserve"> </w:t>
      </w:r>
      <w:r w:rsidRPr="00D47808">
        <w:rPr>
          <w:rFonts w:ascii="Arial" w:hAnsi="Arial" w:cs="Arial"/>
          <w:color w:val="000000" w:themeColor="text1"/>
          <w:sz w:val="24"/>
          <w:szCs w:val="24"/>
        </w:rPr>
        <w:t xml:space="preserve">(Randall) and </w:t>
      </w:r>
      <w:proofErr w:type="spellStart"/>
      <w:r w:rsidRPr="00D47808">
        <w:rPr>
          <w:rFonts w:ascii="Arial" w:hAnsi="Arial" w:cs="Arial"/>
          <w:i/>
          <w:color w:val="000000" w:themeColor="text1"/>
          <w:sz w:val="24"/>
          <w:szCs w:val="24"/>
        </w:rPr>
        <w:t>Astacus</w:t>
      </w:r>
      <w:proofErr w:type="spellEnd"/>
      <w:r w:rsidRPr="00D47808">
        <w:rPr>
          <w:rFonts w:ascii="Arial" w:hAnsi="Arial" w:cs="Arial"/>
          <w:color w:val="000000" w:themeColor="text1"/>
          <w:sz w:val="24"/>
          <w:szCs w:val="24"/>
        </w:rPr>
        <w:t>.</w:t>
      </w:r>
      <w:proofErr w:type="gramEnd"/>
      <w:r w:rsidRPr="00D47808">
        <w:rPr>
          <w:rFonts w:ascii="Arial" w:hAnsi="Arial" w:cs="Arial"/>
          <w:color w:val="000000" w:themeColor="text1"/>
          <w:sz w:val="24"/>
          <w:szCs w:val="24"/>
        </w:rPr>
        <w:t xml:space="preserve"> J</w:t>
      </w:r>
      <w:r w:rsidR="001C42CC" w:rsidRPr="00D47808">
        <w:rPr>
          <w:rFonts w:ascii="Arial" w:hAnsi="Arial" w:cs="Arial"/>
          <w:color w:val="000000" w:themeColor="text1"/>
          <w:sz w:val="24"/>
          <w:szCs w:val="24"/>
        </w:rPr>
        <w:t>.</w:t>
      </w:r>
      <w:r w:rsidRPr="00D47808">
        <w:rPr>
          <w:rFonts w:ascii="Arial" w:hAnsi="Arial" w:cs="Arial"/>
          <w:color w:val="000000" w:themeColor="text1"/>
          <w:sz w:val="24"/>
          <w:szCs w:val="24"/>
        </w:rPr>
        <w:t xml:space="preserve"> </w:t>
      </w:r>
      <w:proofErr w:type="spellStart"/>
      <w:r w:rsidRPr="00D47808">
        <w:rPr>
          <w:rFonts w:ascii="Arial" w:hAnsi="Arial" w:cs="Arial"/>
          <w:color w:val="000000" w:themeColor="text1"/>
          <w:sz w:val="24"/>
          <w:szCs w:val="24"/>
        </w:rPr>
        <w:t>Morphol</w:t>
      </w:r>
      <w:proofErr w:type="spellEnd"/>
      <w:r w:rsidR="001C42CC" w:rsidRPr="00D47808">
        <w:rPr>
          <w:rFonts w:ascii="Arial" w:hAnsi="Arial" w:cs="Arial"/>
          <w:color w:val="000000" w:themeColor="text1"/>
          <w:sz w:val="24"/>
          <w:szCs w:val="24"/>
        </w:rPr>
        <w:t>.</w:t>
      </w:r>
      <w:r w:rsidRPr="00D47808">
        <w:rPr>
          <w:rFonts w:ascii="Arial" w:hAnsi="Arial" w:cs="Arial"/>
          <w:color w:val="000000" w:themeColor="text1"/>
          <w:sz w:val="24"/>
          <w:szCs w:val="24"/>
        </w:rPr>
        <w:t xml:space="preserve"> </w:t>
      </w:r>
      <w:proofErr w:type="gramStart"/>
      <w:r w:rsidRPr="00D47808">
        <w:rPr>
          <w:rFonts w:ascii="Arial" w:hAnsi="Arial" w:cs="Arial"/>
          <w:color w:val="000000" w:themeColor="text1"/>
          <w:sz w:val="24"/>
          <w:szCs w:val="24"/>
        </w:rPr>
        <w:t>113</w:t>
      </w:r>
      <w:r w:rsidR="001C42CC" w:rsidRPr="00D47808">
        <w:rPr>
          <w:rFonts w:ascii="Arial" w:hAnsi="Arial" w:cs="Arial"/>
          <w:color w:val="000000" w:themeColor="text1"/>
          <w:sz w:val="24"/>
          <w:szCs w:val="24"/>
        </w:rPr>
        <w:t xml:space="preserve">, </w:t>
      </w:r>
      <w:r w:rsidRPr="00D47808">
        <w:rPr>
          <w:rFonts w:ascii="Arial" w:hAnsi="Arial" w:cs="Arial"/>
          <w:color w:val="000000" w:themeColor="text1"/>
          <w:sz w:val="24"/>
          <w:szCs w:val="24"/>
        </w:rPr>
        <w:t>453–587</w:t>
      </w:r>
      <w:r w:rsidR="001C42CC" w:rsidRPr="00D47808">
        <w:rPr>
          <w:rFonts w:ascii="Arial" w:hAnsi="Arial" w:cs="Arial"/>
          <w:color w:val="000000" w:themeColor="text1"/>
          <w:sz w:val="24"/>
          <w:szCs w:val="24"/>
        </w:rPr>
        <w:t xml:space="preserve"> (1963)</w:t>
      </w:r>
      <w:r w:rsidRPr="00D47808">
        <w:rPr>
          <w:rFonts w:ascii="Arial" w:hAnsi="Arial" w:cs="Arial"/>
          <w:color w:val="000000" w:themeColor="text1"/>
          <w:sz w:val="24"/>
          <w:szCs w:val="24"/>
        </w:rPr>
        <w:t>.</w:t>
      </w:r>
      <w:proofErr w:type="gramEnd"/>
    </w:p>
    <w:p w:rsidR="00E43240" w:rsidRPr="00D47808" w:rsidRDefault="00E43240" w:rsidP="00D47808">
      <w:pPr>
        <w:shd w:val="clear" w:color="auto" w:fill="FFFFFF"/>
        <w:spacing w:after="0" w:line="240" w:lineRule="auto"/>
        <w:jc w:val="both"/>
        <w:rPr>
          <w:rFonts w:ascii="Arial" w:hAnsi="Arial" w:cs="Arial"/>
          <w:color w:val="000000" w:themeColor="text1"/>
          <w:sz w:val="24"/>
          <w:szCs w:val="24"/>
        </w:rPr>
      </w:pPr>
    </w:p>
    <w:p w:rsidR="00D47808" w:rsidRPr="00D47808" w:rsidRDefault="00D47808" w:rsidP="00D47808">
      <w:pPr>
        <w:jc w:val="both"/>
        <w:rPr>
          <w:rStyle w:val="c3c18q3v6v"/>
          <w:rFonts w:ascii="Arial" w:eastAsia="Calibri" w:hAnsi="Arial" w:cs="Arial"/>
          <w:sz w:val="24"/>
        </w:rPr>
      </w:pPr>
      <w:r w:rsidRPr="00D47808">
        <w:rPr>
          <w:rFonts w:ascii="Arial" w:eastAsia="Calibri" w:hAnsi="Arial" w:cs="Arial"/>
          <w:sz w:val="24"/>
        </w:rPr>
        <w:t xml:space="preserve">Robinson, M.M., Martin, J.M., Atwood, H.L. </w:t>
      </w:r>
      <w:r>
        <w:rPr>
          <w:rFonts w:ascii="Arial" w:hAnsi="Arial" w:cs="Arial"/>
          <w:sz w:val="24"/>
        </w:rPr>
        <w:t>&amp;</w:t>
      </w:r>
      <w:r w:rsidRPr="00D47808">
        <w:rPr>
          <w:rFonts w:ascii="Arial" w:eastAsia="Calibri" w:hAnsi="Arial" w:cs="Arial"/>
          <w:sz w:val="24"/>
        </w:rPr>
        <w:t xml:space="preserve"> Cooper, R.L. Modeling biological membranes with circuit boards and measuring conduction velocity in axons: Student laboratory exercises. In </w:t>
      </w:r>
      <w:r>
        <w:rPr>
          <w:rFonts w:ascii="Arial" w:hAnsi="Arial" w:cs="Arial"/>
          <w:sz w:val="24"/>
        </w:rPr>
        <w:t>press,</w:t>
      </w:r>
      <w:r w:rsidRPr="00D47808">
        <w:rPr>
          <w:rFonts w:ascii="Arial" w:eastAsia="Calibri" w:hAnsi="Arial" w:cs="Arial"/>
          <w:sz w:val="24"/>
        </w:rPr>
        <w:t xml:space="preserve"> Journal of Visualized Experiments (2010). </w:t>
      </w:r>
    </w:p>
    <w:p w:rsidR="00BC676D" w:rsidRPr="00B37F1B" w:rsidRDefault="00BC676D" w:rsidP="00D47808">
      <w:pPr>
        <w:autoSpaceDE w:val="0"/>
        <w:autoSpaceDN w:val="0"/>
        <w:adjustRightInd w:val="0"/>
        <w:spacing w:after="0" w:line="240" w:lineRule="auto"/>
        <w:jc w:val="both"/>
        <w:rPr>
          <w:rFonts w:ascii="Arial" w:hAnsi="Arial" w:cs="Arial"/>
          <w:color w:val="000000" w:themeColor="text1"/>
          <w:sz w:val="24"/>
          <w:szCs w:val="24"/>
        </w:rPr>
      </w:pPr>
      <w:proofErr w:type="gramStart"/>
      <w:r w:rsidRPr="00D47808">
        <w:rPr>
          <w:rFonts w:ascii="Arial" w:hAnsi="Arial" w:cs="Arial"/>
          <w:color w:val="000000" w:themeColor="text1"/>
          <w:sz w:val="24"/>
          <w:szCs w:val="24"/>
        </w:rPr>
        <w:t xml:space="preserve">Schneider, H., </w:t>
      </w:r>
      <w:proofErr w:type="spellStart"/>
      <w:r w:rsidRPr="00D47808">
        <w:rPr>
          <w:rFonts w:ascii="Arial" w:hAnsi="Arial" w:cs="Arial"/>
          <w:color w:val="000000" w:themeColor="text1"/>
          <w:sz w:val="24"/>
          <w:szCs w:val="24"/>
        </w:rPr>
        <w:t>Budhiraja</w:t>
      </w:r>
      <w:proofErr w:type="spellEnd"/>
      <w:r w:rsidRPr="00D47808">
        <w:rPr>
          <w:rFonts w:ascii="Arial" w:hAnsi="Arial" w:cs="Arial"/>
          <w:color w:val="000000" w:themeColor="text1"/>
          <w:sz w:val="24"/>
          <w:szCs w:val="24"/>
        </w:rPr>
        <w:t xml:space="preserve">, P., Walter, I., </w:t>
      </w:r>
      <w:proofErr w:type="spellStart"/>
      <w:r w:rsidRPr="00D47808">
        <w:rPr>
          <w:rFonts w:ascii="Arial" w:hAnsi="Arial" w:cs="Arial"/>
          <w:color w:val="000000" w:themeColor="text1"/>
          <w:sz w:val="24"/>
          <w:szCs w:val="24"/>
        </w:rPr>
        <w:t>Beltz</w:t>
      </w:r>
      <w:proofErr w:type="spellEnd"/>
      <w:r w:rsidRPr="00D47808">
        <w:rPr>
          <w:rFonts w:ascii="Arial" w:hAnsi="Arial" w:cs="Arial"/>
          <w:color w:val="000000" w:themeColor="text1"/>
          <w:sz w:val="24"/>
          <w:szCs w:val="24"/>
        </w:rPr>
        <w:t xml:space="preserve">, B.S., </w:t>
      </w:r>
      <w:proofErr w:type="spellStart"/>
      <w:r w:rsidRPr="00D47808">
        <w:rPr>
          <w:rFonts w:ascii="Arial" w:hAnsi="Arial" w:cs="Arial"/>
          <w:color w:val="000000" w:themeColor="text1"/>
          <w:sz w:val="24"/>
          <w:szCs w:val="24"/>
        </w:rPr>
        <w:t>Peckol</w:t>
      </w:r>
      <w:proofErr w:type="spellEnd"/>
      <w:r w:rsidRPr="00D47808">
        <w:rPr>
          <w:rFonts w:ascii="Arial" w:hAnsi="Arial" w:cs="Arial"/>
          <w:color w:val="000000" w:themeColor="text1"/>
          <w:sz w:val="24"/>
          <w:szCs w:val="24"/>
        </w:rPr>
        <w:t>, E.</w:t>
      </w:r>
      <w:r w:rsidR="001C42CC" w:rsidRPr="00D47808">
        <w:rPr>
          <w:rFonts w:ascii="Arial" w:hAnsi="Arial" w:cs="Arial"/>
          <w:color w:val="000000" w:themeColor="text1"/>
          <w:sz w:val="24"/>
          <w:szCs w:val="24"/>
        </w:rPr>
        <w:t xml:space="preserve"> &amp;</w:t>
      </w:r>
      <w:r w:rsidRPr="00D47808">
        <w:rPr>
          <w:rFonts w:ascii="Arial" w:hAnsi="Arial" w:cs="Arial"/>
          <w:color w:val="000000" w:themeColor="text1"/>
          <w:sz w:val="24"/>
          <w:szCs w:val="24"/>
        </w:rPr>
        <w:t xml:space="preserve"> </w:t>
      </w:r>
      <w:proofErr w:type="spellStart"/>
      <w:r w:rsidRPr="00D47808">
        <w:rPr>
          <w:rFonts w:ascii="Arial" w:hAnsi="Arial" w:cs="Arial"/>
          <w:color w:val="000000" w:themeColor="text1"/>
          <w:sz w:val="24"/>
          <w:szCs w:val="24"/>
        </w:rPr>
        <w:t>Kravitz</w:t>
      </w:r>
      <w:proofErr w:type="spellEnd"/>
      <w:r w:rsidRPr="00D47808">
        <w:rPr>
          <w:rFonts w:ascii="Arial" w:hAnsi="Arial" w:cs="Arial"/>
          <w:color w:val="000000" w:themeColor="text1"/>
          <w:sz w:val="24"/>
          <w:szCs w:val="24"/>
        </w:rPr>
        <w:t xml:space="preserve">, E.A. </w:t>
      </w:r>
      <w:r w:rsidRPr="00B37F1B">
        <w:rPr>
          <w:rFonts w:ascii="Arial" w:hAnsi="Arial" w:cs="Arial"/>
          <w:color w:val="000000" w:themeColor="text1"/>
          <w:sz w:val="24"/>
          <w:szCs w:val="24"/>
        </w:rPr>
        <w:t xml:space="preserve">Developmental expression of the </w:t>
      </w:r>
      <w:proofErr w:type="spellStart"/>
      <w:r w:rsidRPr="00B37F1B">
        <w:rPr>
          <w:rFonts w:ascii="Arial" w:hAnsi="Arial" w:cs="Arial"/>
          <w:color w:val="000000" w:themeColor="text1"/>
          <w:sz w:val="24"/>
          <w:szCs w:val="24"/>
        </w:rPr>
        <w:t>octopamine</w:t>
      </w:r>
      <w:proofErr w:type="spellEnd"/>
      <w:r w:rsidRPr="00B37F1B">
        <w:rPr>
          <w:rFonts w:ascii="Arial" w:hAnsi="Arial" w:cs="Arial"/>
          <w:color w:val="000000" w:themeColor="text1"/>
          <w:sz w:val="24"/>
          <w:szCs w:val="24"/>
        </w:rPr>
        <w:t xml:space="preserve"> phenotype in lobsters.</w:t>
      </w:r>
      <w:proofErr w:type="gram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J. Comp. Neurol. 371, 3–14</w:t>
      </w:r>
      <w:r w:rsidR="001C42CC">
        <w:rPr>
          <w:rFonts w:ascii="Arial" w:hAnsi="Arial" w:cs="Arial"/>
          <w:color w:val="000000" w:themeColor="text1"/>
          <w:sz w:val="24"/>
          <w:szCs w:val="24"/>
        </w:rPr>
        <w:t xml:space="preserve"> (</w:t>
      </w:r>
      <w:r w:rsidR="001C42CC" w:rsidRPr="00B37F1B">
        <w:rPr>
          <w:rFonts w:ascii="Arial" w:hAnsi="Arial" w:cs="Arial"/>
          <w:color w:val="000000" w:themeColor="text1"/>
          <w:sz w:val="24"/>
          <w:szCs w:val="24"/>
        </w:rPr>
        <w:t>1996</w:t>
      </w:r>
      <w:r w:rsidR="001C42CC">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BC676D" w:rsidRPr="00B37F1B" w:rsidRDefault="00BC676D" w:rsidP="00B37F1B">
      <w:pPr>
        <w:autoSpaceDE w:val="0"/>
        <w:autoSpaceDN w:val="0"/>
        <w:adjustRightInd w:val="0"/>
        <w:spacing w:after="0" w:line="240" w:lineRule="auto"/>
        <w:jc w:val="both"/>
        <w:rPr>
          <w:rFonts w:ascii="Arial" w:hAnsi="Arial" w:cs="Arial"/>
          <w:color w:val="000000" w:themeColor="text1"/>
          <w:sz w:val="24"/>
          <w:szCs w:val="24"/>
        </w:rPr>
      </w:pPr>
    </w:p>
    <w:p w:rsidR="00E43240" w:rsidRPr="00B37F1B" w:rsidRDefault="00E43240" w:rsidP="00B37F1B">
      <w:pPr>
        <w:shd w:val="clear" w:color="auto" w:fill="FFFFFF"/>
        <w:spacing w:after="0" w:line="240" w:lineRule="auto"/>
        <w:jc w:val="both"/>
        <w:rPr>
          <w:rFonts w:ascii="Arial" w:hAnsi="Arial" w:cs="Arial"/>
          <w:color w:val="000000" w:themeColor="text1"/>
          <w:sz w:val="24"/>
          <w:szCs w:val="24"/>
        </w:rPr>
      </w:pPr>
      <w:proofErr w:type="spellStart"/>
      <w:r w:rsidRPr="00B37F1B">
        <w:rPr>
          <w:rFonts w:ascii="Arial" w:eastAsia="Times New Roman" w:hAnsi="Arial" w:cs="Arial"/>
          <w:color w:val="000000" w:themeColor="text1"/>
          <w:sz w:val="24"/>
          <w:szCs w:val="24"/>
        </w:rPr>
        <w:t>Skou</w:t>
      </w:r>
      <w:proofErr w:type="spellEnd"/>
      <w:r w:rsidRPr="00B37F1B">
        <w:rPr>
          <w:rFonts w:ascii="Arial" w:eastAsia="Times New Roman" w:hAnsi="Arial" w:cs="Arial"/>
          <w:color w:val="000000" w:themeColor="text1"/>
          <w:sz w:val="24"/>
          <w:szCs w:val="24"/>
        </w:rPr>
        <w:t>, J</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C</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w:t>
      </w:r>
      <w:proofErr w:type="gramStart"/>
      <w:r w:rsidRPr="00B37F1B">
        <w:rPr>
          <w:rFonts w:ascii="Arial" w:eastAsia="Times New Roman" w:hAnsi="Arial" w:cs="Arial"/>
          <w:color w:val="000000" w:themeColor="text1"/>
          <w:sz w:val="24"/>
          <w:szCs w:val="24"/>
        </w:rPr>
        <w:t xml:space="preserve">The influence of some </w:t>
      </w:r>
      <w:proofErr w:type="spellStart"/>
      <w:r w:rsidRPr="00B37F1B">
        <w:rPr>
          <w:rFonts w:ascii="Arial" w:eastAsia="Times New Roman" w:hAnsi="Arial" w:cs="Arial"/>
          <w:color w:val="000000" w:themeColor="text1"/>
          <w:sz w:val="24"/>
          <w:szCs w:val="24"/>
        </w:rPr>
        <w:t>cations</w:t>
      </w:r>
      <w:proofErr w:type="spellEnd"/>
      <w:r w:rsidRPr="00B37F1B">
        <w:rPr>
          <w:rFonts w:ascii="Arial" w:eastAsia="Times New Roman" w:hAnsi="Arial" w:cs="Arial"/>
          <w:color w:val="000000" w:themeColor="text1"/>
          <w:sz w:val="24"/>
          <w:szCs w:val="24"/>
        </w:rPr>
        <w:t xml:space="preserve"> on an adenosine </w:t>
      </w:r>
      <w:proofErr w:type="spellStart"/>
      <w:r w:rsidRPr="00B37F1B">
        <w:rPr>
          <w:rFonts w:ascii="Arial" w:eastAsia="Times New Roman" w:hAnsi="Arial" w:cs="Arial"/>
          <w:color w:val="000000" w:themeColor="text1"/>
          <w:sz w:val="24"/>
          <w:szCs w:val="24"/>
        </w:rPr>
        <w:t>triphosphatase</w:t>
      </w:r>
      <w:proofErr w:type="spellEnd"/>
      <w:r w:rsidRPr="00B37F1B">
        <w:rPr>
          <w:rFonts w:ascii="Arial" w:eastAsia="Times New Roman" w:hAnsi="Arial" w:cs="Arial"/>
          <w:color w:val="000000" w:themeColor="text1"/>
          <w:sz w:val="24"/>
          <w:szCs w:val="24"/>
        </w:rPr>
        <w:t xml:space="preserve"> from peripheral nerves.</w:t>
      </w:r>
      <w:proofErr w:type="gramEnd"/>
      <w:r w:rsidRPr="00B37F1B">
        <w:rPr>
          <w:rFonts w:ascii="Arial" w:eastAsia="Times New Roman" w:hAnsi="Arial" w:cs="Arial"/>
          <w:color w:val="000000" w:themeColor="text1"/>
          <w:sz w:val="24"/>
          <w:szCs w:val="24"/>
        </w:rPr>
        <w:t xml:space="preserve">  </w:t>
      </w:r>
      <w:hyperlink r:id="rId33" w:tooltip="Biochim. Biophys. Acta" w:history="1">
        <w:proofErr w:type="spellStart"/>
        <w:proofErr w:type="gramStart"/>
        <w:r w:rsidRPr="00B37F1B">
          <w:rPr>
            <w:rFonts w:ascii="Arial" w:eastAsia="Times New Roman" w:hAnsi="Arial" w:cs="Arial"/>
            <w:iCs/>
            <w:color w:val="000000" w:themeColor="text1"/>
            <w:sz w:val="24"/>
            <w:szCs w:val="24"/>
          </w:rPr>
          <w:t>Biochim</w:t>
        </w:r>
        <w:proofErr w:type="spellEnd"/>
        <w:r w:rsidRPr="00B37F1B">
          <w:rPr>
            <w:rFonts w:ascii="Arial" w:eastAsia="Times New Roman" w:hAnsi="Arial" w:cs="Arial"/>
            <w:iCs/>
            <w:color w:val="000000" w:themeColor="text1"/>
            <w:sz w:val="24"/>
            <w:szCs w:val="24"/>
          </w:rPr>
          <w:t>.</w:t>
        </w:r>
        <w:proofErr w:type="gramEnd"/>
        <w:r w:rsidRPr="00B37F1B">
          <w:rPr>
            <w:rFonts w:ascii="Arial" w:eastAsia="Times New Roman" w:hAnsi="Arial" w:cs="Arial"/>
            <w:iCs/>
            <w:color w:val="000000" w:themeColor="text1"/>
            <w:sz w:val="24"/>
            <w:szCs w:val="24"/>
          </w:rPr>
          <w:t xml:space="preserve"> </w:t>
        </w:r>
        <w:proofErr w:type="spellStart"/>
        <w:proofErr w:type="gramStart"/>
        <w:r w:rsidRPr="00B37F1B">
          <w:rPr>
            <w:rFonts w:ascii="Arial" w:eastAsia="Times New Roman" w:hAnsi="Arial" w:cs="Arial"/>
            <w:iCs/>
            <w:color w:val="000000" w:themeColor="text1"/>
            <w:sz w:val="24"/>
            <w:szCs w:val="24"/>
          </w:rPr>
          <w:t>Biophys</w:t>
        </w:r>
        <w:proofErr w:type="spellEnd"/>
        <w:r w:rsidRPr="00B37F1B">
          <w:rPr>
            <w:rFonts w:ascii="Arial" w:eastAsia="Times New Roman" w:hAnsi="Arial" w:cs="Arial"/>
            <w:iCs/>
            <w:color w:val="000000" w:themeColor="text1"/>
            <w:sz w:val="24"/>
            <w:szCs w:val="24"/>
          </w:rPr>
          <w:t>.</w:t>
        </w:r>
        <w:proofErr w:type="gramEnd"/>
        <w:r w:rsidRPr="00B37F1B">
          <w:rPr>
            <w:rFonts w:ascii="Arial" w:eastAsia="Times New Roman" w:hAnsi="Arial" w:cs="Arial"/>
            <w:iCs/>
            <w:color w:val="000000" w:themeColor="text1"/>
            <w:sz w:val="24"/>
            <w:szCs w:val="24"/>
          </w:rPr>
          <w:t xml:space="preserve"> </w:t>
        </w:r>
        <w:proofErr w:type="spellStart"/>
        <w:proofErr w:type="gramStart"/>
        <w:r w:rsidRPr="00B37F1B">
          <w:rPr>
            <w:rFonts w:ascii="Arial" w:eastAsia="Times New Roman" w:hAnsi="Arial" w:cs="Arial"/>
            <w:iCs/>
            <w:color w:val="000000" w:themeColor="text1"/>
            <w:sz w:val="24"/>
            <w:szCs w:val="24"/>
          </w:rPr>
          <w:t>Acta</w:t>
        </w:r>
        <w:proofErr w:type="spellEnd"/>
      </w:hyperlink>
      <w:r w:rsidRPr="00B37F1B">
        <w:rPr>
          <w:rFonts w:ascii="Arial" w:eastAsia="Times New Roman" w:hAnsi="Arial" w:cs="Arial"/>
          <w:color w:val="000000" w:themeColor="text1"/>
          <w:sz w:val="24"/>
          <w:szCs w:val="24"/>
        </w:rPr>
        <w:t xml:space="preserve"> </w:t>
      </w:r>
      <w:r w:rsidRPr="00B37F1B">
        <w:rPr>
          <w:rFonts w:ascii="Arial" w:eastAsia="Times New Roman" w:hAnsi="Arial" w:cs="Arial"/>
          <w:bCs/>
          <w:color w:val="000000" w:themeColor="text1"/>
          <w:sz w:val="24"/>
          <w:szCs w:val="24"/>
        </w:rPr>
        <w:t>1000</w:t>
      </w:r>
      <w:r w:rsidR="001C42CC">
        <w:rPr>
          <w:rFonts w:ascii="Arial" w:eastAsia="Times New Roman" w:hAnsi="Arial" w:cs="Arial"/>
          <w:bCs/>
          <w:color w:val="000000" w:themeColor="text1"/>
          <w:sz w:val="24"/>
          <w:szCs w:val="24"/>
        </w:rPr>
        <w:t>,</w:t>
      </w:r>
      <w:r w:rsidRPr="00B37F1B">
        <w:rPr>
          <w:rFonts w:ascii="Arial" w:eastAsia="Times New Roman" w:hAnsi="Arial" w:cs="Arial"/>
          <w:color w:val="000000" w:themeColor="text1"/>
          <w:sz w:val="24"/>
          <w:szCs w:val="24"/>
        </w:rPr>
        <w:t xml:space="preserve"> 439</w:t>
      </w:r>
      <w:r w:rsidR="001C42CC">
        <w:rPr>
          <w:rFonts w:ascii="Arial" w:eastAsia="Times New Roman" w:hAnsi="Arial" w:cs="Arial"/>
          <w:color w:val="000000" w:themeColor="text1"/>
          <w:sz w:val="24"/>
          <w:szCs w:val="24"/>
        </w:rPr>
        <w:t>-4</w:t>
      </w:r>
      <w:r w:rsidRPr="00B37F1B">
        <w:rPr>
          <w:rFonts w:ascii="Arial" w:eastAsia="Times New Roman" w:hAnsi="Arial" w:cs="Arial"/>
          <w:color w:val="000000" w:themeColor="text1"/>
          <w:sz w:val="24"/>
          <w:szCs w:val="24"/>
        </w:rPr>
        <w:t>46</w:t>
      </w:r>
      <w:r w:rsidR="001C42CC">
        <w:rPr>
          <w:rFonts w:ascii="Arial" w:eastAsia="Times New Roman" w:hAnsi="Arial" w:cs="Arial"/>
          <w:color w:val="000000" w:themeColor="text1"/>
          <w:sz w:val="24"/>
          <w:szCs w:val="24"/>
        </w:rPr>
        <w:t xml:space="preserve"> </w:t>
      </w:r>
      <w:r w:rsidR="001C42CC" w:rsidRPr="00B37F1B">
        <w:rPr>
          <w:rFonts w:ascii="Arial" w:eastAsia="Times New Roman" w:hAnsi="Arial" w:cs="Arial"/>
          <w:color w:val="000000" w:themeColor="text1"/>
          <w:sz w:val="24"/>
          <w:szCs w:val="24"/>
        </w:rPr>
        <w:t>(1989a)</w:t>
      </w:r>
      <w:r w:rsidRPr="00B37F1B">
        <w:rPr>
          <w:rFonts w:ascii="Arial" w:eastAsia="Times New Roman" w:hAnsi="Arial" w:cs="Arial"/>
          <w:color w:val="000000" w:themeColor="text1"/>
          <w:sz w:val="24"/>
          <w:szCs w:val="24"/>
        </w:rPr>
        <w:t>.</w:t>
      </w:r>
      <w:proofErr w:type="gramEnd"/>
      <w:r w:rsidRPr="00B37F1B">
        <w:rPr>
          <w:rFonts w:ascii="Arial" w:eastAsia="Times New Roman" w:hAnsi="Arial" w:cs="Arial"/>
          <w:color w:val="000000" w:themeColor="text1"/>
          <w:sz w:val="24"/>
          <w:szCs w:val="24"/>
        </w:rPr>
        <w:t xml:space="preserve"> </w:t>
      </w:r>
      <w:hyperlink r:id="rId34" w:tooltip="PubMed Identifier" w:history="1">
        <w:proofErr w:type="gramStart"/>
        <w:r w:rsidRPr="00B37F1B">
          <w:rPr>
            <w:rFonts w:ascii="Arial" w:eastAsia="Times New Roman" w:hAnsi="Arial" w:cs="Arial"/>
            <w:color w:val="000000" w:themeColor="text1"/>
            <w:sz w:val="24"/>
            <w:szCs w:val="24"/>
          </w:rPr>
          <w:t>PMID</w:t>
        </w:r>
      </w:hyperlink>
      <w:r w:rsidRPr="00B37F1B">
        <w:rPr>
          <w:rFonts w:ascii="Arial" w:eastAsia="Times New Roman" w:hAnsi="Arial" w:cs="Arial"/>
          <w:color w:val="000000" w:themeColor="text1"/>
          <w:sz w:val="24"/>
          <w:szCs w:val="24"/>
        </w:rPr>
        <w:t> </w:t>
      </w:r>
      <w:hyperlink r:id="rId35" w:history="1">
        <w:r w:rsidRPr="00B37F1B">
          <w:rPr>
            <w:rFonts w:ascii="Arial" w:eastAsia="Times New Roman" w:hAnsi="Arial" w:cs="Arial"/>
            <w:color w:val="000000" w:themeColor="text1"/>
            <w:sz w:val="24"/>
            <w:szCs w:val="24"/>
          </w:rPr>
          <w:t>2550074</w:t>
        </w:r>
      </w:hyperlink>
      <w:r w:rsidRPr="00B37F1B">
        <w:rPr>
          <w:rFonts w:ascii="Arial" w:hAnsi="Arial" w:cs="Arial"/>
          <w:color w:val="000000" w:themeColor="text1"/>
          <w:sz w:val="24"/>
          <w:szCs w:val="24"/>
        </w:rPr>
        <w:t>.</w:t>
      </w:r>
      <w:proofErr w:type="gramEnd"/>
    </w:p>
    <w:p w:rsidR="00E43240" w:rsidRPr="00B37F1B" w:rsidRDefault="00E43240" w:rsidP="00B37F1B">
      <w:pPr>
        <w:shd w:val="clear" w:color="auto" w:fill="FFFFFF"/>
        <w:spacing w:after="0" w:line="240" w:lineRule="auto"/>
        <w:jc w:val="both"/>
        <w:rPr>
          <w:rFonts w:ascii="Arial" w:eastAsia="Times New Roman" w:hAnsi="Arial" w:cs="Arial"/>
          <w:color w:val="000000" w:themeColor="text1"/>
          <w:sz w:val="24"/>
          <w:szCs w:val="24"/>
        </w:rPr>
      </w:pPr>
    </w:p>
    <w:p w:rsidR="00E43240" w:rsidRPr="00093202" w:rsidRDefault="00E43240" w:rsidP="00B37F1B">
      <w:pPr>
        <w:shd w:val="clear" w:color="auto" w:fill="FFFFFF"/>
        <w:spacing w:after="0" w:line="240" w:lineRule="auto"/>
        <w:jc w:val="both"/>
        <w:rPr>
          <w:rStyle w:val="PlaceholderText"/>
          <w:rFonts w:ascii="Arial" w:hAnsi="Arial" w:cs="Arial"/>
          <w:color w:val="000000" w:themeColor="text1"/>
          <w:sz w:val="24"/>
          <w:szCs w:val="24"/>
        </w:rPr>
      </w:pPr>
      <w:proofErr w:type="spellStart"/>
      <w:r w:rsidRPr="00B37F1B">
        <w:rPr>
          <w:rFonts w:ascii="Arial" w:eastAsia="Times New Roman" w:hAnsi="Arial" w:cs="Arial"/>
          <w:color w:val="000000" w:themeColor="text1"/>
          <w:sz w:val="24"/>
          <w:szCs w:val="24"/>
        </w:rPr>
        <w:t>Skou</w:t>
      </w:r>
      <w:proofErr w:type="spellEnd"/>
      <w:r w:rsidRPr="00B37F1B">
        <w:rPr>
          <w:rFonts w:ascii="Arial" w:eastAsia="Times New Roman" w:hAnsi="Arial" w:cs="Arial"/>
          <w:color w:val="000000" w:themeColor="text1"/>
          <w:sz w:val="24"/>
          <w:szCs w:val="24"/>
        </w:rPr>
        <w:t>, J</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C</w:t>
      </w:r>
      <w:r w:rsidR="001C42CC">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The identification of the sodium-pump as the membrane-bound Na+/K+-</w:t>
      </w:r>
      <w:proofErr w:type="spellStart"/>
      <w:r w:rsidRPr="00B37F1B">
        <w:rPr>
          <w:rFonts w:ascii="Arial" w:eastAsia="Times New Roman" w:hAnsi="Arial" w:cs="Arial"/>
          <w:color w:val="000000" w:themeColor="text1"/>
          <w:sz w:val="24"/>
          <w:szCs w:val="24"/>
        </w:rPr>
        <w:t>ATPase</w:t>
      </w:r>
      <w:proofErr w:type="spellEnd"/>
      <w:r w:rsidRPr="00B37F1B">
        <w:rPr>
          <w:rFonts w:ascii="Arial" w:eastAsia="Times New Roman" w:hAnsi="Arial" w:cs="Arial"/>
          <w:color w:val="000000" w:themeColor="text1"/>
          <w:sz w:val="24"/>
          <w:szCs w:val="24"/>
        </w:rPr>
        <w:t xml:space="preserve">: a commentary on ‘The Influence of Some </w:t>
      </w:r>
      <w:proofErr w:type="spellStart"/>
      <w:r w:rsidRPr="00B37F1B">
        <w:rPr>
          <w:rFonts w:ascii="Arial" w:eastAsia="Times New Roman" w:hAnsi="Arial" w:cs="Arial"/>
          <w:color w:val="000000" w:themeColor="text1"/>
          <w:sz w:val="24"/>
          <w:szCs w:val="24"/>
        </w:rPr>
        <w:t>Cations</w:t>
      </w:r>
      <w:proofErr w:type="spellEnd"/>
      <w:r w:rsidRPr="00B37F1B">
        <w:rPr>
          <w:rFonts w:ascii="Arial" w:eastAsia="Times New Roman" w:hAnsi="Arial" w:cs="Arial"/>
          <w:color w:val="000000" w:themeColor="text1"/>
          <w:sz w:val="24"/>
          <w:szCs w:val="24"/>
        </w:rPr>
        <w:t xml:space="preserve"> on an Adenosine </w:t>
      </w:r>
      <w:proofErr w:type="spellStart"/>
      <w:r w:rsidRPr="00B37F1B">
        <w:rPr>
          <w:rFonts w:ascii="Arial" w:eastAsia="Times New Roman" w:hAnsi="Arial" w:cs="Arial"/>
          <w:color w:val="000000" w:themeColor="text1"/>
          <w:sz w:val="24"/>
          <w:szCs w:val="24"/>
        </w:rPr>
        <w:t>Triphosphatase</w:t>
      </w:r>
      <w:proofErr w:type="spellEnd"/>
      <w:r w:rsidRPr="00B37F1B">
        <w:rPr>
          <w:rFonts w:ascii="Arial" w:eastAsia="Times New Roman" w:hAnsi="Arial" w:cs="Arial"/>
          <w:color w:val="000000" w:themeColor="text1"/>
          <w:sz w:val="24"/>
          <w:szCs w:val="24"/>
        </w:rPr>
        <w:t xml:space="preserve"> from Peripheral Nerves’. </w:t>
      </w:r>
      <w:hyperlink r:id="rId36" w:tooltip="Biochim. Biophys. Acta" w:history="1">
        <w:proofErr w:type="spellStart"/>
        <w:proofErr w:type="gramStart"/>
        <w:r w:rsidRPr="00B37F1B">
          <w:rPr>
            <w:rFonts w:ascii="Arial" w:eastAsia="Times New Roman" w:hAnsi="Arial" w:cs="Arial"/>
            <w:iCs/>
            <w:color w:val="000000" w:themeColor="text1"/>
            <w:sz w:val="24"/>
            <w:szCs w:val="24"/>
          </w:rPr>
          <w:t>Biochim</w:t>
        </w:r>
        <w:proofErr w:type="spellEnd"/>
        <w:r w:rsidRPr="00B37F1B">
          <w:rPr>
            <w:rFonts w:ascii="Arial" w:eastAsia="Times New Roman" w:hAnsi="Arial" w:cs="Arial"/>
            <w:iCs/>
            <w:color w:val="000000" w:themeColor="text1"/>
            <w:sz w:val="24"/>
            <w:szCs w:val="24"/>
          </w:rPr>
          <w:t>.</w:t>
        </w:r>
        <w:proofErr w:type="gramEnd"/>
        <w:r w:rsidRPr="00B37F1B">
          <w:rPr>
            <w:rFonts w:ascii="Arial" w:eastAsia="Times New Roman" w:hAnsi="Arial" w:cs="Arial"/>
            <w:iCs/>
            <w:color w:val="000000" w:themeColor="text1"/>
            <w:sz w:val="24"/>
            <w:szCs w:val="24"/>
          </w:rPr>
          <w:t xml:space="preserve"> </w:t>
        </w:r>
        <w:proofErr w:type="spellStart"/>
        <w:proofErr w:type="gramStart"/>
        <w:r w:rsidRPr="00B37F1B">
          <w:rPr>
            <w:rFonts w:ascii="Arial" w:eastAsia="Times New Roman" w:hAnsi="Arial" w:cs="Arial"/>
            <w:iCs/>
            <w:color w:val="000000" w:themeColor="text1"/>
            <w:sz w:val="24"/>
            <w:szCs w:val="24"/>
          </w:rPr>
          <w:t>Biophys</w:t>
        </w:r>
        <w:proofErr w:type="spellEnd"/>
        <w:r w:rsidRPr="00B37F1B">
          <w:rPr>
            <w:rFonts w:ascii="Arial" w:eastAsia="Times New Roman" w:hAnsi="Arial" w:cs="Arial"/>
            <w:iCs/>
            <w:color w:val="000000" w:themeColor="text1"/>
            <w:sz w:val="24"/>
            <w:szCs w:val="24"/>
          </w:rPr>
          <w:t>.</w:t>
        </w:r>
        <w:proofErr w:type="gramEnd"/>
        <w:r w:rsidRPr="00B37F1B">
          <w:rPr>
            <w:rFonts w:ascii="Arial" w:eastAsia="Times New Roman" w:hAnsi="Arial" w:cs="Arial"/>
            <w:iCs/>
            <w:color w:val="000000" w:themeColor="text1"/>
            <w:sz w:val="24"/>
            <w:szCs w:val="24"/>
          </w:rPr>
          <w:t xml:space="preserve"> </w:t>
        </w:r>
        <w:proofErr w:type="spellStart"/>
        <w:r w:rsidRPr="00B37F1B">
          <w:rPr>
            <w:rFonts w:ascii="Arial" w:eastAsia="Times New Roman" w:hAnsi="Arial" w:cs="Arial"/>
            <w:iCs/>
            <w:color w:val="000000" w:themeColor="text1"/>
            <w:sz w:val="24"/>
            <w:szCs w:val="24"/>
          </w:rPr>
          <w:t>Acta</w:t>
        </w:r>
        <w:proofErr w:type="spellEnd"/>
      </w:hyperlink>
      <w:r w:rsidRPr="00B37F1B">
        <w:rPr>
          <w:rFonts w:ascii="Arial" w:eastAsia="Times New Roman" w:hAnsi="Arial" w:cs="Arial"/>
          <w:color w:val="000000" w:themeColor="text1"/>
          <w:sz w:val="24"/>
          <w:szCs w:val="24"/>
        </w:rPr>
        <w:t xml:space="preserve"> </w:t>
      </w:r>
      <w:r w:rsidRPr="00B37F1B">
        <w:rPr>
          <w:rFonts w:ascii="Arial" w:eastAsia="Times New Roman" w:hAnsi="Arial" w:cs="Arial"/>
          <w:bCs/>
          <w:color w:val="000000" w:themeColor="text1"/>
          <w:sz w:val="24"/>
          <w:szCs w:val="24"/>
        </w:rPr>
        <w:t>1000</w:t>
      </w:r>
      <w:r w:rsidR="001C42CC">
        <w:rPr>
          <w:rFonts w:ascii="Arial" w:eastAsia="Times New Roman" w:hAnsi="Arial" w:cs="Arial"/>
          <w:bCs/>
          <w:color w:val="000000" w:themeColor="text1"/>
          <w:sz w:val="24"/>
          <w:szCs w:val="24"/>
        </w:rPr>
        <w:t>,</w:t>
      </w:r>
      <w:r w:rsidRPr="00B37F1B">
        <w:rPr>
          <w:rFonts w:ascii="Arial" w:eastAsia="Times New Roman" w:hAnsi="Arial" w:cs="Arial"/>
          <w:color w:val="000000" w:themeColor="text1"/>
          <w:sz w:val="24"/>
          <w:szCs w:val="24"/>
        </w:rPr>
        <w:t xml:space="preserve"> 435</w:t>
      </w:r>
      <w:r w:rsidR="001C42CC">
        <w:rPr>
          <w:rFonts w:ascii="Arial" w:eastAsia="Times New Roman" w:hAnsi="Arial" w:cs="Arial"/>
          <w:color w:val="000000" w:themeColor="text1"/>
          <w:sz w:val="24"/>
          <w:szCs w:val="24"/>
        </w:rPr>
        <w:t>-</w:t>
      </w:r>
      <w:proofErr w:type="gramStart"/>
      <w:r w:rsidR="001C42CC">
        <w:rPr>
          <w:rFonts w:ascii="Arial" w:eastAsia="Times New Roman" w:hAnsi="Arial" w:cs="Arial"/>
          <w:color w:val="000000" w:themeColor="text1"/>
          <w:sz w:val="24"/>
          <w:szCs w:val="24"/>
        </w:rPr>
        <w:t>43</w:t>
      </w:r>
      <w:r w:rsidRPr="00B37F1B">
        <w:rPr>
          <w:rFonts w:ascii="Arial" w:eastAsia="Times New Roman" w:hAnsi="Arial" w:cs="Arial"/>
          <w:color w:val="000000" w:themeColor="text1"/>
          <w:sz w:val="24"/>
          <w:szCs w:val="24"/>
        </w:rPr>
        <w:t>8</w:t>
      </w:r>
      <w:r w:rsidR="001C42CC">
        <w:rPr>
          <w:rFonts w:ascii="Arial" w:eastAsia="Times New Roman" w:hAnsi="Arial" w:cs="Arial"/>
          <w:color w:val="000000" w:themeColor="text1"/>
          <w:sz w:val="24"/>
          <w:szCs w:val="24"/>
        </w:rPr>
        <w:t xml:space="preserve"> </w:t>
      </w:r>
      <w:r w:rsidR="001C42CC" w:rsidRPr="00B37F1B">
        <w:rPr>
          <w:rFonts w:ascii="Arial" w:eastAsia="Times New Roman" w:hAnsi="Arial" w:cs="Arial"/>
          <w:color w:val="000000" w:themeColor="text1"/>
          <w:sz w:val="24"/>
          <w:szCs w:val="24"/>
        </w:rPr>
        <w:t xml:space="preserve"> </w:t>
      </w:r>
      <w:r w:rsidR="001C42CC" w:rsidRPr="00093202">
        <w:rPr>
          <w:rFonts w:ascii="Arial" w:eastAsia="Times New Roman" w:hAnsi="Arial" w:cs="Arial"/>
          <w:color w:val="000000" w:themeColor="text1"/>
          <w:sz w:val="24"/>
          <w:szCs w:val="24"/>
        </w:rPr>
        <w:t>(</w:t>
      </w:r>
      <w:proofErr w:type="gramEnd"/>
      <w:r w:rsidR="001C42CC" w:rsidRPr="00093202">
        <w:rPr>
          <w:rFonts w:ascii="Arial" w:eastAsia="Times New Roman" w:hAnsi="Arial" w:cs="Arial"/>
          <w:color w:val="000000" w:themeColor="text1"/>
          <w:sz w:val="24"/>
          <w:szCs w:val="24"/>
        </w:rPr>
        <w:t>1989b)</w:t>
      </w:r>
      <w:r w:rsidRPr="00093202">
        <w:rPr>
          <w:rFonts w:ascii="Arial" w:eastAsia="Times New Roman" w:hAnsi="Arial" w:cs="Arial"/>
          <w:color w:val="000000" w:themeColor="text1"/>
          <w:sz w:val="24"/>
          <w:szCs w:val="24"/>
        </w:rPr>
        <w:t xml:space="preserve">. </w:t>
      </w:r>
      <w:hyperlink r:id="rId37" w:tooltip="PubMed Identifier" w:history="1">
        <w:proofErr w:type="gramStart"/>
        <w:r w:rsidRPr="00093202">
          <w:rPr>
            <w:rFonts w:ascii="Arial" w:eastAsia="Times New Roman" w:hAnsi="Arial" w:cs="Arial"/>
            <w:color w:val="000000" w:themeColor="text1"/>
            <w:sz w:val="24"/>
            <w:szCs w:val="24"/>
          </w:rPr>
          <w:t>PMID</w:t>
        </w:r>
      </w:hyperlink>
      <w:r w:rsidRPr="00093202">
        <w:rPr>
          <w:rFonts w:ascii="Arial" w:eastAsia="Times New Roman" w:hAnsi="Arial" w:cs="Arial"/>
          <w:color w:val="000000" w:themeColor="text1"/>
          <w:sz w:val="24"/>
          <w:szCs w:val="24"/>
        </w:rPr>
        <w:t> </w:t>
      </w:r>
      <w:hyperlink r:id="rId38" w:history="1">
        <w:r w:rsidRPr="00093202">
          <w:rPr>
            <w:rFonts w:ascii="Arial" w:eastAsia="Times New Roman" w:hAnsi="Arial" w:cs="Arial"/>
            <w:color w:val="000000" w:themeColor="text1"/>
            <w:sz w:val="24"/>
            <w:szCs w:val="24"/>
          </w:rPr>
          <w:t>2550073</w:t>
        </w:r>
      </w:hyperlink>
      <w:r w:rsidRPr="00093202">
        <w:rPr>
          <w:rFonts w:ascii="Arial" w:hAnsi="Arial" w:cs="Arial"/>
          <w:color w:val="000000" w:themeColor="text1"/>
          <w:sz w:val="24"/>
          <w:szCs w:val="24"/>
        </w:rPr>
        <w:t>.</w:t>
      </w:r>
      <w:proofErr w:type="gramEnd"/>
      <w:r w:rsidRPr="00093202">
        <w:rPr>
          <w:rStyle w:val="PlaceholderText"/>
          <w:rFonts w:ascii="Arial" w:hAnsi="Arial" w:cs="Arial"/>
          <w:color w:val="000000" w:themeColor="text1"/>
          <w:sz w:val="24"/>
          <w:szCs w:val="24"/>
        </w:rPr>
        <w:t xml:space="preserve"> </w:t>
      </w:r>
    </w:p>
    <w:p w:rsidR="00E43240" w:rsidRPr="00093202" w:rsidRDefault="00E43240" w:rsidP="00B37F1B">
      <w:pPr>
        <w:shd w:val="clear" w:color="auto" w:fill="FFFFFF"/>
        <w:spacing w:after="0" w:line="240" w:lineRule="auto"/>
        <w:jc w:val="both"/>
        <w:rPr>
          <w:rStyle w:val="PlaceholderText"/>
          <w:rFonts w:ascii="Arial" w:hAnsi="Arial" w:cs="Arial"/>
          <w:color w:val="000000" w:themeColor="text1"/>
          <w:sz w:val="24"/>
          <w:szCs w:val="24"/>
        </w:rPr>
      </w:pPr>
    </w:p>
    <w:p w:rsidR="00E43240" w:rsidRPr="00093202" w:rsidRDefault="00E43240" w:rsidP="00B37F1B">
      <w:pPr>
        <w:shd w:val="clear" w:color="auto" w:fill="FFFFFF"/>
        <w:spacing w:after="0" w:line="240" w:lineRule="auto"/>
        <w:jc w:val="both"/>
        <w:rPr>
          <w:rFonts w:ascii="Arial" w:hAnsi="Arial" w:cs="Arial"/>
          <w:color w:val="000000" w:themeColor="text1"/>
          <w:sz w:val="24"/>
          <w:szCs w:val="24"/>
        </w:rPr>
      </w:pPr>
      <w:proofErr w:type="spellStart"/>
      <w:r w:rsidRPr="00093202">
        <w:rPr>
          <w:rFonts w:ascii="Arial" w:hAnsi="Arial" w:cs="Arial"/>
          <w:color w:val="000000" w:themeColor="text1"/>
          <w:sz w:val="24"/>
          <w:szCs w:val="24"/>
        </w:rPr>
        <w:t>Skou</w:t>
      </w:r>
      <w:proofErr w:type="spellEnd"/>
      <w:r w:rsidRPr="00093202">
        <w:rPr>
          <w:rFonts w:ascii="Arial" w:hAnsi="Arial" w:cs="Arial"/>
          <w:color w:val="000000" w:themeColor="text1"/>
          <w:sz w:val="24"/>
          <w:szCs w:val="24"/>
        </w:rPr>
        <w:t>, J. C. (1965) E</w:t>
      </w:r>
      <w:r w:rsidRPr="00093202">
        <w:rPr>
          <w:rFonts w:ascii="Arial" w:hAnsi="Arial" w:cs="Arial"/>
          <w:bCs/>
          <w:color w:val="000000" w:themeColor="text1"/>
          <w:sz w:val="24"/>
          <w:szCs w:val="24"/>
        </w:rPr>
        <w:t xml:space="preserve">nzymatic basis for active transport of Na+ and K+ across cell membrane. </w:t>
      </w:r>
      <w:proofErr w:type="gramStart"/>
      <w:r w:rsidRPr="00093202">
        <w:rPr>
          <w:rFonts w:ascii="Arial" w:hAnsi="Arial" w:cs="Arial"/>
          <w:iCs/>
          <w:color w:val="000000" w:themeColor="text1"/>
          <w:sz w:val="24"/>
          <w:szCs w:val="24"/>
        </w:rPr>
        <w:t xml:space="preserve">Physiol. Rev. </w:t>
      </w:r>
      <w:r w:rsidRPr="00093202">
        <w:rPr>
          <w:rFonts w:ascii="Arial" w:hAnsi="Arial" w:cs="Arial"/>
          <w:color w:val="000000" w:themeColor="text1"/>
          <w:sz w:val="24"/>
          <w:szCs w:val="24"/>
        </w:rPr>
        <w:t>45</w:t>
      </w:r>
      <w:r w:rsidR="00744198" w:rsidRPr="00093202">
        <w:rPr>
          <w:rFonts w:ascii="Arial" w:hAnsi="Arial" w:cs="Arial"/>
          <w:color w:val="000000" w:themeColor="text1"/>
          <w:sz w:val="24"/>
          <w:szCs w:val="24"/>
        </w:rPr>
        <w:t xml:space="preserve">, </w:t>
      </w:r>
      <w:r w:rsidRPr="00093202">
        <w:rPr>
          <w:rFonts w:ascii="Arial" w:hAnsi="Arial" w:cs="Arial"/>
          <w:color w:val="000000" w:themeColor="text1"/>
          <w:sz w:val="24"/>
          <w:szCs w:val="24"/>
        </w:rPr>
        <w:t>596-617</w:t>
      </w:r>
      <w:r w:rsidR="00744198" w:rsidRPr="00093202">
        <w:rPr>
          <w:rFonts w:ascii="Arial" w:hAnsi="Arial" w:cs="Arial"/>
          <w:color w:val="000000" w:themeColor="text1"/>
          <w:sz w:val="24"/>
          <w:szCs w:val="24"/>
        </w:rPr>
        <w:t>(1965)</w:t>
      </w:r>
      <w:r w:rsidRPr="00093202">
        <w:rPr>
          <w:rFonts w:ascii="Arial" w:hAnsi="Arial" w:cs="Arial"/>
          <w:color w:val="000000" w:themeColor="text1"/>
          <w:sz w:val="24"/>
          <w:szCs w:val="24"/>
        </w:rPr>
        <w:t>.</w:t>
      </w:r>
      <w:proofErr w:type="gramEnd"/>
    </w:p>
    <w:p w:rsidR="00E43240" w:rsidRPr="00093202" w:rsidRDefault="00E43240" w:rsidP="00B37F1B">
      <w:pPr>
        <w:shd w:val="clear" w:color="auto" w:fill="FFFFFF"/>
        <w:spacing w:after="0" w:line="240" w:lineRule="auto"/>
        <w:jc w:val="both"/>
        <w:rPr>
          <w:rFonts w:ascii="Arial" w:hAnsi="Arial" w:cs="Arial"/>
          <w:color w:val="000000" w:themeColor="text1"/>
          <w:sz w:val="24"/>
          <w:szCs w:val="24"/>
        </w:rPr>
      </w:pPr>
    </w:p>
    <w:p w:rsidR="002D254F" w:rsidRDefault="00A67417" w:rsidP="00B37F1B">
      <w:pPr>
        <w:shd w:val="clear" w:color="auto" w:fill="FFFFFF"/>
        <w:spacing w:after="0" w:line="240" w:lineRule="auto"/>
        <w:jc w:val="both"/>
        <w:rPr>
          <w:rFonts w:ascii="Arial" w:eastAsia="Times New Roman" w:hAnsi="Arial" w:cs="Arial"/>
          <w:color w:val="000000" w:themeColor="text1"/>
          <w:sz w:val="24"/>
          <w:szCs w:val="24"/>
        </w:rPr>
      </w:pPr>
      <w:hyperlink r:id="rId39" w:history="1">
        <w:proofErr w:type="spellStart"/>
        <w:r w:rsidR="00E43240" w:rsidRPr="00093202">
          <w:rPr>
            <w:rFonts w:ascii="Arial" w:eastAsia="Times New Roman" w:hAnsi="Arial" w:cs="Arial"/>
            <w:color w:val="000000" w:themeColor="text1"/>
            <w:sz w:val="24"/>
            <w:szCs w:val="24"/>
          </w:rPr>
          <w:t>Skou</w:t>
        </w:r>
        <w:proofErr w:type="spellEnd"/>
        <w:r w:rsidR="00744198" w:rsidRPr="00093202">
          <w:rPr>
            <w:rFonts w:ascii="Arial" w:eastAsia="Times New Roman" w:hAnsi="Arial" w:cs="Arial"/>
            <w:color w:val="000000" w:themeColor="text1"/>
            <w:sz w:val="24"/>
            <w:szCs w:val="24"/>
          </w:rPr>
          <w:t>,</w:t>
        </w:r>
        <w:r w:rsidR="00E43240" w:rsidRPr="00093202">
          <w:rPr>
            <w:rFonts w:ascii="Arial" w:eastAsia="Times New Roman" w:hAnsi="Arial" w:cs="Arial"/>
            <w:color w:val="000000" w:themeColor="text1"/>
            <w:sz w:val="24"/>
            <w:szCs w:val="24"/>
          </w:rPr>
          <w:t xml:space="preserve"> JC</w:t>
        </w:r>
      </w:hyperlink>
      <w:r w:rsidR="00E43240" w:rsidRPr="00093202">
        <w:rPr>
          <w:rFonts w:ascii="Arial" w:eastAsia="Times New Roman" w:hAnsi="Arial" w:cs="Arial"/>
          <w:color w:val="000000" w:themeColor="text1"/>
          <w:sz w:val="24"/>
          <w:szCs w:val="24"/>
        </w:rPr>
        <w:t xml:space="preserve">. </w:t>
      </w:r>
      <w:r w:rsidR="00E43240" w:rsidRPr="00093202">
        <w:rPr>
          <w:rFonts w:ascii="Arial" w:eastAsia="Times New Roman" w:hAnsi="Arial" w:cs="Arial"/>
          <w:color w:val="000000" w:themeColor="text1"/>
          <w:kern w:val="36"/>
          <w:sz w:val="24"/>
          <w:szCs w:val="24"/>
        </w:rPr>
        <w:t xml:space="preserve">Nobel Lecture. </w:t>
      </w:r>
      <w:proofErr w:type="gramStart"/>
      <w:r w:rsidR="00E43240" w:rsidRPr="00093202">
        <w:rPr>
          <w:rFonts w:ascii="Arial" w:eastAsia="Times New Roman" w:hAnsi="Arial" w:cs="Arial"/>
          <w:color w:val="000000" w:themeColor="text1"/>
          <w:kern w:val="36"/>
          <w:sz w:val="24"/>
          <w:szCs w:val="24"/>
        </w:rPr>
        <w:t>The identification of the sodium pump</w:t>
      </w:r>
      <w:r w:rsidR="00E43240" w:rsidRPr="00B37F1B">
        <w:rPr>
          <w:rFonts w:ascii="Arial" w:eastAsia="Times New Roman" w:hAnsi="Arial" w:cs="Arial"/>
          <w:color w:val="000000" w:themeColor="text1"/>
          <w:kern w:val="36"/>
          <w:sz w:val="24"/>
          <w:szCs w:val="24"/>
        </w:rPr>
        <w:t>.</w:t>
      </w:r>
      <w:proofErr w:type="gramEnd"/>
      <w:r w:rsidR="00E43240" w:rsidRPr="00B37F1B">
        <w:rPr>
          <w:rFonts w:ascii="Arial" w:eastAsia="Times New Roman" w:hAnsi="Arial" w:cs="Arial"/>
          <w:color w:val="000000" w:themeColor="text1"/>
          <w:sz w:val="24"/>
          <w:szCs w:val="24"/>
        </w:rPr>
        <w:t xml:space="preserve"> </w:t>
      </w:r>
      <w:hyperlink r:id="rId40" w:tooltip="Bioscience reports." w:history="1">
        <w:proofErr w:type="spellStart"/>
        <w:r w:rsidR="00E43240" w:rsidRPr="00B37F1B">
          <w:rPr>
            <w:rFonts w:ascii="Arial" w:eastAsia="Times New Roman" w:hAnsi="Arial" w:cs="Arial"/>
            <w:color w:val="000000" w:themeColor="text1"/>
            <w:sz w:val="24"/>
            <w:szCs w:val="24"/>
          </w:rPr>
          <w:t>Biosci</w:t>
        </w:r>
        <w:proofErr w:type="spellEnd"/>
        <w:r w:rsidR="00E43240" w:rsidRPr="00B37F1B">
          <w:rPr>
            <w:rFonts w:ascii="Arial" w:eastAsia="Times New Roman" w:hAnsi="Arial" w:cs="Arial"/>
            <w:color w:val="000000" w:themeColor="text1"/>
            <w:sz w:val="24"/>
            <w:szCs w:val="24"/>
          </w:rPr>
          <w:t xml:space="preserve"> Rep.</w:t>
        </w:r>
      </w:hyperlink>
      <w:r w:rsidR="00E43240" w:rsidRPr="00B37F1B">
        <w:rPr>
          <w:rFonts w:ascii="Arial" w:eastAsia="Times New Roman" w:hAnsi="Arial" w:cs="Arial"/>
          <w:color w:val="000000" w:themeColor="text1"/>
          <w:sz w:val="24"/>
          <w:szCs w:val="24"/>
        </w:rPr>
        <w:t xml:space="preserve"> 18(4)</w:t>
      </w:r>
      <w:proofErr w:type="gramStart"/>
      <w:r w:rsidR="00744198">
        <w:rPr>
          <w:rFonts w:ascii="Arial" w:eastAsia="Times New Roman" w:hAnsi="Arial" w:cs="Arial"/>
          <w:color w:val="000000" w:themeColor="text1"/>
          <w:sz w:val="24"/>
          <w:szCs w:val="24"/>
        </w:rPr>
        <w:t>,</w:t>
      </w:r>
      <w:r w:rsidR="00E43240" w:rsidRPr="00B37F1B">
        <w:rPr>
          <w:rFonts w:ascii="Arial" w:eastAsia="Times New Roman" w:hAnsi="Arial" w:cs="Arial"/>
          <w:color w:val="000000" w:themeColor="text1"/>
          <w:sz w:val="24"/>
          <w:szCs w:val="24"/>
        </w:rPr>
        <w:t>155</w:t>
      </w:r>
      <w:proofErr w:type="gramEnd"/>
      <w:r w:rsidR="00E43240" w:rsidRPr="00B37F1B">
        <w:rPr>
          <w:rFonts w:ascii="Arial" w:eastAsia="Times New Roman" w:hAnsi="Arial" w:cs="Arial"/>
          <w:color w:val="000000" w:themeColor="text1"/>
          <w:sz w:val="24"/>
          <w:szCs w:val="24"/>
        </w:rPr>
        <w:t>-69</w:t>
      </w:r>
      <w:r w:rsidR="00744198">
        <w:rPr>
          <w:rFonts w:ascii="Arial" w:eastAsia="Times New Roman" w:hAnsi="Arial" w:cs="Arial"/>
          <w:color w:val="000000" w:themeColor="text1"/>
          <w:sz w:val="24"/>
          <w:szCs w:val="24"/>
        </w:rPr>
        <w:t xml:space="preserve"> </w:t>
      </w:r>
      <w:r w:rsidR="00744198" w:rsidRPr="00B37F1B">
        <w:rPr>
          <w:rFonts w:ascii="Arial" w:eastAsia="Times New Roman" w:hAnsi="Arial" w:cs="Arial"/>
          <w:color w:val="000000" w:themeColor="text1"/>
          <w:sz w:val="24"/>
          <w:szCs w:val="24"/>
        </w:rPr>
        <w:t>(1998)</w:t>
      </w:r>
      <w:r w:rsidR="00744198">
        <w:rPr>
          <w:rFonts w:ascii="Arial" w:eastAsia="Times New Roman" w:hAnsi="Arial" w:cs="Arial"/>
          <w:color w:val="000000" w:themeColor="text1"/>
          <w:sz w:val="24"/>
          <w:szCs w:val="24"/>
        </w:rPr>
        <w:t>.</w:t>
      </w:r>
    </w:p>
    <w:p w:rsidR="00744198" w:rsidRPr="00B37F1B" w:rsidRDefault="00744198" w:rsidP="00B37F1B">
      <w:pPr>
        <w:shd w:val="clear" w:color="auto" w:fill="FFFFFF"/>
        <w:spacing w:after="0" w:line="240" w:lineRule="auto"/>
        <w:jc w:val="both"/>
        <w:rPr>
          <w:rFonts w:ascii="Arial" w:eastAsia="Times New Roman" w:hAnsi="Arial" w:cs="Arial"/>
          <w:color w:val="000000" w:themeColor="text1"/>
          <w:sz w:val="24"/>
          <w:szCs w:val="24"/>
        </w:rPr>
      </w:pPr>
    </w:p>
    <w:p w:rsidR="002D254F"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roofErr w:type="spellStart"/>
      <w:r w:rsidRPr="00B37F1B">
        <w:rPr>
          <w:rFonts w:ascii="Arial" w:hAnsi="Arial" w:cs="Arial"/>
          <w:color w:val="000000" w:themeColor="text1"/>
          <w:sz w:val="24"/>
          <w:szCs w:val="24"/>
        </w:rPr>
        <w:t>Sneddon</w:t>
      </w:r>
      <w:proofErr w:type="spellEnd"/>
      <w:r w:rsidRPr="00B37F1B">
        <w:rPr>
          <w:rFonts w:ascii="Arial" w:hAnsi="Arial" w:cs="Arial"/>
          <w:color w:val="000000" w:themeColor="text1"/>
          <w:sz w:val="24"/>
          <w:szCs w:val="24"/>
        </w:rPr>
        <w:t xml:space="preserve">, L.U., Taylor, A.C., </w:t>
      </w:r>
      <w:proofErr w:type="spellStart"/>
      <w:r w:rsidRPr="00B37F1B">
        <w:rPr>
          <w:rFonts w:ascii="Arial" w:hAnsi="Arial" w:cs="Arial"/>
          <w:color w:val="000000" w:themeColor="text1"/>
          <w:sz w:val="24"/>
          <w:szCs w:val="24"/>
        </w:rPr>
        <w:t>Huntingford</w:t>
      </w:r>
      <w:proofErr w:type="spellEnd"/>
      <w:r w:rsidRPr="00B37F1B">
        <w:rPr>
          <w:rFonts w:ascii="Arial" w:hAnsi="Arial" w:cs="Arial"/>
          <w:color w:val="000000" w:themeColor="text1"/>
          <w:sz w:val="24"/>
          <w:szCs w:val="24"/>
        </w:rPr>
        <w:t>, F.A.</w:t>
      </w:r>
      <w:r w:rsidR="00744198">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Watson, D.G. Agonistic behavior and biogenic amines in shore crabs </w:t>
      </w:r>
      <w:proofErr w:type="spellStart"/>
      <w:r w:rsidRPr="00744198">
        <w:rPr>
          <w:rFonts w:ascii="Arial" w:hAnsi="Arial" w:cs="Arial"/>
          <w:i/>
          <w:iCs/>
          <w:color w:val="000000" w:themeColor="text1"/>
          <w:sz w:val="24"/>
          <w:szCs w:val="24"/>
        </w:rPr>
        <w:t>Carcinus</w:t>
      </w:r>
      <w:proofErr w:type="spellEnd"/>
      <w:r w:rsidRPr="00744198">
        <w:rPr>
          <w:rFonts w:ascii="Arial" w:hAnsi="Arial" w:cs="Arial"/>
          <w:i/>
          <w:iCs/>
          <w:color w:val="000000" w:themeColor="text1"/>
          <w:sz w:val="24"/>
          <w:szCs w:val="24"/>
        </w:rPr>
        <w:t xml:space="preserve"> </w:t>
      </w:r>
      <w:proofErr w:type="spellStart"/>
      <w:r w:rsidRPr="00744198">
        <w:rPr>
          <w:rFonts w:ascii="Arial" w:hAnsi="Arial" w:cs="Arial"/>
          <w:i/>
          <w:iCs/>
          <w:color w:val="000000" w:themeColor="text1"/>
          <w:sz w:val="24"/>
          <w:szCs w:val="24"/>
        </w:rPr>
        <w:t>maenas</w:t>
      </w:r>
      <w:proofErr w:type="spellEnd"/>
      <w:r w:rsidRPr="00B37F1B">
        <w:rPr>
          <w:rFonts w:ascii="Arial" w:hAnsi="Arial" w:cs="Arial"/>
          <w:color w:val="000000" w:themeColor="text1"/>
          <w:sz w:val="24"/>
          <w:szCs w:val="24"/>
        </w:rPr>
        <w:t xml:space="preserve">. </w:t>
      </w:r>
      <w:proofErr w:type="gramStart"/>
      <w:r w:rsidRPr="00B37F1B">
        <w:rPr>
          <w:rFonts w:ascii="Arial" w:hAnsi="Arial" w:cs="Arial"/>
          <w:color w:val="000000" w:themeColor="text1"/>
          <w:sz w:val="24"/>
          <w:szCs w:val="24"/>
        </w:rPr>
        <w:t xml:space="preserve">J. </w:t>
      </w:r>
      <w:r w:rsidR="00744198">
        <w:rPr>
          <w:rFonts w:ascii="Arial" w:hAnsi="Arial" w:cs="Arial"/>
          <w:color w:val="000000" w:themeColor="text1"/>
          <w:sz w:val="24"/>
          <w:szCs w:val="24"/>
        </w:rPr>
        <w:t>E</w:t>
      </w:r>
      <w:r w:rsidRPr="00B37F1B">
        <w:rPr>
          <w:rFonts w:ascii="Arial" w:hAnsi="Arial" w:cs="Arial"/>
          <w:color w:val="000000" w:themeColor="text1"/>
          <w:sz w:val="24"/>
          <w:szCs w:val="24"/>
        </w:rPr>
        <w:t>xp. Biol. 203, 537–545</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2000</w:t>
      </w:r>
      <w:r w:rsidR="00744198">
        <w:rPr>
          <w:rFonts w:ascii="Arial" w:hAnsi="Arial" w:cs="Arial"/>
          <w:color w:val="000000" w:themeColor="text1"/>
          <w:sz w:val="24"/>
          <w:szCs w:val="24"/>
        </w:rPr>
        <w:t>)</w:t>
      </w:r>
      <w:r w:rsidRPr="00B37F1B">
        <w:rPr>
          <w:rFonts w:ascii="Arial" w:hAnsi="Arial" w:cs="Arial"/>
          <w:color w:val="000000" w:themeColor="text1"/>
          <w:sz w:val="24"/>
          <w:szCs w:val="24"/>
        </w:rPr>
        <w:t>.</w:t>
      </w:r>
      <w:proofErr w:type="gramEnd"/>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pStyle w:val="ListParagraph"/>
        <w:spacing w:after="0" w:line="240" w:lineRule="auto"/>
        <w:ind w:left="0"/>
        <w:jc w:val="both"/>
        <w:rPr>
          <w:rFonts w:ascii="Arial" w:eastAsia="Times New Roman" w:hAnsi="Arial" w:cs="Arial"/>
          <w:color w:val="000000" w:themeColor="text1"/>
          <w:sz w:val="24"/>
          <w:szCs w:val="24"/>
        </w:rPr>
      </w:pPr>
      <w:proofErr w:type="spellStart"/>
      <w:proofErr w:type="gramStart"/>
      <w:r w:rsidRPr="00B37F1B">
        <w:rPr>
          <w:rFonts w:ascii="Arial" w:hAnsi="Arial" w:cs="Arial"/>
          <w:color w:val="000000" w:themeColor="text1"/>
          <w:sz w:val="24"/>
          <w:szCs w:val="24"/>
        </w:rPr>
        <w:t>Sohn</w:t>
      </w:r>
      <w:proofErr w:type="spellEnd"/>
      <w:r w:rsidRPr="00B37F1B">
        <w:rPr>
          <w:rFonts w:ascii="Arial" w:hAnsi="Arial" w:cs="Arial"/>
          <w:color w:val="000000" w:themeColor="text1"/>
          <w:sz w:val="24"/>
          <w:szCs w:val="24"/>
        </w:rPr>
        <w:t>, J., Mykles, D.L.</w:t>
      </w:r>
      <w:r w:rsidR="00744198">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Cooper, R.L.</w:t>
      </w:r>
      <w:proofErr w:type="gramEnd"/>
      <w:r w:rsidRPr="00B37F1B">
        <w:rPr>
          <w:rFonts w:ascii="Arial" w:hAnsi="Arial" w:cs="Arial"/>
          <w:bCs/>
          <w:color w:val="000000" w:themeColor="text1"/>
          <w:sz w:val="24"/>
          <w:szCs w:val="24"/>
        </w:rPr>
        <w:t xml:space="preserve"> </w:t>
      </w:r>
      <w:r w:rsidRPr="00B37F1B">
        <w:rPr>
          <w:rFonts w:ascii="Arial" w:hAnsi="Arial" w:cs="Arial"/>
          <w:color w:val="000000" w:themeColor="text1"/>
          <w:sz w:val="24"/>
          <w:szCs w:val="24"/>
        </w:rPr>
        <w:t xml:space="preserve">The anatomical, physiological and biochemical characterization of muscles associated with the articulating membrane in the dorsal surface of the crayfish abdomen. </w:t>
      </w:r>
      <w:r w:rsidRPr="00B37F1B">
        <w:rPr>
          <w:rFonts w:ascii="Arial" w:hAnsi="Arial" w:cs="Arial"/>
          <w:bCs/>
          <w:color w:val="000000" w:themeColor="text1"/>
          <w:sz w:val="24"/>
          <w:szCs w:val="24"/>
        </w:rPr>
        <w:t>J</w:t>
      </w:r>
      <w:r w:rsidR="00744198">
        <w:rPr>
          <w:rFonts w:ascii="Arial" w:hAnsi="Arial" w:cs="Arial"/>
          <w:bCs/>
          <w:color w:val="000000" w:themeColor="text1"/>
          <w:sz w:val="24"/>
          <w:szCs w:val="24"/>
        </w:rPr>
        <w:t>.</w:t>
      </w:r>
      <w:r w:rsidRPr="00B37F1B">
        <w:rPr>
          <w:rFonts w:ascii="Arial" w:hAnsi="Arial" w:cs="Arial"/>
          <w:bCs/>
          <w:color w:val="000000" w:themeColor="text1"/>
          <w:sz w:val="24"/>
          <w:szCs w:val="24"/>
        </w:rPr>
        <w:t xml:space="preserve"> Exp</w:t>
      </w:r>
      <w:r w:rsidR="00744198">
        <w:rPr>
          <w:rFonts w:ascii="Arial" w:hAnsi="Arial" w:cs="Arial"/>
          <w:bCs/>
          <w:color w:val="000000" w:themeColor="text1"/>
          <w:sz w:val="24"/>
          <w:szCs w:val="24"/>
        </w:rPr>
        <w:t xml:space="preserve">. </w:t>
      </w:r>
      <w:r w:rsidRPr="00B37F1B">
        <w:rPr>
          <w:rFonts w:ascii="Arial" w:hAnsi="Arial" w:cs="Arial"/>
          <w:bCs/>
          <w:color w:val="000000" w:themeColor="text1"/>
          <w:sz w:val="24"/>
          <w:szCs w:val="24"/>
        </w:rPr>
        <w:t xml:space="preserve"> </w:t>
      </w:r>
      <w:proofErr w:type="gramStart"/>
      <w:r w:rsidRPr="00B37F1B">
        <w:rPr>
          <w:rFonts w:ascii="Arial" w:hAnsi="Arial" w:cs="Arial"/>
          <w:bCs/>
          <w:color w:val="000000" w:themeColor="text1"/>
          <w:sz w:val="24"/>
          <w:szCs w:val="24"/>
        </w:rPr>
        <w:t>Zool</w:t>
      </w:r>
      <w:r w:rsidR="00744198">
        <w:rPr>
          <w:rFonts w:ascii="Arial" w:hAnsi="Arial" w:cs="Arial"/>
          <w:bCs/>
          <w:color w:val="000000" w:themeColor="text1"/>
          <w:sz w:val="24"/>
          <w:szCs w:val="24"/>
        </w:rPr>
        <w:t>.</w:t>
      </w:r>
      <w:r w:rsidRPr="00B37F1B">
        <w:rPr>
          <w:rFonts w:ascii="Arial" w:hAnsi="Arial" w:cs="Arial"/>
          <w:color w:val="000000" w:themeColor="text1"/>
          <w:sz w:val="24"/>
          <w:szCs w:val="24"/>
        </w:rPr>
        <w:t xml:space="preserve"> 287</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353-377</w:t>
      </w:r>
      <w:r w:rsidR="00744198">
        <w:rPr>
          <w:rFonts w:ascii="Arial" w:hAnsi="Arial" w:cs="Arial"/>
          <w:color w:val="000000" w:themeColor="text1"/>
          <w:sz w:val="24"/>
          <w:szCs w:val="24"/>
        </w:rPr>
        <w:t xml:space="preserve"> </w:t>
      </w:r>
      <w:r w:rsidR="00744198" w:rsidRPr="00B37F1B">
        <w:rPr>
          <w:rFonts w:ascii="Arial" w:hAnsi="Arial" w:cs="Arial"/>
          <w:bCs/>
          <w:color w:val="000000" w:themeColor="text1"/>
          <w:sz w:val="24"/>
          <w:szCs w:val="24"/>
        </w:rPr>
        <w:t>(2000)</w:t>
      </w:r>
      <w:r w:rsidR="00744198" w:rsidRPr="00B37F1B">
        <w:rPr>
          <w:rFonts w:ascii="Arial" w:hAnsi="Arial" w:cs="Arial"/>
          <w:color w:val="000000" w:themeColor="text1"/>
          <w:sz w:val="24"/>
          <w:szCs w:val="24"/>
        </w:rPr>
        <w:t>.</w:t>
      </w:r>
      <w:proofErr w:type="gramEnd"/>
      <w:r w:rsidR="00A67417">
        <w:fldChar w:fldCharType="begin"/>
      </w:r>
      <w:r w:rsidR="00FC3AE5">
        <w:instrText>HYPERLINK "http://web.as.uky.edu/Biology/faculty/cooper/labWWW-PDFs/rlc-sohn.pdf"</w:instrText>
      </w:r>
      <w:r w:rsidR="00A67417">
        <w:fldChar w:fldCharType="separate"/>
      </w:r>
      <w:r w:rsidRPr="00B37F1B">
        <w:rPr>
          <w:rStyle w:val="Hyperlink"/>
          <w:rFonts w:ascii="Arial" w:hAnsi="Arial" w:cs="Arial"/>
          <w:color w:val="000000" w:themeColor="text1"/>
          <w:sz w:val="24"/>
          <w:szCs w:val="24"/>
          <w:u w:val="none"/>
        </w:rPr>
        <w:t xml:space="preserve"> </w:t>
      </w:r>
      <w:r w:rsidR="00A67417">
        <w:fldChar w:fldCharType="end"/>
      </w: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p>
    <w:p w:rsidR="00E600C8" w:rsidRPr="00B37F1B" w:rsidRDefault="00E600C8" w:rsidP="00B37F1B">
      <w:pPr>
        <w:autoSpaceDE w:val="0"/>
        <w:autoSpaceDN w:val="0"/>
        <w:adjustRightInd w:val="0"/>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Southard, R.C., Haggard, J., Crider, M.E., </w:t>
      </w:r>
      <w:proofErr w:type="spellStart"/>
      <w:r w:rsidRPr="00B37F1B">
        <w:rPr>
          <w:rFonts w:ascii="Arial" w:hAnsi="Arial" w:cs="Arial"/>
          <w:color w:val="000000" w:themeColor="text1"/>
          <w:sz w:val="24"/>
          <w:szCs w:val="24"/>
        </w:rPr>
        <w:t>Whiteheart</w:t>
      </w:r>
      <w:proofErr w:type="spellEnd"/>
      <w:r w:rsidRPr="00B37F1B">
        <w:rPr>
          <w:rFonts w:ascii="Arial" w:hAnsi="Arial" w:cs="Arial"/>
          <w:color w:val="000000" w:themeColor="text1"/>
          <w:sz w:val="24"/>
          <w:szCs w:val="24"/>
        </w:rPr>
        <w:t>, S.W.</w:t>
      </w:r>
      <w:r w:rsidR="00744198">
        <w:rPr>
          <w:rFonts w:ascii="Arial" w:hAnsi="Arial" w:cs="Arial"/>
          <w:color w:val="000000" w:themeColor="text1"/>
          <w:sz w:val="24"/>
          <w:szCs w:val="24"/>
        </w:rPr>
        <w:t xml:space="preserve"> &amp;</w:t>
      </w:r>
      <w:r w:rsidRPr="00B37F1B">
        <w:rPr>
          <w:rFonts w:ascii="Arial" w:hAnsi="Arial" w:cs="Arial"/>
          <w:color w:val="000000" w:themeColor="text1"/>
          <w:sz w:val="24"/>
          <w:szCs w:val="24"/>
        </w:rPr>
        <w:t xml:space="preserve"> Cooper, R.L. Influence of serotonin on the kinetics of vesicular release. Brain Res. 871, 16–</w:t>
      </w:r>
      <w:proofErr w:type="gramStart"/>
      <w:r w:rsidRPr="00B37F1B">
        <w:rPr>
          <w:rFonts w:ascii="Arial" w:hAnsi="Arial" w:cs="Arial"/>
          <w:color w:val="000000" w:themeColor="text1"/>
          <w:sz w:val="24"/>
          <w:szCs w:val="24"/>
        </w:rPr>
        <w:t>28</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 xml:space="preserve"> </w:t>
      </w:r>
      <w:r w:rsidR="00744198">
        <w:rPr>
          <w:rFonts w:ascii="Arial" w:hAnsi="Arial" w:cs="Arial"/>
          <w:color w:val="000000" w:themeColor="text1"/>
          <w:sz w:val="24"/>
          <w:szCs w:val="24"/>
        </w:rPr>
        <w:t>(</w:t>
      </w:r>
      <w:proofErr w:type="gramEnd"/>
      <w:r w:rsidR="00744198" w:rsidRPr="00B37F1B">
        <w:rPr>
          <w:rFonts w:ascii="Arial" w:hAnsi="Arial" w:cs="Arial"/>
          <w:color w:val="000000" w:themeColor="text1"/>
          <w:sz w:val="24"/>
          <w:szCs w:val="24"/>
        </w:rPr>
        <w:t>2000</w:t>
      </w:r>
      <w:r w:rsidR="00744198">
        <w:rPr>
          <w:rFonts w:ascii="Arial" w:hAnsi="Arial" w:cs="Arial"/>
          <w:color w:val="000000" w:themeColor="text1"/>
          <w:sz w:val="24"/>
          <w:szCs w:val="24"/>
        </w:rPr>
        <w:t>)</w:t>
      </w:r>
      <w:r w:rsidR="00744198" w:rsidRPr="00B37F1B">
        <w:rPr>
          <w:rFonts w:ascii="Arial" w:hAnsi="Arial" w:cs="Arial"/>
          <w:color w:val="000000" w:themeColor="text1"/>
          <w:sz w:val="24"/>
          <w:szCs w:val="24"/>
        </w:rPr>
        <w:t>.</w:t>
      </w:r>
    </w:p>
    <w:p w:rsidR="00E600C8" w:rsidRPr="00B37F1B" w:rsidRDefault="00E600C8" w:rsidP="00B37F1B">
      <w:pPr>
        <w:shd w:val="clear" w:color="auto" w:fill="FFFFFF"/>
        <w:spacing w:after="0" w:line="240" w:lineRule="auto"/>
        <w:jc w:val="both"/>
        <w:rPr>
          <w:rFonts w:ascii="Arial" w:eastAsia="Times New Roman"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Stefani, E.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Steinbach, A. B. Resting potential and electrical properties of frog slow muscle</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fibers. </w:t>
      </w:r>
      <w:proofErr w:type="gramStart"/>
      <w:r w:rsidRPr="00B37F1B">
        <w:rPr>
          <w:rFonts w:ascii="Arial" w:hAnsi="Arial" w:cs="Arial"/>
          <w:color w:val="000000" w:themeColor="text1"/>
          <w:sz w:val="24"/>
          <w:szCs w:val="24"/>
        </w:rPr>
        <w:t>Effect of different external solutions.</w:t>
      </w:r>
      <w:proofErr w:type="gramEnd"/>
      <w:r w:rsidRPr="00B37F1B">
        <w:rPr>
          <w:rFonts w:ascii="Arial" w:hAnsi="Arial" w:cs="Arial"/>
          <w:color w:val="000000" w:themeColor="text1"/>
          <w:sz w:val="24"/>
          <w:szCs w:val="24"/>
        </w:rPr>
        <w:t xml:space="preserve"> J. Physiol. 203</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383-401</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1969</w:t>
      </w:r>
      <w:r w:rsidR="00744198">
        <w:rPr>
          <w:rFonts w:ascii="Arial" w:hAnsi="Arial" w:cs="Arial"/>
          <w:color w:val="000000" w:themeColor="text1"/>
          <w:sz w:val="24"/>
          <w:szCs w:val="24"/>
        </w:rPr>
        <w:t>)</w:t>
      </w:r>
      <w:r w:rsidRPr="00B37F1B">
        <w:rPr>
          <w:rFonts w:ascii="Arial" w:hAnsi="Arial" w:cs="Arial"/>
          <w:color w:val="000000" w:themeColor="text1"/>
          <w:sz w:val="24"/>
          <w:szCs w:val="24"/>
        </w:rPr>
        <w:t>.</w:t>
      </w:r>
    </w:p>
    <w:p w:rsidR="008B2675" w:rsidRPr="00B37F1B" w:rsidRDefault="008B2675" w:rsidP="00B37F1B">
      <w:pPr>
        <w:shd w:val="clear" w:color="auto" w:fill="FFFFFF"/>
        <w:spacing w:after="0" w:line="240" w:lineRule="auto"/>
        <w:jc w:val="both"/>
        <w:rPr>
          <w:rFonts w:ascii="Arial" w:hAnsi="Arial" w:cs="Arial"/>
          <w:color w:val="000000" w:themeColor="text1"/>
          <w:sz w:val="24"/>
          <w:szCs w:val="24"/>
        </w:rPr>
      </w:pPr>
    </w:p>
    <w:p w:rsidR="00CE00D0" w:rsidRPr="00B37F1B" w:rsidRDefault="00CE00D0" w:rsidP="00B37F1B">
      <w:pPr>
        <w:shd w:val="clear" w:color="auto" w:fill="FFFFFF"/>
        <w:spacing w:after="0" w:line="240" w:lineRule="auto"/>
        <w:jc w:val="both"/>
        <w:rPr>
          <w:rFonts w:ascii="Arial" w:eastAsia="Times New Roman" w:hAnsi="Arial" w:cs="Arial"/>
          <w:color w:val="000000" w:themeColor="text1"/>
          <w:sz w:val="24"/>
          <w:szCs w:val="24"/>
        </w:rPr>
      </w:pPr>
      <w:proofErr w:type="gramStart"/>
      <w:r w:rsidRPr="00B37F1B">
        <w:rPr>
          <w:rFonts w:ascii="Arial" w:hAnsi="Arial" w:cs="Arial"/>
          <w:color w:val="000000" w:themeColor="text1"/>
          <w:sz w:val="24"/>
          <w:szCs w:val="24"/>
        </w:rPr>
        <w:t xml:space="preserve">Strawn, J.R., </w:t>
      </w:r>
      <w:proofErr w:type="spellStart"/>
      <w:r w:rsidRPr="00B37F1B">
        <w:rPr>
          <w:rFonts w:ascii="Arial" w:hAnsi="Arial" w:cs="Arial"/>
          <w:color w:val="000000" w:themeColor="text1"/>
          <w:sz w:val="24"/>
          <w:szCs w:val="24"/>
        </w:rPr>
        <w:t>Neckameyer</w:t>
      </w:r>
      <w:proofErr w:type="spellEnd"/>
      <w:r w:rsidRPr="00B37F1B">
        <w:rPr>
          <w:rFonts w:ascii="Arial" w:hAnsi="Arial" w:cs="Arial"/>
          <w:color w:val="000000" w:themeColor="text1"/>
          <w:sz w:val="24"/>
          <w:szCs w:val="24"/>
        </w:rPr>
        <w:t xml:space="preserve">, W.S.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Cooper, R.L.</w:t>
      </w:r>
      <w:proofErr w:type="gramEnd"/>
      <w:r w:rsidRPr="00B37F1B">
        <w:rPr>
          <w:rFonts w:ascii="Arial" w:hAnsi="Arial" w:cs="Arial"/>
          <w:bCs/>
          <w:color w:val="000000" w:themeColor="text1"/>
          <w:sz w:val="24"/>
          <w:szCs w:val="24"/>
        </w:rPr>
        <w:t xml:space="preserve"> </w:t>
      </w:r>
      <w:proofErr w:type="gramStart"/>
      <w:r w:rsidRPr="00B37F1B">
        <w:rPr>
          <w:rFonts w:ascii="Arial" w:hAnsi="Arial" w:cs="Arial"/>
          <w:color w:val="000000" w:themeColor="text1"/>
          <w:sz w:val="24"/>
          <w:szCs w:val="24"/>
        </w:rPr>
        <w:t>The effects of 5-HT on sensory neurons, CNS command, and neuromuscular junctions of the crayfish abdominal superficial flexor.</w:t>
      </w:r>
      <w:proofErr w:type="gramEnd"/>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Comp</w:t>
      </w:r>
      <w:r w:rsidR="00744198">
        <w:rPr>
          <w:rFonts w:ascii="Arial" w:hAnsi="Arial" w:cs="Arial"/>
          <w:bCs/>
          <w:color w:val="000000" w:themeColor="text1"/>
          <w:sz w:val="24"/>
          <w:szCs w:val="24"/>
        </w:rPr>
        <w:t>.</w:t>
      </w:r>
      <w:r w:rsidRPr="00B37F1B">
        <w:rPr>
          <w:rFonts w:ascii="Arial" w:hAnsi="Arial" w:cs="Arial"/>
          <w:bCs/>
          <w:color w:val="000000" w:themeColor="text1"/>
          <w:sz w:val="24"/>
          <w:szCs w:val="24"/>
        </w:rPr>
        <w:t xml:space="preserve"> Biochem</w:t>
      </w:r>
      <w:r w:rsidR="00744198">
        <w:rPr>
          <w:rFonts w:ascii="Arial" w:hAnsi="Arial" w:cs="Arial"/>
          <w:bCs/>
          <w:color w:val="000000" w:themeColor="text1"/>
          <w:sz w:val="24"/>
          <w:szCs w:val="24"/>
        </w:rPr>
        <w:t>.</w:t>
      </w:r>
      <w:r w:rsidRPr="00B37F1B">
        <w:rPr>
          <w:rFonts w:ascii="Arial" w:hAnsi="Arial" w:cs="Arial"/>
          <w:bCs/>
          <w:color w:val="000000" w:themeColor="text1"/>
          <w:sz w:val="24"/>
          <w:szCs w:val="24"/>
        </w:rPr>
        <w:t xml:space="preserve"> </w:t>
      </w:r>
      <w:proofErr w:type="gramStart"/>
      <w:r w:rsidRPr="00B37F1B">
        <w:rPr>
          <w:rFonts w:ascii="Arial" w:hAnsi="Arial" w:cs="Arial"/>
          <w:bCs/>
          <w:color w:val="000000" w:themeColor="text1"/>
          <w:sz w:val="24"/>
          <w:szCs w:val="24"/>
        </w:rPr>
        <w:t xml:space="preserve">Physiol B </w:t>
      </w:r>
      <w:r w:rsidRPr="00B37F1B">
        <w:rPr>
          <w:rFonts w:ascii="Arial" w:hAnsi="Arial" w:cs="Arial"/>
          <w:color w:val="000000" w:themeColor="text1"/>
          <w:sz w:val="24"/>
          <w:szCs w:val="24"/>
        </w:rPr>
        <w:t>127</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533-550</w:t>
      </w:r>
      <w:r w:rsidR="00744198">
        <w:rPr>
          <w:rFonts w:ascii="Arial" w:hAnsi="Arial" w:cs="Arial"/>
          <w:color w:val="000000" w:themeColor="text1"/>
          <w:sz w:val="24"/>
          <w:szCs w:val="24"/>
        </w:rPr>
        <w:t xml:space="preserve"> </w:t>
      </w:r>
      <w:r w:rsidR="00744198" w:rsidRPr="00B37F1B">
        <w:rPr>
          <w:rFonts w:ascii="Arial" w:hAnsi="Arial" w:cs="Arial"/>
          <w:bCs/>
          <w:color w:val="000000" w:themeColor="text1"/>
          <w:sz w:val="24"/>
          <w:szCs w:val="24"/>
        </w:rPr>
        <w:t>(2000)</w:t>
      </w:r>
      <w:r w:rsidRPr="00B37F1B">
        <w:rPr>
          <w:rFonts w:ascii="Arial" w:hAnsi="Arial" w:cs="Arial"/>
          <w:color w:val="000000" w:themeColor="text1"/>
          <w:sz w:val="24"/>
          <w:szCs w:val="24"/>
        </w:rPr>
        <w:t>.</w:t>
      </w:r>
      <w:proofErr w:type="gramEnd"/>
    </w:p>
    <w:p w:rsidR="002D254F" w:rsidRPr="00B37F1B" w:rsidRDefault="002D254F" w:rsidP="00B37F1B">
      <w:pPr>
        <w:spacing w:after="0" w:line="240" w:lineRule="auto"/>
        <w:jc w:val="both"/>
        <w:rPr>
          <w:rFonts w:ascii="Arial" w:hAnsi="Arial" w:cs="Arial"/>
          <w:color w:val="000000" w:themeColor="text1"/>
          <w:sz w:val="24"/>
          <w:szCs w:val="24"/>
        </w:rPr>
      </w:pPr>
    </w:p>
    <w:p w:rsidR="008B2675" w:rsidRPr="00B37F1B" w:rsidRDefault="008B2675"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Takeuchi, A.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Takeuchi, N. Anion permeability of the inhibitory post-synaptic membrane of the crayfish neuromuscular junction. J. Physiol. (London) 191</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575-590</w:t>
      </w:r>
      <w:r w:rsidR="00744198">
        <w:rPr>
          <w:rFonts w:ascii="Arial" w:hAnsi="Arial" w:cs="Arial"/>
          <w:color w:val="000000" w:themeColor="text1"/>
          <w:sz w:val="24"/>
          <w:szCs w:val="24"/>
        </w:rPr>
        <w:t xml:space="preserve"> (</w:t>
      </w:r>
      <w:r w:rsidR="00744198" w:rsidRPr="00B37F1B">
        <w:rPr>
          <w:rFonts w:ascii="Arial" w:hAnsi="Arial" w:cs="Arial"/>
          <w:color w:val="000000" w:themeColor="text1"/>
          <w:sz w:val="24"/>
          <w:szCs w:val="24"/>
        </w:rPr>
        <w:t>1967</w:t>
      </w:r>
      <w:r w:rsidR="00744198">
        <w:rPr>
          <w:rFonts w:ascii="Arial" w:hAnsi="Arial" w:cs="Arial"/>
          <w:color w:val="000000" w:themeColor="text1"/>
          <w:sz w:val="24"/>
          <w:szCs w:val="24"/>
        </w:rPr>
        <w:t>)</w:t>
      </w:r>
      <w:r w:rsidRPr="00B37F1B">
        <w:rPr>
          <w:rFonts w:ascii="Arial" w:hAnsi="Arial" w:cs="Arial"/>
          <w:color w:val="000000" w:themeColor="text1"/>
          <w:sz w:val="24"/>
          <w:szCs w:val="24"/>
        </w:rPr>
        <w:t>.</w:t>
      </w:r>
    </w:p>
    <w:p w:rsidR="008B2675" w:rsidRPr="00B37F1B" w:rsidRDefault="008B2675" w:rsidP="00B37F1B">
      <w:pPr>
        <w:autoSpaceDE w:val="0"/>
        <w:autoSpaceDN w:val="0"/>
        <w:adjustRightInd w:val="0"/>
        <w:spacing w:after="0" w:line="240" w:lineRule="auto"/>
        <w:jc w:val="both"/>
        <w:rPr>
          <w:rFonts w:ascii="Arial" w:hAnsi="Arial" w:cs="Arial"/>
          <w:iCs/>
          <w:color w:val="000000" w:themeColor="text1"/>
          <w:sz w:val="24"/>
          <w:szCs w:val="24"/>
        </w:rPr>
      </w:pPr>
    </w:p>
    <w:p w:rsidR="008B2675" w:rsidRPr="00B37F1B" w:rsidRDefault="002D254F" w:rsidP="00B37F1B">
      <w:pPr>
        <w:autoSpaceDE w:val="0"/>
        <w:autoSpaceDN w:val="0"/>
        <w:adjustRightInd w:val="0"/>
        <w:spacing w:after="0" w:line="240" w:lineRule="auto"/>
        <w:jc w:val="both"/>
        <w:rPr>
          <w:rFonts w:ascii="Arial" w:hAnsi="Arial" w:cs="Arial"/>
          <w:color w:val="000000" w:themeColor="text1"/>
          <w:sz w:val="24"/>
          <w:szCs w:val="24"/>
        </w:rPr>
      </w:pPr>
      <w:proofErr w:type="spellStart"/>
      <w:proofErr w:type="gramStart"/>
      <w:r w:rsidRPr="00B37F1B">
        <w:rPr>
          <w:rFonts w:ascii="Arial" w:hAnsi="Arial" w:cs="Arial"/>
          <w:iCs/>
          <w:color w:val="000000" w:themeColor="text1"/>
          <w:sz w:val="24"/>
          <w:szCs w:val="24"/>
        </w:rPr>
        <w:t>Tsunoyama</w:t>
      </w:r>
      <w:proofErr w:type="spellEnd"/>
      <w:r w:rsidRPr="00B37F1B">
        <w:rPr>
          <w:rFonts w:ascii="Arial" w:hAnsi="Arial" w:cs="Arial"/>
          <w:iCs/>
          <w:color w:val="000000" w:themeColor="text1"/>
          <w:sz w:val="24"/>
          <w:szCs w:val="24"/>
        </w:rPr>
        <w:t xml:space="preserve">, T. </w:t>
      </w:r>
      <w:r w:rsidR="00744198">
        <w:rPr>
          <w:rFonts w:ascii="Arial" w:hAnsi="Arial" w:cs="Arial"/>
          <w:iCs/>
          <w:color w:val="000000" w:themeColor="text1"/>
          <w:sz w:val="24"/>
          <w:szCs w:val="24"/>
        </w:rPr>
        <w:t>&amp;</w:t>
      </w:r>
      <w:r w:rsidRPr="00B37F1B">
        <w:rPr>
          <w:rFonts w:ascii="Arial" w:hAnsi="Arial" w:cs="Arial"/>
          <w:iCs/>
          <w:color w:val="000000" w:themeColor="text1"/>
          <w:sz w:val="24"/>
          <w:szCs w:val="24"/>
        </w:rPr>
        <w:t xml:space="preserve"> </w:t>
      </w:r>
      <w:proofErr w:type="spellStart"/>
      <w:r w:rsidRPr="00B37F1B">
        <w:rPr>
          <w:rFonts w:ascii="Arial" w:hAnsi="Arial" w:cs="Arial"/>
          <w:iCs/>
          <w:color w:val="000000" w:themeColor="text1"/>
          <w:sz w:val="24"/>
          <w:szCs w:val="24"/>
        </w:rPr>
        <w:t>Gojobori</w:t>
      </w:r>
      <w:proofErr w:type="spellEnd"/>
      <w:r w:rsidRPr="00B37F1B">
        <w:rPr>
          <w:rFonts w:ascii="Arial" w:hAnsi="Arial" w:cs="Arial"/>
          <w:iCs/>
          <w:color w:val="000000" w:themeColor="text1"/>
          <w:sz w:val="24"/>
          <w:szCs w:val="24"/>
        </w:rPr>
        <w:t>, S.</w:t>
      </w:r>
      <w:proofErr w:type="gramEnd"/>
      <w:r w:rsidRPr="00B37F1B">
        <w:rPr>
          <w:rFonts w:ascii="Arial" w:hAnsi="Arial" w:cs="Arial"/>
          <w:iCs/>
          <w:color w:val="000000" w:themeColor="text1"/>
          <w:sz w:val="24"/>
          <w:szCs w:val="24"/>
        </w:rPr>
        <w:t xml:space="preserve">  </w:t>
      </w:r>
      <w:r w:rsidRPr="00B37F1B">
        <w:rPr>
          <w:rFonts w:ascii="Arial" w:hAnsi="Arial" w:cs="Arial"/>
          <w:bCs/>
          <w:color w:val="000000" w:themeColor="text1"/>
          <w:sz w:val="24"/>
          <w:szCs w:val="24"/>
        </w:rPr>
        <w:t xml:space="preserve">Evolution of Nicotinic </w:t>
      </w:r>
      <w:proofErr w:type="gramStart"/>
      <w:r w:rsidRPr="00B37F1B">
        <w:rPr>
          <w:rFonts w:ascii="Arial" w:hAnsi="Arial" w:cs="Arial"/>
          <w:bCs/>
          <w:color w:val="000000" w:themeColor="text1"/>
          <w:sz w:val="24"/>
          <w:szCs w:val="24"/>
        </w:rPr>
        <w:t>Acetylcholine  receptor</w:t>
      </w:r>
      <w:proofErr w:type="gramEnd"/>
      <w:r w:rsidRPr="00B37F1B">
        <w:rPr>
          <w:rFonts w:ascii="Arial" w:hAnsi="Arial" w:cs="Arial"/>
          <w:bCs/>
          <w:color w:val="000000" w:themeColor="text1"/>
          <w:sz w:val="24"/>
          <w:szCs w:val="24"/>
        </w:rPr>
        <w:t xml:space="preserve"> Subunits. </w:t>
      </w:r>
      <w:r w:rsidRPr="00B37F1B">
        <w:rPr>
          <w:rFonts w:ascii="Arial" w:hAnsi="Arial" w:cs="Arial"/>
          <w:iCs/>
          <w:color w:val="000000" w:themeColor="text1"/>
          <w:sz w:val="24"/>
          <w:szCs w:val="24"/>
        </w:rPr>
        <w:t xml:space="preserve"> Mol. Biol. </w:t>
      </w:r>
      <w:proofErr w:type="spellStart"/>
      <w:r w:rsidRPr="00B37F1B">
        <w:rPr>
          <w:rFonts w:ascii="Arial" w:hAnsi="Arial" w:cs="Arial"/>
          <w:iCs/>
          <w:color w:val="000000" w:themeColor="text1"/>
          <w:sz w:val="24"/>
          <w:szCs w:val="24"/>
        </w:rPr>
        <w:t>Evol</w:t>
      </w:r>
      <w:proofErr w:type="spellEnd"/>
      <w:r w:rsidRPr="00B37F1B">
        <w:rPr>
          <w:rFonts w:ascii="Arial" w:hAnsi="Arial" w:cs="Arial"/>
          <w:iCs/>
          <w:color w:val="000000" w:themeColor="text1"/>
          <w:sz w:val="24"/>
          <w:szCs w:val="24"/>
        </w:rPr>
        <w:t xml:space="preserve">. </w:t>
      </w:r>
      <w:proofErr w:type="gramStart"/>
      <w:r w:rsidRPr="00B37F1B">
        <w:rPr>
          <w:rFonts w:ascii="Arial" w:hAnsi="Arial" w:cs="Arial"/>
          <w:color w:val="000000" w:themeColor="text1"/>
          <w:sz w:val="24"/>
          <w:szCs w:val="24"/>
        </w:rPr>
        <w:t>15(5)</w:t>
      </w:r>
      <w:r w:rsidR="00744198">
        <w:rPr>
          <w:rFonts w:ascii="Arial" w:hAnsi="Arial" w:cs="Arial"/>
          <w:color w:val="000000" w:themeColor="text1"/>
          <w:sz w:val="24"/>
          <w:szCs w:val="24"/>
        </w:rPr>
        <w:t>,</w:t>
      </w:r>
      <w:r w:rsidRPr="00B37F1B">
        <w:rPr>
          <w:rFonts w:ascii="Arial" w:hAnsi="Arial" w:cs="Arial"/>
          <w:color w:val="000000" w:themeColor="text1"/>
          <w:sz w:val="24"/>
          <w:szCs w:val="24"/>
        </w:rPr>
        <w:t xml:space="preserve"> 518–527</w:t>
      </w:r>
      <w:r w:rsidR="00744198">
        <w:rPr>
          <w:rFonts w:ascii="Arial" w:hAnsi="Arial" w:cs="Arial"/>
          <w:color w:val="000000" w:themeColor="text1"/>
          <w:sz w:val="24"/>
          <w:szCs w:val="24"/>
        </w:rPr>
        <w:t xml:space="preserve"> (</w:t>
      </w:r>
      <w:r w:rsidR="00744198" w:rsidRPr="00B37F1B">
        <w:rPr>
          <w:rFonts w:ascii="Arial" w:hAnsi="Arial" w:cs="Arial"/>
          <w:iCs/>
          <w:color w:val="000000" w:themeColor="text1"/>
          <w:sz w:val="24"/>
          <w:szCs w:val="24"/>
        </w:rPr>
        <w:t>1998</w:t>
      </w:r>
      <w:r w:rsidR="00744198">
        <w:rPr>
          <w:rFonts w:ascii="Arial" w:hAnsi="Arial" w:cs="Arial"/>
          <w:iCs/>
          <w:color w:val="000000" w:themeColor="text1"/>
          <w:sz w:val="24"/>
          <w:szCs w:val="24"/>
        </w:rPr>
        <w:t>)</w:t>
      </w:r>
      <w:r w:rsidRPr="00B37F1B">
        <w:rPr>
          <w:rFonts w:ascii="Arial" w:hAnsi="Arial" w:cs="Arial"/>
          <w:color w:val="000000" w:themeColor="text1"/>
          <w:sz w:val="24"/>
          <w:szCs w:val="24"/>
        </w:rPr>
        <w:t>.</w:t>
      </w:r>
      <w:proofErr w:type="gramEnd"/>
      <w:r w:rsidRPr="00B37F1B">
        <w:rPr>
          <w:rFonts w:ascii="Arial" w:hAnsi="Arial" w:cs="Arial"/>
          <w:color w:val="000000" w:themeColor="text1"/>
          <w:sz w:val="24"/>
          <w:szCs w:val="24"/>
        </w:rPr>
        <w:t xml:space="preserve"> </w:t>
      </w:r>
    </w:p>
    <w:p w:rsidR="008B2675" w:rsidRPr="00B37F1B" w:rsidRDefault="008B2675" w:rsidP="00B37F1B">
      <w:pPr>
        <w:autoSpaceDE w:val="0"/>
        <w:autoSpaceDN w:val="0"/>
        <w:adjustRightInd w:val="0"/>
        <w:spacing w:after="0" w:line="240" w:lineRule="auto"/>
        <w:jc w:val="both"/>
        <w:rPr>
          <w:rFonts w:ascii="Arial"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roofErr w:type="gramStart"/>
      <w:r w:rsidRPr="008B2675">
        <w:rPr>
          <w:rFonts w:ascii="Arial" w:eastAsia="Times New Roman" w:hAnsi="Arial" w:cs="Arial"/>
          <w:color w:val="000000" w:themeColor="text1"/>
          <w:sz w:val="24"/>
          <w:szCs w:val="24"/>
        </w:rPr>
        <w:t xml:space="preserve">Van </w:t>
      </w:r>
      <w:proofErr w:type="spellStart"/>
      <w:r w:rsidRPr="008B2675">
        <w:rPr>
          <w:rFonts w:ascii="Arial" w:eastAsia="Times New Roman" w:hAnsi="Arial" w:cs="Arial"/>
          <w:color w:val="000000" w:themeColor="text1"/>
          <w:sz w:val="24"/>
          <w:szCs w:val="24"/>
        </w:rPr>
        <w:t>Harreveld</w:t>
      </w:r>
      <w:proofErr w:type="spellEnd"/>
      <w:r w:rsidRPr="008B2675">
        <w:rPr>
          <w:rFonts w:ascii="Arial" w:eastAsia="Times New Roman" w:hAnsi="Arial" w:cs="Arial"/>
          <w:color w:val="000000" w:themeColor="text1"/>
          <w:sz w:val="24"/>
          <w:szCs w:val="24"/>
        </w:rPr>
        <w:t xml:space="preserve">, A. &amp; </w:t>
      </w:r>
      <w:proofErr w:type="spellStart"/>
      <w:r w:rsidRPr="008B2675">
        <w:rPr>
          <w:rFonts w:ascii="Arial" w:eastAsia="Times New Roman" w:hAnsi="Arial" w:cs="Arial"/>
          <w:color w:val="000000" w:themeColor="text1"/>
          <w:sz w:val="24"/>
          <w:szCs w:val="24"/>
        </w:rPr>
        <w:t>Mendelson</w:t>
      </w:r>
      <w:proofErr w:type="spellEnd"/>
      <w:r w:rsidRPr="008B2675">
        <w:rPr>
          <w:rFonts w:ascii="Arial" w:eastAsia="Times New Roman" w:hAnsi="Arial" w:cs="Arial"/>
          <w:color w:val="000000" w:themeColor="text1"/>
          <w:sz w:val="24"/>
          <w:szCs w:val="24"/>
        </w:rPr>
        <w:t>, M. Glutamate-induced contractions in crustacean muscle.</w:t>
      </w:r>
      <w:proofErr w:type="gramEnd"/>
      <w:r w:rsidRPr="008B2675">
        <w:rPr>
          <w:rFonts w:ascii="Arial" w:eastAsia="Times New Roman" w:hAnsi="Arial" w:cs="Arial"/>
          <w:color w:val="000000" w:themeColor="text1"/>
          <w:sz w:val="24"/>
          <w:szCs w:val="24"/>
        </w:rPr>
        <w:t xml:space="preserve"> J. Cell Comp. Physiol. 54, 85</w:t>
      </w:r>
      <w:r w:rsidR="00744198">
        <w:rPr>
          <w:rFonts w:ascii="Arial" w:eastAsia="Times New Roman" w:hAnsi="Arial" w:cs="Arial"/>
          <w:color w:val="000000" w:themeColor="text1"/>
          <w:sz w:val="24"/>
          <w:szCs w:val="24"/>
        </w:rPr>
        <w:t>-</w:t>
      </w:r>
      <w:r w:rsidRPr="008B2675">
        <w:rPr>
          <w:rFonts w:ascii="Arial" w:eastAsia="Times New Roman" w:hAnsi="Arial" w:cs="Arial"/>
          <w:color w:val="000000" w:themeColor="text1"/>
          <w:sz w:val="24"/>
          <w:szCs w:val="24"/>
        </w:rPr>
        <w:t xml:space="preserve">94 (1959). </w:t>
      </w: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roofErr w:type="gramStart"/>
      <w:r w:rsidRPr="008B2675">
        <w:rPr>
          <w:rFonts w:ascii="Arial" w:eastAsia="Times New Roman" w:hAnsi="Arial" w:cs="Arial"/>
          <w:color w:val="000000" w:themeColor="text1"/>
          <w:sz w:val="24"/>
          <w:szCs w:val="24"/>
        </w:rPr>
        <w:t xml:space="preserve">Van </w:t>
      </w:r>
      <w:proofErr w:type="spellStart"/>
      <w:r w:rsidRPr="008B2675">
        <w:rPr>
          <w:rFonts w:ascii="Arial" w:eastAsia="Times New Roman" w:hAnsi="Arial" w:cs="Arial"/>
          <w:color w:val="000000" w:themeColor="text1"/>
          <w:sz w:val="24"/>
          <w:szCs w:val="24"/>
        </w:rPr>
        <w:t>Harreveld</w:t>
      </w:r>
      <w:proofErr w:type="spellEnd"/>
      <w:r w:rsidRPr="008B2675">
        <w:rPr>
          <w:rFonts w:ascii="Arial" w:eastAsia="Times New Roman" w:hAnsi="Arial" w:cs="Arial"/>
          <w:color w:val="000000" w:themeColor="text1"/>
          <w:sz w:val="24"/>
          <w:szCs w:val="24"/>
        </w:rPr>
        <w:t>, A.</w:t>
      </w:r>
      <w:proofErr w:type="gramEnd"/>
      <w:r w:rsidRPr="008B2675">
        <w:rPr>
          <w:rFonts w:ascii="Arial" w:eastAsia="Times New Roman" w:hAnsi="Arial" w:cs="Arial"/>
          <w:color w:val="000000" w:themeColor="text1"/>
          <w:sz w:val="24"/>
          <w:szCs w:val="24"/>
        </w:rPr>
        <w:t xml:space="preserve"> </w:t>
      </w:r>
      <w:proofErr w:type="gramStart"/>
      <w:r w:rsidRPr="008B2675">
        <w:rPr>
          <w:rFonts w:ascii="Arial" w:eastAsia="Times New Roman" w:hAnsi="Arial" w:cs="Arial"/>
          <w:color w:val="000000" w:themeColor="text1"/>
          <w:sz w:val="24"/>
          <w:szCs w:val="24"/>
        </w:rPr>
        <w:t>A physiological solution for freshwater crustaceans.</w:t>
      </w:r>
      <w:proofErr w:type="gramEnd"/>
      <w:r w:rsidRPr="008B2675">
        <w:rPr>
          <w:rFonts w:ascii="Arial" w:eastAsia="Times New Roman" w:hAnsi="Arial" w:cs="Arial"/>
          <w:color w:val="000000" w:themeColor="text1"/>
          <w:sz w:val="24"/>
          <w:szCs w:val="24"/>
        </w:rPr>
        <w:t xml:space="preserve"> </w:t>
      </w:r>
      <w:proofErr w:type="gramStart"/>
      <w:r w:rsidRPr="008B2675">
        <w:rPr>
          <w:rFonts w:ascii="Arial" w:eastAsia="Times New Roman" w:hAnsi="Arial" w:cs="Arial"/>
          <w:color w:val="000000" w:themeColor="text1"/>
          <w:sz w:val="24"/>
          <w:szCs w:val="24"/>
        </w:rPr>
        <w:t>Proc. Soc Exp. Biol. Med. 34, 428-432 (1936).</w:t>
      </w:r>
      <w:proofErr w:type="gramEnd"/>
      <w:r w:rsidRPr="008B2675">
        <w:rPr>
          <w:rFonts w:ascii="Arial" w:eastAsia="Times New Roman" w:hAnsi="Arial" w:cs="Arial"/>
          <w:color w:val="000000" w:themeColor="text1"/>
          <w:sz w:val="24"/>
          <w:szCs w:val="24"/>
        </w:rPr>
        <w:t xml:space="preserve"> </w:t>
      </w: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roofErr w:type="gramStart"/>
      <w:r w:rsidRPr="008B2675">
        <w:rPr>
          <w:rFonts w:ascii="Arial" w:eastAsia="Times New Roman" w:hAnsi="Arial" w:cs="Arial"/>
          <w:color w:val="000000" w:themeColor="text1"/>
          <w:sz w:val="24"/>
          <w:szCs w:val="24"/>
        </w:rPr>
        <w:t xml:space="preserve">Van </w:t>
      </w:r>
      <w:proofErr w:type="spellStart"/>
      <w:r w:rsidRPr="008B2675">
        <w:rPr>
          <w:rFonts w:ascii="Arial" w:eastAsia="Times New Roman" w:hAnsi="Arial" w:cs="Arial"/>
          <w:color w:val="000000" w:themeColor="text1"/>
          <w:sz w:val="24"/>
          <w:szCs w:val="24"/>
        </w:rPr>
        <w:t>Harreveld</w:t>
      </w:r>
      <w:proofErr w:type="spellEnd"/>
      <w:r w:rsidRPr="008B2675">
        <w:rPr>
          <w:rFonts w:ascii="Arial" w:eastAsia="Times New Roman" w:hAnsi="Arial" w:cs="Arial"/>
          <w:color w:val="000000" w:themeColor="text1"/>
          <w:sz w:val="24"/>
          <w:szCs w:val="24"/>
        </w:rPr>
        <w:t xml:space="preserve">, A. &amp; </w:t>
      </w:r>
      <w:proofErr w:type="spellStart"/>
      <w:r w:rsidRPr="008B2675">
        <w:rPr>
          <w:rFonts w:ascii="Arial" w:eastAsia="Times New Roman" w:hAnsi="Arial" w:cs="Arial"/>
          <w:color w:val="000000" w:themeColor="text1"/>
          <w:sz w:val="24"/>
          <w:szCs w:val="24"/>
        </w:rPr>
        <w:t>Wiersma</w:t>
      </w:r>
      <w:proofErr w:type="spellEnd"/>
      <w:r w:rsidRPr="008B2675">
        <w:rPr>
          <w:rFonts w:ascii="Arial" w:eastAsia="Times New Roman" w:hAnsi="Arial" w:cs="Arial"/>
          <w:color w:val="000000" w:themeColor="text1"/>
          <w:sz w:val="24"/>
          <w:szCs w:val="24"/>
        </w:rPr>
        <w:t>, C. A. G.</w:t>
      </w:r>
      <w:proofErr w:type="gramEnd"/>
      <w:r w:rsidRPr="008B2675">
        <w:rPr>
          <w:rFonts w:ascii="Arial" w:eastAsia="Times New Roman" w:hAnsi="Arial" w:cs="Arial"/>
          <w:color w:val="000000" w:themeColor="text1"/>
          <w:sz w:val="24"/>
          <w:szCs w:val="24"/>
        </w:rPr>
        <w:t xml:space="preserve"> </w:t>
      </w:r>
      <w:proofErr w:type="gramStart"/>
      <w:r w:rsidRPr="008B2675">
        <w:rPr>
          <w:rFonts w:ascii="Arial" w:eastAsia="Times New Roman" w:hAnsi="Arial" w:cs="Arial"/>
          <w:color w:val="000000" w:themeColor="text1"/>
          <w:sz w:val="24"/>
          <w:szCs w:val="24"/>
        </w:rPr>
        <w:t>The Triple Innervation of the Crayfish Muscle.</w:t>
      </w:r>
      <w:proofErr w:type="gramEnd"/>
      <w:r w:rsidRPr="008B2675">
        <w:rPr>
          <w:rFonts w:ascii="Arial" w:eastAsia="Times New Roman" w:hAnsi="Arial" w:cs="Arial"/>
          <w:color w:val="000000" w:themeColor="text1"/>
          <w:sz w:val="24"/>
          <w:szCs w:val="24"/>
        </w:rPr>
        <w:t xml:space="preserve"> </w:t>
      </w:r>
      <w:proofErr w:type="gramStart"/>
      <w:r w:rsidRPr="008B2675">
        <w:rPr>
          <w:rFonts w:ascii="Arial" w:eastAsia="Times New Roman" w:hAnsi="Arial" w:cs="Arial"/>
          <w:color w:val="000000" w:themeColor="text1"/>
          <w:sz w:val="24"/>
          <w:szCs w:val="24"/>
        </w:rPr>
        <w:t>Proc. Natl. Acad. Sci. USA 22 (11), 667 (1936).</w:t>
      </w:r>
      <w:proofErr w:type="gramEnd"/>
      <w:r w:rsidRPr="008B2675">
        <w:rPr>
          <w:rFonts w:ascii="Arial" w:eastAsia="Times New Roman" w:hAnsi="Arial" w:cs="Arial"/>
          <w:color w:val="000000" w:themeColor="text1"/>
          <w:sz w:val="24"/>
          <w:szCs w:val="24"/>
        </w:rPr>
        <w:t xml:space="preserve"> </w:t>
      </w: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
    <w:p w:rsidR="008B2675" w:rsidRPr="00B37F1B" w:rsidRDefault="008B2675" w:rsidP="00B37F1B">
      <w:pPr>
        <w:autoSpaceDE w:val="0"/>
        <w:autoSpaceDN w:val="0"/>
        <w:adjustRightInd w:val="0"/>
        <w:spacing w:after="0" w:line="240" w:lineRule="auto"/>
        <w:jc w:val="both"/>
        <w:rPr>
          <w:rFonts w:ascii="Arial" w:eastAsia="Times New Roman" w:hAnsi="Arial" w:cs="Arial"/>
          <w:color w:val="000000" w:themeColor="text1"/>
          <w:sz w:val="24"/>
          <w:szCs w:val="24"/>
        </w:rPr>
      </w:pPr>
      <w:proofErr w:type="spellStart"/>
      <w:r w:rsidRPr="00B37F1B">
        <w:rPr>
          <w:rFonts w:ascii="Arial" w:hAnsi="Arial" w:cs="Arial"/>
          <w:color w:val="000000" w:themeColor="text1"/>
          <w:sz w:val="24"/>
          <w:szCs w:val="24"/>
        </w:rPr>
        <w:t>V</w:t>
      </w:r>
      <w:r w:rsidR="00744198">
        <w:rPr>
          <w:rFonts w:ascii="Arial" w:hAnsi="Arial" w:cs="Arial"/>
          <w:color w:val="000000" w:themeColor="text1"/>
          <w:sz w:val="24"/>
          <w:szCs w:val="24"/>
        </w:rPr>
        <w:t>é</w:t>
      </w:r>
      <w:r w:rsidRPr="00B37F1B">
        <w:rPr>
          <w:rFonts w:ascii="Arial" w:hAnsi="Arial" w:cs="Arial"/>
          <w:color w:val="000000" w:themeColor="text1"/>
          <w:sz w:val="24"/>
          <w:szCs w:val="24"/>
        </w:rPr>
        <w:t>lez</w:t>
      </w:r>
      <w:proofErr w:type="spellEnd"/>
      <w:r w:rsidRPr="00B37F1B">
        <w:rPr>
          <w:rFonts w:ascii="Arial" w:hAnsi="Arial" w:cs="Arial"/>
          <w:color w:val="000000" w:themeColor="text1"/>
          <w:sz w:val="24"/>
          <w:szCs w:val="24"/>
        </w:rPr>
        <w:t>, S</w:t>
      </w:r>
      <w:r w:rsidR="00744198">
        <w:rPr>
          <w:rFonts w:ascii="Arial" w:hAnsi="Arial" w:cs="Arial"/>
          <w:color w:val="000000" w:themeColor="text1"/>
          <w:sz w:val="24"/>
          <w:szCs w:val="24"/>
        </w:rPr>
        <w:t>.</w:t>
      </w:r>
      <w:r w:rsidRPr="00B37F1B">
        <w:rPr>
          <w:rFonts w:ascii="Arial" w:hAnsi="Arial" w:cs="Arial"/>
          <w:color w:val="000000" w:themeColor="text1"/>
          <w:sz w:val="24"/>
          <w:szCs w:val="24"/>
        </w:rPr>
        <w:t xml:space="preserve"> J.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Wayman</w:t>
      </w:r>
      <w:proofErr w:type="spellEnd"/>
      <w:r w:rsidRPr="00B37F1B">
        <w:rPr>
          <w:rFonts w:ascii="Arial" w:hAnsi="Arial" w:cs="Arial"/>
          <w:color w:val="000000" w:themeColor="text1"/>
          <w:sz w:val="24"/>
          <w:szCs w:val="24"/>
        </w:rPr>
        <w:t>, R. J. Synaptic connectivity in a crayfish neuromuscular system. I. Gradient</w:t>
      </w:r>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of innervations and synaptic strength. J. </w:t>
      </w:r>
      <w:proofErr w:type="spellStart"/>
      <w:r w:rsidRPr="00B37F1B">
        <w:rPr>
          <w:rFonts w:ascii="Arial" w:hAnsi="Arial" w:cs="Arial"/>
          <w:color w:val="000000" w:themeColor="text1"/>
          <w:sz w:val="24"/>
          <w:szCs w:val="24"/>
        </w:rPr>
        <w:t>Neurophysiol</w:t>
      </w:r>
      <w:proofErr w:type="spellEnd"/>
      <w:r w:rsidRPr="00B37F1B">
        <w:rPr>
          <w:rFonts w:ascii="Arial" w:hAnsi="Arial" w:cs="Arial"/>
          <w:color w:val="000000" w:themeColor="text1"/>
          <w:sz w:val="24"/>
          <w:szCs w:val="24"/>
        </w:rPr>
        <w:t>. 41</w:t>
      </w:r>
      <w:proofErr w:type="gramStart"/>
      <w:r w:rsidR="00744198">
        <w:rPr>
          <w:rFonts w:ascii="Arial" w:hAnsi="Arial" w:cs="Arial"/>
          <w:color w:val="000000" w:themeColor="text1"/>
          <w:sz w:val="24"/>
          <w:szCs w:val="24"/>
        </w:rPr>
        <w:t xml:space="preserve">, </w:t>
      </w:r>
      <w:r w:rsidRPr="00B37F1B">
        <w:rPr>
          <w:rFonts w:ascii="Arial" w:hAnsi="Arial" w:cs="Arial"/>
          <w:color w:val="000000" w:themeColor="text1"/>
          <w:sz w:val="24"/>
          <w:szCs w:val="24"/>
        </w:rPr>
        <w:t xml:space="preserve"> 75</w:t>
      </w:r>
      <w:proofErr w:type="gramEnd"/>
      <w:r w:rsidRPr="00B37F1B">
        <w:rPr>
          <w:rFonts w:ascii="Arial" w:hAnsi="Arial" w:cs="Arial"/>
          <w:color w:val="000000" w:themeColor="text1"/>
          <w:sz w:val="24"/>
          <w:szCs w:val="24"/>
        </w:rPr>
        <w:t>-84</w:t>
      </w:r>
      <w:r w:rsidR="00744198">
        <w:rPr>
          <w:rFonts w:ascii="Arial" w:hAnsi="Arial" w:cs="Arial"/>
          <w:color w:val="000000" w:themeColor="text1"/>
          <w:sz w:val="24"/>
          <w:szCs w:val="24"/>
        </w:rPr>
        <w:t xml:space="preserve"> (1978)</w:t>
      </w:r>
      <w:r w:rsidRPr="00B37F1B">
        <w:rPr>
          <w:rFonts w:ascii="Arial" w:hAnsi="Arial" w:cs="Arial"/>
          <w:color w:val="000000" w:themeColor="text1"/>
          <w:sz w:val="24"/>
          <w:szCs w:val="24"/>
        </w:rPr>
        <w:t>.</w:t>
      </w:r>
    </w:p>
    <w:p w:rsidR="002D254F" w:rsidRPr="00B37F1B" w:rsidRDefault="002D254F" w:rsidP="00B37F1B">
      <w:pPr>
        <w:spacing w:after="0" w:line="240" w:lineRule="auto"/>
        <w:jc w:val="both"/>
        <w:rPr>
          <w:rFonts w:ascii="Arial" w:hAnsi="Arial" w:cs="Arial"/>
          <w:color w:val="000000" w:themeColor="text1"/>
          <w:sz w:val="24"/>
          <w:szCs w:val="24"/>
        </w:rPr>
      </w:pPr>
    </w:p>
    <w:p w:rsidR="009B2597" w:rsidRPr="00B37F1B" w:rsidRDefault="009B2597" w:rsidP="00B37F1B">
      <w:pPr>
        <w:spacing w:after="0" w:line="240" w:lineRule="auto"/>
        <w:jc w:val="both"/>
        <w:rPr>
          <w:rFonts w:ascii="Arial" w:hAnsi="Arial" w:cs="Arial"/>
          <w:color w:val="000000" w:themeColor="text1"/>
          <w:sz w:val="24"/>
          <w:szCs w:val="24"/>
        </w:rPr>
      </w:pPr>
      <w:r w:rsidRPr="00B37F1B">
        <w:rPr>
          <w:rFonts w:ascii="Arial" w:hAnsi="Arial" w:cs="Arial"/>
          <w:color w:val="000000" w:themeColor="text1"/>
          <w:sz w:val="24"/>
          <w:szCs w:val="24"/>
        </w:rPr>
        <w:t xml:space="preserve">Watanabe, A., </w:t>
      </w:r>
      <w:r w:rsidR="00744198">
        <w:rPr>
          <w:rFonts w:ascii="Arial" w:hAnsi="Arial" w:cs="Arial"/>
          <w:color w:val="000000" w:themeColor="text1"/>
          <w:sz w:val="24"/>
          <w:szCs w:val="24"/>
        </w:rPr>
        <w:t>&amp;</w:t>
      </w:r>
      <w:r w:rsidRPr="00B37F1B">
        <w:rPr>
          <w:rFonts w:ascii="Arial" w:hAnsi="Arial" w:cs="Arial"/>
          <w:color w:val="000000" w:themeColor="text1"/>
          <w:sz w:val="24"/>
          <w:szCs w:val="24"/>
        </w:rPr>
        <w:t xml:space="preserve"> </w:t>
      </w:r>
      <w:proofErr w:type="spellStart"/>
      <w:r w:rsidRPr="00B37F1B">
        <w:rPr>
          <w:rFonts w:ascii="Arial" w:hAnsi="Arial" w:cs="Arial"/>
          <w:color w:val="000000" w:themeColor="text1"/>
          <w:sz w:val="24"/>
          <w:szCs w:val="24"/>
        </w:rPr>
        <w:t>Grundfest</w:t>
      </w:r>
      <w:proofErr w:type="spellEnd"/>
      <w:r w:rsidRPr="00B37F1B">
        <w:rPr>
          <w:rFonts w:ascii="Arial" w:hAnsi="Arial" w:cs="Arial"/>
          <w:color w:val="000000" w:themeColor="text1"/>
          <w:sz w:val="24"/>
          <w:szCs w:val="24"/>
        </w:rPr>
        <w:t xml:space="preserve">, H. Impulse propagation at the </w:t>
      </w:r>
      <w:proofErr w:type="spellStart"/>
      <w:r w:rsidRPr="00B37F1B">
        <w:rPr>
          <w:rFonts w:ascii="Arial" w:hAnsi="Arial" w:cs="Arial"/>
          <w:color w:val="000000" w:themeColor="text1"/>
          <w:sz w:val="24"/>
          <w:szCs w:val="24"/>
        </w:rPr>
        <w:t>septal</w:t>
      </w:r>
      <w:proofErr w:type="spellEnd"/>
      <w:r w:rsidRPr="00B37F1B">
        <w:rPr>
          <w:rFonts w:ascii="Arial" w:hAnsi="Arial" w:cs="Arial"/>
          <w:color w:val="000000" w:themeColor="text1"/>
          <w:sz w:val="24"/>
          <w:szCs w:val="24"/>
        </w:rPr>
        <w:t xml:space="preserve"> and commissural junctions of crayfish lateral giant axons. </w:t>
      </w:r>
      <w:proofErr w:type="gramStart"/>
      <w:r w:rsidRPr="00B37F1B">
        <w:rPr>
          <w:rFonts w:ascii="Arial" w:hAnsi="Arial" w:cs="Arial"/>
          <w:iCs/>
          <w:color w:val="000000" w:themeColor="text1"/>
          <w:sz w:val="24"/>
          <w:szCs w:val="24"/>
        </w:rPr>
        <w:t>J</w:t>
      </w:r>
      <w:r w:rsidR="00744198">
        <w:rPr>
          <w:rFonts w:ascii="Arial" w:hAnsi="Arial" w:cs="Arial"/>
          <w:iCs/>
          <w:color w:val="000000" w:themeColor="text1"/>
          <w:sz w:val="24"/>
          <w:szCs w:val="24"/>
        </w:rPr>
        <w:t>.</w:t>
      </w:r>
      <w:r w:rsidRPr="00B37F1B">
        <w:rPr>
          <w:rFonts w:ascii="Arial" w:hAnsi="Arial" w:cs="Arial"/>
          <w:iCs/>
          <w:color w:val="000000" w:themeColor="text1"/>
          <w:sz w:val="24"/>
          <w:szCs w:val="24"/>
        </w:rPr>
        <w:t xml:space="preserve"> Gen</w:t>
      </w:r>
      <w:r w:rsidR="00744198">
        <w:rPr>
          <w:rFonts w:ascii="Arial" w:hAnsi="Arial" w:cs="Arial"/>
          <w:iCs/>
          <w:color w:val="000000" w:themeColor="text1"/>
          <w:sz w:val="24"/>
          <w:szCs w:val="24"/>
        </w:rPr>
        <w:t>.</w:t>
      </w:r>
      <w:r w:rsidRPr="00B37F1B">
        <w:rPr>
          <w:rFonts w:ascii="Arial" w:hAnsi="Arial" w:cs="Arial"/>
          <w:iCs/>
          <w:color w:val="000000" w:themeColor="text1"/>
          <w:sz w:val="24"/>
          <w:szCs w:val="24"/>
        </w:rPr>
        <w:t xml:space="preserve"> Physiol</w:t>
      </w:r>
      <w:r w:rsidR="00744198">
        <w:rPr>
          <w:rFonts w:ascii="Arial" w:hAnsi="Arial" w:cs="Arial"/>
          <w:iCs/>
          <w:color w:val="000000" w:themeColor="text1"/>
          <w:sz w:val="24"/>
          <w:szCs w:val="24"/>
        </w:rPr>
        <w:t>.</w:t>
      </w:r>
      <w:r w:rsidRPr="00B37F1B">
        <w:rPr>
          <w:rFonts w:ascii="Arial" w:hAnsi="Arial" w:cs="Arial"/>
          <w:color w:val="000000" w:themeColor="text1"/>
          <w:sz w:val="24"/>
          <w:szCs w:val="24"/>
        </w:rPr>
        <w:t xml:space="preserve"> </w:t>
      </w:r>
      <w:r w:rsidRPr="00B37F1B">
        <w:rPr>
          <w:rFonts w:ascii="Arial" w:hAnsi="Arial" w:cs="Arial"/>
          <w:bCs/>
          <w:color w:val="000000" w:themeColor="text1"/>
          <w:sz w:val="24"/>
          <w:szCs w:val="24"/>
        </w:rPr>
        <w:t>45</w:t>
      </w:r>
      <w:r w:rsidR="00744198">
        <w:rPr>
          <w:rFonts w:ascii="Arial" w:hAnsi="Arial" w:cs="Arial"/>
          <w:bCs/>
          <w:color w:val="000000" w:themeColor="text1"/>
          <w:sz w:val="24"/>
          <w:szCs w:val="24"/>
        </w:rPr>
        <w:t>,</w:t>
      </w:r>
      <w:r w:rsidRPr="00B37F1B">
        <w:rPr>
          <w:rFonts w:ascii="Arial" w:hAnsi="Arial" w:cs="Arial"/>
          <w:color w:val="000000" w:themeColor="text1"/>
          <w:sz w:val="24"/>
          <w:szCs w:val="24"/>
        </w:rPr>
        <w:t xml:space="preserve"> 267-308</w:t>
      </w:r>
      <w:r w:rsidR="00744198">
        <w:rPr>
          <w:rFonts w:ascii="Arial" w:hAnsi="Arial" w:cs="Arial"/>
          <w:color w:val="000000" w:themeColor="text1"/>
          <w:sz w:val="24"/>
          <w:szCs w:val="24"/>
        </w:rPr>
        <w:t xml:space="preserve"> (1961)</w:t>
      </w:r>
      <w:r w:rsidRPr="00B37F1B">
        <w:rPr>
          <w:rFonts w:ascii="Arial" w:hAnsi="Arial" w:cs="Arial"/>
          <w:color w:val="000000" w:themeColor="text1"/>
          <w:sz w:val="24"/>
          <w:szCs w:val="24"/>
        </w:rPr>
        <w:t>.</w:t>
      </w:r>
      <w:proofErr w:type="gramEnd"/>
    </w:p>
    <w:p w:rsidR="001E6867" w:rsidRDefault="001E6867" w:rsidP="001E6867">
      <w:pPr>
        <w:autoSpaceDE w:val="0"/>
        <w:autoSpaceDN w:val="0"/>
        <w:adjustRightInd w:val="0"/>
        <w:spacing w:after="0" w:line="240" w:lineRule="auto"/>
        <w:jc w:val="both"/>
        <w:rPr>
          <w:rFonts w:ascii="Arial" w:hAnsi="Arial" w:cs="Arial"/>
          <w:color w:val="000000" w:themeColor="text1"/>
          <w:sz w:val="24"/>
          <w:szCs w:val="24"/>
        </w:rPr>
      </w:pPr>
    </w:p>
    <w:p w:rsidR="001E6867" w:rsidRPr="00A05C63" w:rsidRDefault="001E6867" w:rsidP="00A05C63">
      <w:pPr>
        <w:autoSpaceDE w:val="0"/>
        <w:autoSpaceDN w:val="0"/>
        <w:adjustRightInd w:val="0"/>
        <w:spacing w:after="0" w:line="240" w:lineRule="auto"/>
        <w:jc w:val="both"/>
        <w:rPr>
          <w:rFonts w:ascii="Arial" w:hAnsi="Arial" w:cs="Arial"/>
          <w:color w:val="000000" w:themeColor="text1"/>
          <w:sz w:val="24"/>
          <w:szCs w:val="24"/>
        </w:rPr>
      </w:pPr>
      <w:r w:rsidRPr="00A05C63">
        <w:rPr>
          <w:rFonts w:ascii="Arial" w:hAnsi="Arial" w:cs="Arial"/>
          <w:color w:val="000000" w:themeColor="text1"/>
          <w:sz w:val="24"/>
          <w:szCs w:val="24"/>
        </w:rPr>
        <w:t xml:space="preserve">Watkins, J.C.  </w:t>
      </w:r>
      <w:r w:rsidRPr="00A05C63">
        <w:rPr>
          <w:rFonts w:ascii="Arial" w:hAnsi="Arial" w:cs="Arial"/>
          <w:bCs/>
          <w:color w:val="000000" w:themeColor="text1"/>
          <w:sz w:val="24"/>
          <w:szCs w:val="24"/>
        </w:rPr>
        <w:t xml:space="preserve">L-Glutamate as a central neurotransmitter: Looking back. </w:t>
      </w:r>
      <w:proofErr w:type="gramStart"/>
      <w:r w:rsidRPr="00A05C63">
        <w:rPr>
          <w:rFonts w:ascii="Arial" w:hAnsi="Arial" w:cs="Arial"/>
          <w:color w:val="000000" w:themeColor="text1"/>
          <w:sz w:val="24"/>
          <w:szCs w:val="24"/>
        </w:rPr>
        <w:t>Biochemical Society Transactions.</w:t>
      </w:r>
      <w:proofErr w:type="gramEnd"/>
      <w:r w:rsidRPr="00A05C63">
        <w:rPr>
          <w:rFonts w:ascii="Arial" w:hAnsi="Arial" w:cs="Arial"/>
          <w:color w:val="000000" w:themeColor="text1"/>
          <w:sz w:val="24"/>
          <w:szCs w:val="24"/>
        </w:rPr>
        <w:t xml:space="preserve">  28</w:t>
      </w:r>
      <w:proofErr w:type="gramStart"/>
      <w:r w:rsidRPr="00A05C63">
        <w:rPr>
          <w:rFonts w:ascii="Arial" w:hAnsi="Arial" w:cs="Arial"/>
          <w:color w:val="000000" w:themeColor="text1"/>
          <w:sz w:val="24"/>
          <w:szCs w:val="24"/>
        </w:rPr>
        <w:t>,  297</w:t>
      </w:r>
      <w:proofErr w:type="gramEnd"/>
      <w:r w:rsidRPr="00A05C63">
        <w:rPr>
          <w:rFonts w:ascii="Arial" w:hAnsi="Arial" w:cs="Arial"/>
          <w:color w:val="000000" w:themeColor="text1"/>
          <w:sz w:val="24"/>
          <w:szCs w:val="24"/>
        </w:rPr>
        <w:t>-310 (2000).</w:t>
      </w:r>
    </w:p>
    <w:p w:rsidR="00F64420" w:rsidRPr="00A05C63" w:rsidRDefault="00F64420" w:rsidP="00A05C63">
      <w:pPr>
        <w:autoSpaceDE w:val="0"/>
        <w:autoSpaceDN w:val="0"/>
        <w:adjustRightInd w:val="0"/>
        <w:spacing w:after="0" w:line="240" w:lineRule="auto"/>
        <w:jc w:val="both"/>
        <w:rPr>
          <w:rFonts w:ascii="Arial" w:hAnsi="Arial" w:cs="Arial"/>
          <w:color w:val="000000" w:themeColor="text1"/>
          <w:sz w:val="24"/>
          <w:szCs w:val="24"/>
        </w:rPr>
      </w:pPr>
    </w:p>
    <w:p w:rsidR="008B2675" w:rsidRPr="00A05C63" w:rsidRDefault="008B2675" w:rsidP="00A05C63">
      <w:pPr>
        <w:spacing w:after="0" w:line="240" w:lineRule="auto"/>
        <w:jc w:val="both"/>
        <w:rPr>
          <w:rFonts w:ascii="Arial" w:hAnsi="Arial" w:cs="Arial"/>
          <w:color w:val="000000" w:themeColor="text1"/>
          <w:sz w:val="24"/>
          <w:szCs w:val="24"/>
        </w:rPr>
      </w:pPr>
      <w:proofErr w:type="gramStart"/>
      <w:r w:rsidRPr="00A05C63">
        <w:rPr>
          <w:rFonts w:ascii="Arial" w:hAnsi="Arial" w:cs="Arial"/>
          <w:color w:val="000000" w:themeColor="text1"/>
          <w:sz w:val="24"/>
          <w:szCs w:val="24"/>
        </w:rPr>
        <w:t>Wine, J.</w:t>
      </w:r>
      <w:r w:rsidR="00744198" w:rsidRPr="00A05C63">
        <w:rPr>
          <w:rFonts w:ascii="Arial" w:hAnsi="Arial" w:cs="Arial"/>
          <w:color w:val="000000" w:themeColor="text1"/>
          <w:sz w:val="24"/>
          <w:szCs w:val="24"/>
        </w:rPr>
        <w:t xml:space="preserve"> </w:t>
      </w:r>
      <w:r w:rsidRPr="00A05C63">
        <w:rPr>
          <w:rFonts w:ascii="Arial" w:hAnsi="Arial" w:cs="Arial"/>
          <w:color w:val="000000" w:themeColor="text1"/>
          <w:sz w:val="24"/>
          <w:szCs w:val="24"/>
        </w:rPr>
        <w:t xml:space="preserve">J., </w:t>
      </w:r>
      <w:proofErr w:type="spellStart"/>
      <w:r w:rsidRPr="00A05C63">
        <w:rPr>
          <w:rFonts w:ascii="Arial" w:hAnsi="Arial" w:cs="Arial"/>
          <w:color w:val="000000" w:themeColor="text1"/>
          <w:sz w:val="24"/>
          <w:szCs w:val="24"/>
        </w:rPr>
        <w:t>Mittenthal</w:t>
      </w:r>
      <w:proofErr w:type="spellEnd"/>
      <w:r w:rsidRPr="00A05C63">
        <w:rPr>
          <w:rFonts w:ascii="Arial" w:hAnsi="Arial" w:cs="Arial"/>
          <w:color w:val="000000" w:themeColor="text1"/>
          <w:sz w:val="24"/>
          <w:szCs w:val="24"/>
        </w:rPr>
        <w:t>, J.</w:t>
      </w:r>
      <w:r w:rsidR="00744198" w:rsidRPr="00A05C63">
        <w:rPr>
          <w:rFonts w:ascii="Arial" w:hAnsi="Arial" w:cs="Arial"/>
          <w:color w:val="000000" w:themeColor="text1"/>
          <w:sz w:val="24"/>
          <w:szCs w:val="24"/>
        </w:rPr>
        <w:t xml:space="preserve"> </w:t>
      </w:r>
      <w:r w:rsidRPr="00A05C63">
        <w:rPr>
          <w:rFonts w:ascii="Arial" w:hAnsi="Arial" w:cs="Arial"/>
          <w:color w:val="000000" w:themeColor="text1"/>
          <w:sz w:val="24"/>
          <w:szCs w:val="24"/>
        </w:rPr>
        <w:t xml:space="preserve">E. </w:t>
      </w:r>
      <w:r w:rsidR="00744198" w:rsidRPr="00A05C63">
        <w:rPr>
          <w:rFonts w:ascii="Arial" w:hAnsi="Arial" w:cs="Arial"/>
          <w:color w:val="000000" w:themeColor="text1"/>
          <w:sz w:val="24"/>
          <w:szCs w:val="24"/>
        </w:rPr>
        <w:t>&amp;</w:t>
      </w:r>
      <w:r w:rsidRPr="00A05C63">
        <w:rPr>
          <w:rFonts w:ascii="Arial" w:hAnsi="Arial" w:cs="Arial"/>
          <w:color w:val="000000" w:themeColor="text1"/>
          <w:sz w:val="24"/>
          <w:szCs w:val="24"/>
        </w:rPr>
        <w:t xml:space="preserve"> Kennedy, D.</w:t>
      </w:r>
      <w:proofErr w:type="gramEnd"/>
      <w:r w:rsidRPr="00A05C63">
        <w:rPr>
          <w:rFonts w:ascii="Arial" w:hAnsi="Arial" w:cs="Arial"/>
          <w:color w:val="000000" w:themeColor="text1"/>
          <w:sz w:val="24"/>
          <w:szCs w:val="24"/>
        </w:rPr>
        <w:t xml:space="preserve"> </w:t>
      </w:r>
      <w:proofErr w:type="gramStart"/>
      <w:r w:rsidRPr="00A05C63">
        <w:rPr>
          <w:rFonts w:ascii="Arial" w:hAnsi="Arial" w:cs="Arial"/>
          <w:color w:val="000000" w:themeColor="text1"/>
          <w:sz w:val="24"/>
          <w:szCs w:val="24"/>
        </w:rPr>
        <w:t xml:space="preserve">The structure of tonic flexor </w:t>
      </w:r>
      <w:proofErr w:type="spellStart"/>
      <w:r w:rsidRPr="00A05C63">
        <w:rPr>
          <w:rFonts w:ascii="Arial" w:hAnsi="Arial" w:cs="Arial"/>
          <w:color w:val="000000" w:themeColor="text1"/>
          <w:sz w:val="24"/>
          <w:szCs w:val="24"/>
        </w:rPr>
        <w:t>motoneurons</w:t>
      </w:r>
      <w:proofErr w:type="spellEnd"/>
      <w:r w:rsidRPr="00A05C63">
        <w:rPr>
          <w:rFonts w:ascii="Arial" w:hAnsi="Arial" w:cs="Arial"/>
          <w:color w:val="000000" w:themeColor="text1"/>
          <w:sz w:val="24"/>
          <w:szCs w:val="24"/>
        </w:rPr>
        <w:t xml:space="preserve"> in crayfish abdominal ganglia.</w:t>
      </w:r>
      <w:proofErr w:type="gramEnd"/>
      <w:r w:rsidRPr="00A05C63">
        <w:rPr>
          <w:rFonts w:ascii="Arial" w:hAnsi="Arial" w:cs="Arial"/>
          <w:color w:val="000000" w:themeColor="text1"/>
          <w:sz w:val="24"/>
          <w:szCs w:val="24"/>
        </w:rPr>
        <w:t xml:space="preserve"> </w:t>
      </w:r>
      <w:proofErr w:type="gramStart"/>
      <w:r w:rsidRPr="00A05C63">
        <w:rPr>
          <w:rFonts w:ascii="Arial" w:hAnsi="Arial" w:cs="Arial"/>
          <w:color w:val="000000" w:themeColor="text1"/>
          <w:sz w:val="24"/>
          <w:szCs w:val="24"/>
        </w:rPr>
        <w:t>J. Comp. Physiol. 93</w:t>
      </w:r>
      <w:r w:rsidR="00744198" w:rsidRPr="00A05C63">
        <w:rPr>
          <w:rFonts w:ascii="Arial" w:hAnsi="Arial" w:cs="Arial"/>
          <w:color w:val="000000" w:themeColor="text1"/>
          <w:sz w:val="24"/>
          <w:szCs w:val="24"/>
        </w:rPr>
        <w:t xml:space="preserve">, </w:t>
      </w:r>
      <w:r w:rsidRPr="00A05C63">
        <w:rPr>
          <w:rFonts w:ascii="Arial" w:hAnsi="Arial" w:cs="Arial"/>
          <w:color w:val="000000" w:themeColor="text1"/>
          <w:sz w:val="24"/>
          <w:szCs w:val="24"/>
        </w:rPr>
        <w:t>315-335</w:t>
      </w:r>
      <w:r w:rsidR="00744198" w:rsidRPr="00A05C63">
        <w:rPr>
          <w:rFonts w:ascii="Arial" w:hAnsi="Arial" w:cs="Arial"/>
          <w:color w:val="000000" w:themeColor="text1"/>
          <w:sz w:val="24"/>
          <w:szCs w:val="24"/>
        </w:rPr>
        <w:t xml:space="preserve"> (1974)</w:t>
      </w:r>
      <w:r w:rsidRPr="00A05C63">
        <w:rPr>
          <w:rFonts w:ascii="Arial" w:hAnsi="Arial" w:cs="Arial"/>
          <w:color w:val="000000" w:themeColor="text1"/>
          <w:sz w:val="24"/>
          <w:szCs w:val="24"/>
        </w:rPr>
        <w:t>.</w:t>
      </w:r>
      <w:proofErr w:type="gramEnd"/>
    </w:p>
    <w:p w:rsidR="008B2675" w:rsidRPr="00A05C63" w:rsidRDefault="008B2675" w:rsidP="00A05C63">
      <w:pPr>
        <w:autoSpaceDE w:val="0"/>
        <w:autoSpaceDN w:val="0"/>
        <w:adjustRightInd w:val="0"/>
        <w:spacing w:after="0" w:line="240" w:lineRule="auto"/>
        <w:jc w:val="both"/>
        <w:rPr>
          <w:rFonts w:ascii="Arial" w:hAnsi="Arial" w:cs="Arial"/>
          <w:color w:val="000000" w:themeColor="text1"/>
          <w:sz w:val="24"/>
          <w:szCs w:val="24"/>
        </w:rPr>
      </w:pPr>
    </w:p>
    <w:p w:rsidR="00A05C63" w:rsidRPr="00A05C63" w:rsidRDefault="00A05C63" w:rsidP="00A05C63">
      <w:pPr>
        <w:spacing w:after="0" w:line="240" w:lineRule="auto"/>
        <w:jc w:val="both"/>
        <w:rPr>
          <w:rStyle w:val="c3c18q3v6v"/>
          <w:rFonts w:ascii="Arial" w:hAnsi="Arial" w:cs="Arial"/>
          <w:sz w:val="24"/>
        </w:rPr>
      </w:pPr>
      <w:r w:rsidRPr="00A05C63">
        <w:rPr>
          <w:rFonts w:ascii="Arial" w:hAnsi="Arial" w:cs="Arial"/>
          <w:sz w:val="24"/>
        </w:rPr>
        <w:t xml:space="preserve">Wu, W.H. and Cooper, R.L. (2010) Physiological </w:t>
      </w:r>
      <w:proofErr w:type="gramStart"/>
      <w:r w:rsidRPr="00A05C63">
        <w:rPr>
          <w:rFonts w:ascii="Arial" w:hAnsi="Arial" w:cs="Arial"/>
          <w:sz w:val="24"/>
        </w:rPr>
        <w:t>recordings  of</w:t>
      </w:r>
      <w:proofErr w:type="gramEnd"/>
      <w:r w:rsidRPr="00A05C63">
        <w:rPr>
          <w:rFonts w:ascii="Arial" w:hAnsi="Arial" w:cs="Arial"/>
          <w:sz w:val="24"/>
        </w:rPr>
        <w:t xml:space="preserve"> high and low output NMJs on the Crayfish leg extensor muscle. </w:t>
      </w:r>
      <w:proofErr w:type="gramStart"/>
      <w:r w:rsidRPr="00A05C63">
        <w:rPr>
          <w:rFonts w:ascii="Arial" w:hAnsi="Arial" w:cs="Arial"/>
          <w:sz w:val="24"/>
        </w:rPr>
        <w:t>Journal of Visualized Experiments (</w:t>
      </w:r>
      <w:proofErr w:type="spellStart"/>
      <w:r w:rsidRPr="00A05C63">
        <w:rPr>
          <w:rFonts w:ascii="Arial" w:hAnsi="Arial" w:cs="Arial"/>
          <w:sz w:val="24"/>
        </w:rPr>
        <w:t>JoVE</w:t>
      </w:r>
      <w:proofErr w:type="spellEnd"/>
      <w:r w:rsidRPr="00A05C63">
        <w:rPr>
          <w:rFonts w:ascii="Arial" w:hAnsi="Arial" w:cs="Arial"/>
          <w:sz w:val="24"/>
        </w:rPr>
        <w:t>).</w:t>
      </w:r>
      <w:proofErr w:type="gramEnd"/>
      <w:r w:rsidRPr="00A05C63">
        <w:rPr>
          <w:rFonts w:ascii="Arial" w:hAnsi="Arial" w:cs="Arial"/>
          <w:sz w:val="24"/>
        </w:rPr>
        <w:t xml:space="preserve">  </w:t>
      </w:r>
      <w:proofErr w:type="gramStart"/>
      <w:r w:rsidRPr="00A05C63">
        <w:rPr>
          <w:rStyle w:val="c3c18q3v6v"/>
          <w:rFonts w:ascii="Arial" w:hAnsi="Arial" w:cs="Arial"/>
          <w:sz w:val="24"/>
        </w:rPr>
        <w:t>Jove.</w:t>
      </w:r>
      <w:proofErr w:type="gramEnd"/>
      <w:r w:rsidRPr="00A05C63">
        <w:rPr>
          <w:rStyle w:val="c3c18q3v6v"/>
          <w:rFonts w:ascii="Arial" w:hAnsi="Arial" w:cs="Arial"/>
          <w:sz w:val="24"/>
        </w:rPr>
        <w:t xml:space="preserve"> </w:t>
      </w:r>
      <w:r w:rsidRPr="00A05C63">
        <w:rPr>
          <w:rFonts w:ascii="Arial" w:hAnsi="Arial" w:cs="Arial"/>
          <w:sz w:val="24"/>
        </w:rPr>
        <w:t>45:</w:t>
      </w:r>
      <w:r w:rsidRPr="00A05C63">
        <w:rPr>
          <w:rFonts w:ascii="Arial" w:hAnsi="Arial" w:cs="Arial"/>
          <w:color w:val="000080"/>
          <w:sz w:val="24"/>
        </w:rPr>
        <w:t xml:space="preserve">  </w:t>
      </w:r>
      <w:hyperlink r:id="rId41" w:history="1">
        <w:r w:rsidRPr="00A05C63">
          <w:rPr>
            <w:rStyle w:val="Hyperlink"/>
            <w:rFonts w:ascii="Arial" w:hAnsi="Arial" w:cs="Arial"/>
            <w:sz w:val="24"/>
          </w:rPr>
          <w:t>http://www.jove.com/index/details.stp?id=2319</w:t>
        </w:r>
      </w:hyperlink>
      <w:r w:rsidRPr="00A05C63">
        <w:rPr>
          <w:rFonts w:ascii="Arial" w:hAnsi="Arial" w:cs="Arial"/>
          <w:sz w:val="24"/>
        </w:rPr>
        <w:t xml:space="preserve"> doi</w:t>
      </w:r>
      <w:proofErr w:type="gramStart"/>
      <w:r w:rsidRPr="00A05C63">
        <w:rPr>
          <w:rFonts w:ascii="Arial" w:hAnsi="Arial" w:cs="Arial"/>
          <w:sz w:val="24"/>
        </w:rPr>
        <w:t>:10.3791</w:t>
      </w:r>
      <w:proofErr w:type="gramEnd"/>
      <w:r w:rsidRPr="00A05C63">
        <w:rPr>
          <w:rFonts w:ascii="Arial" w:hAnsi="Arial" w:cs="Arial"/>
          <w:sz w:val="24"/>
        </w:rPr>
        <w:t>/2319.</w:t>
      </w:r>
    </w:p>
    <w:p w:rsidR="00A05C63" w:rsidRPr="00A05C63" w:rsidRDefault="00A05C63" w:rsidP="00A05C63">
      <w:pPr>
        <w:spacing w:after="0" w:line="240" w:lineRule="auto"/>
        <w:jc w:val="both"/>
        <w:rPr>
          <w:rFonts w:ascii="Arial" w:hAnsi="Arial" w:cs="Arial"/>
          <w:sz w:val="24"/>
        </w:rPr>
      </w:pPr>
      <w:proofErr w:type="gramStart"/>
      <w:r w:rsidRPr="00A05C63">
        <w:rPr>
          <w:rFonts w:ascii="Arial" w:hAnsi="Arial" w:cs="Arial"/>
          <w:sz w:val="24"/>
        </w:rPr>
        <w:t>Wu, W.-H.</w:t>
      </w:r>
      <w:proofErr w:type="gramEnd"/>
      <w:r w:rsidRPr="00A05C63">
        <w:rPr>
          <w:rFonts w:ascii="Arial" w:hAnsi="Arial" w:cs="Arial"/>
          <w:sz w:val="24"/>
        </w:rPr>
        <w:t xml:space="preserve"> </w:t>
      </w:r>
      <w:proofErr w:type="gramStart"/>
      <w:r w:rsidRPr="00A05C63">
        <w:rPr>
          <w:rFonts w:ascii="Arial" w:hAnsi="Arial" w:cs="Arial"/>
          <w:sz w:val="24"/>
        </w:rPr>
        <w:t>and  Cooper</w:t>
      </w:r>
      <w:proofErr w:type="gramEnd"/>
      <w:r w:rsidRPr="00A05C63">
        <w:rPr>
          <w:rFonts w:ascii="Arial" w:hAnsi="Arial" w:cs="Arial"/>
          <w:sz w:val="24"/>
        </w:rPr>
        <w:t>, R.L.</w:t>
      </w:r>
      <w:r w:rsidRPr="00A05C63">
        <w:rPr>
          <w:rFonts w:ascii="Arial" w:eastAsia="Calibri" w:hAnsi="Arial" w:cs="Arial"/>
          <w:bCs/>
          <w:sz w:val="24"/>
        </w:rPr>
        <w:t xml:space="preserve"> (2012</w:t>
      </w:r>
      <w:r>
        <w:rPr>
          <w:rFonts w:ascii="Arial" w:eastAsia="Calibri" w:hAnsi="Arial" w:cs="Arial"/>
          <w:bCs/>
          <w:sz w:val="24"/>
        </w:rPr>
        <w:t>a</w:t>
      </w:r>
      <w:r w:rsidRPr="00A05C63">
        <w:rPr>
          <w:rFonts w:ascii="Arial" w:eastAsia="Calibri" w:hAnsi="Arial" w:cs="Arial"/>
          <w:bCs/>
          <w:sz w:val="24"/>
        </w:rPr>
        <w:t xml:space="preserve">) </w:t>
      </w:r>
      <w:r w:rsidRPr="00A05C63">
        <w:rPr>
          <w:rFonts w:ascii="Arial" w:hAnsi="Arial" w:cs="Arial"/>
          <w:bCs/>
          <w:sz w:val="24"/>
        </w:rPr>
        <w:t xml:space="preserve">The regulation and packaging of synaptic vesicles as </w:t>
      </w:r>
      <w:r w:rsidRPr="00A05C63">
        <w:rPr>
          <w:rFonts w:ascii="Arial" w:hAnsi="Arial" w:cs="Arial"/>
          <w:bCs/>
          <w:sz w:val="24"/>
        </w:rPr>
        <w:tab/>
        <w:t xml:space="preserve">related </w:t>
      </w:r>
      <w:r w:rsidRPr="00A05C63">
        <w:rPr>
          <w:rFonts w:ascii="Arial" w:hAnsi="Arial" w:cs="Arial"/>
          <w:bCs/>
          <w:sz w:val="24"/>
        </w:rPr>
        <w:tab/>
        <w:t xml:space="preserve">to recruitment within glutamatergic synapses. </w:t>
      </w:r>
      <w:r w:rsidRPr="00A05C63">
        <w:rPr>
          <w:rFonts w:ascii="Arial" w:hAnsi="Arial" w:cs="Arial"/>
          <w:sz w:val="24"/>
        </w:rPr>
        <w:t xml:space="preserve">(In </w:t>
      </w:r>
      <w:r>
        <w:rPr>
          <w:rFonts w:ascii="Arial" w:hAnsi="Arial" w:cs="Arial"/>
          <w:sz w:val="24"/>
        </w:rPr>
        <w:t xml:space="preserve">Press, </w:t>
      </w:r>
      <w:r w:rsidRPr="00A05C63">
        <w:rPr>
          <w:rFonts w:ascii="Arial" w:hAnsi="Arial" w:cs="Arial"/>
          <w:sz w:val="24"/>
        </w:rPr>
        <w:t>Neuroscience).</w:t>
      </w:r>
    </w:p>
    <w:p w:rsidR="00A05C63" w:rsidRPr="00A05C63" w:rsidRDefault="00A05C63" w:rsidP="00A05C63">
      <w:pPr>
        <w:spacing w:after="0" w:line="240" w:lineRule="auto"/>
        <w:jc w:val="both"/>
        <w:rPr>
          <w:rFonts w:ascii="Arial" w:hAnsi="Arial" w:cs="Arial"/>
          <w:sz w:val="24"/>
        </w:rPr>
      </w:pPr>
    </w:p>
    <w:p w:rsidR="00A05C63" w:rsidRPr="00A05C63" w:rsidRDefault="00A05C63" w:rsidP="00A05C63">
      <w:pPr>
        <w:spacing w:after="0" w:line="240" w:lineRule="auto"/>
        <w:rPr>
          <w:rFonts w:ascii="Arial" w:hAnsi="Arial" w:cs="Arial"/>
          <w:sz w:val="24"/>
        </w:rPr>
      </w:pPr>
      <w:proofErr w:type="gramStart"/>
      <w:r w:rsidRPr="00A05C63">
        <w:rPr>
          <w:rFonts w:ascii="Arial" w:hAnsi="Arial" w:cs="Arial"/>
          <w:sz w:val="24"/>
        </w:rPr>
        <w:t>Wu, W.-H.</w:t>
      </w:r>
      <w:proofErr w:type="gramEnd"/>
      <w:r w:rsidRPr="00A05C63">
        <w:rPr>
          <w:rFonts w:ascii="Arial" w:hAnsi="Arial" w:cs="Arial"/>
          <w:sz w:val="24"/>
        </w:rPr>
        <w:t xml:space="preserve"> </w:t>
      </w:r>
      <w:proofErr w:type="gramStart"/>
      <w:r w:rsidRPr="00A05C63">
        <w:rPr>
          <w:rFonts w:ascii="Arial" w:hAnsi="Arial" w:cs="Arial"/>
          <w:sz w:val="24"/>
        </w:rPr>
        <w:t>and  Cooper</w:t>
      </w:r>
      <w:proofErr w:type="gramEnd"/>
      <w:r w:rsidRPr="00A05C63">
        <w:rPr>
          <w:rFonts w:ascii="Arial" w:hAnsi="Arial" w:cs="Arial"/>
          <w:sz w:val="24"/>
        </w:rPr>
        <w:t>, R.L.</w:t>
      </w:r>
      <w:r w:rsidRPr="00A05C63">
        <w:rPr>
          <w:rFonts w:ascii="Arial" w:eastAsia="Calibri" w:hAnsi="Arial" w:cs="Arial"/>
          <w:bCs/>
          <w:sz w:val="24"/>
        </w:rPr>
        <w:t xml:space="preserve"> (2012b) </w:t>
      </w:r>
      <w:r w:rsidRPr="00A05C63">
        <w:rPr>
          <w:rFonts w:ascii="Arial" w:eastAsia="Gulim" w:hAnsi="Arial" w:cs="Arial"/>
          <w:color w:val="000000"/>
          <w:sz w:val="24"/>
        </w:rPr>
        <w:t xml:space="preserve">Role of serotonin in the regulation of synaptic transmission in invertebrate NMJs. </w:t>
      </w:r>
      <w:r w:rsidRPr="00A05C63">
        <w:rPr>
          <w:rFonts w:ascii="Arial" w:hAnsi="Arial" w:cs="Arial"/>
          <w:sz w:val="24"/>
        </w:rPr>
        <w:t xml:space="preserve"> (In Press, </w:t>
      </w:r>
      <w:r w:rsidRPr="00A05C63">
        <w:rPr>
          <w:rFonts w:ascii="Arial" w:eastAsia="Gulim" w:hAnsi="Arial" w:cs="Arial"/>
          <w:color w:val="000000"/>
          <w:sz w:val="24"/>
        </w:rPr>
        <w:t xml:space="preserve">Experimental Neurobiology, </w:t>
      </w:r>
      <w:proofErr w:type="gramStart"/>
      <w:r w:rsidRPr="00A05C63">
        <w:rPr>
          <w:rFonts w:ascii="Arial" w:eastAsia="Gulim" w:hAnsi="Arial" w:cs="Arial"/>
          <w:color w:val="000000"/>
          <w:sz w:val="24"/>
        </w:rPr>
        <w:t>Sept</w:t>
      </w:r>
      <w:proofErr w:type="gramEnd"/>
      <w:r w:rsidRPr="00A05C63">
        <w:rPr>
          <w:rFonts w:ascii="Arial" w:eastAsia="Gulim" w:hAnsi="Arial" w:cs="Arial"/>
          <w:color w:val="000000"/>
          <w:sz w:val="24"/>
        </w:rPr>
        <w:t>. issue.</w:t>
      </w:r>
      <w:r w:rsidRPr="00A05C63">
        <w:rPr>
          <w:rFonts w:ascii="Arial" w:hAnsi="Arial" w:cs="Arial"/>
          <w:sz w:val="24"/>
        </w:rPr>
        <w:t>).</w:t>
      </w:r>
    </w:p>
    <w:p w:rsidR="00A05C63" w:rsidRDefault="00A05C63" w:rsidP="00A05C63">
      <w:pPr>
        <w:spacing w:after="0" w:line="240" w:lineRule="auto"/>
        <w:jc w:val="both"/>
        <w:rPr>
          <w:rFonts w:ascii="Arial" w:hAnsi="Arial" w:cs="Arial"/>
          <w:bCs/>
          <w:sz w:val="24"/>
        </w:rPr>
      </w:pPr>
    </w:p>
    <w:p w:rsidR="00A05C63" w:rsidRPr="00A05C63" w:rsidRDefault="00A05C63" w:rsidP="00A05C63">
      <w:pPr>
        <w:spacing w:after="0" w:line="240" w:lineRule="auto"/>
        <w:jc w:val="both"/>
        <w:rPr>
          <w:rFonts w:ascii="Arial" w:hAnsi="Arial" w:cs="Arial"/>
          <w:sz w:val="24"/>
        </w:rPr>
      </w:pPr>
      <w:proofErr w:type="gramStart"/>
      <w:r w:rsidRPr="00A05C63">
        <w:rPr>
          <w:rFonts w:ascii="Arial" w:hAnsi="Arial" w:cs="Arial"/>
          <w:bCs/>
          <w:sz w:val="24"/>
        </w:rPr>
        <w:t>Wu, W.-H.</w:t>
      </w:r>
      <w:proofErr w:type="gramEnd"/>
      <w:r w:rsidRPr="00A05C63">
        <w:rPr>
          <w:rFonts w:ascii="Arial" w:hAnsi="Arial" w:cs="Arial"/>
          <w:bCs/>
          <w:sz w:val="24"/>
        </w:rPr>
        <w:t xml:space="preserve"> </w:t>
      </w:r>
      <w:proofErr w:type="gramStart"/>
      <w:r w:rsidRPr="00A05C63">
        <w:rPr>
          <w:rFonts w:ascii="Arial" w:hAnsi="Arial" w:cs="Arial"/>
          <w:bCs/>
          <w:sz w:val="24"/>
        </w:rPr>
        <w:t>and</w:t>
      </w:r>
      <w:proofErr w:type="gramEnd"/>
      <w:r w:rsidRPr="00A05C63">
        <w:rPr>
          <w:rFonts w:ascii="Arial" w:hAnsi="Arial" w:cs="Arial"/>
          <w:bCs/>
          <w:sz w:val="24"/>
        </w:rPr>
        <w:t xml:space="preserve"> Cooper, R.L. (2012) Physiological separation of vesicle pools in low- and high-output nerve terminals. </w:t>
      </w:r>
      <w:proofErr w:type="gramStart"/>
      <w:r w:rsidRPr="00A05C63">
        <w:rPr>
          <w:rFonts w:ascii="Arial" w:hAnsi="Arial" w:cs="Arial"/>
          <w:bCs/>
          <w:sz w:val="24"/>
        </w:rPr>
        <w:t>(In Review).</w:t>
      </w:r>
      <w:proofErr w:type="gramEnd"/>
    </w:p>
    <w:p w:rsidR="00A05C63" w:rsidRDefault="00A05C63" w:rsidP="00A05C63">
      <w:pPr>
        <w:spacing w:after="0" w:line="240" w:lineRule="auto"/>
        <w:jc w:val="both"/>
        <w:rPr>
          <w:rFonts w:ascii="Arial" w:hAnsi="Arial" w:cs="Arial"/>
          <w:color w:val="000000" w:themeColor="text1"/>
          <w:sz w:val="24"/>
          <w:szCs w:val="24"/>
        </w:rPr>
      </w:pPr>
    </w:p>
    <w:p w:rsidR="001E6867" w:rsidRPr="00A05C63" w:rsidRDefault="001E6867" w:rsidP="00A05C63">
      <w:pPr>
        <w:spacing w:after="0" w:line="240" w:lineRule="auto"/>
        <w:jc w:val="both"/>
        <w:rPr>
          <w:rFonts w:ascii="Arial" w:eastAsiaTheme="minorEastAsia" w:hAnsi="Arial" w:cs="Arial"/>
          <w:color w:val="000000" w:themeColor="text1"/>
          <w:sz w:val="24"/>
          <w:szCs w:val="24"/>
          <w:highlight w:val="yellow"/>
        </w:rPr>
      </w:pPr>
      <w:proofErr w:type="spellStart"/>
      <w:proofErr w:type="gramStart"/>
      <w:r w:rsidRPr="00A05C63">
        <w:rPr>
          <w:rFonts w:ascii="Arial" w:hAnsi="Arial" w:cs="Arial"/>
          <w:color w:val="000000" w:themeColor="text1"/>
          <w:sz w:val="24"/>
          <w:szCs w:val="24"/>
        </w:rPr>
        <w:t>Wyttenbach</w:t>
      </w:r>
      <w:proofErr w:type="spellEnd"/>
      <w:r w:rsidRPr="00A05C63">
        <w:rPr>
          <w:rFonts w:ascii="Arial" w:hAnsi="Arial" w:cs="Arial"/>
          <w:color w:val="000000" w:themeColor="text1"/>
          <w:sz w:val="24"/>
          <w:szCs w:val="24"/>
        </w:rPr>
        <w:t>, R.A., Johnson, B.R. &amp; Hoy, R.R. Crawdad.</w:t>
      </w:r>
      <w:proofErr w:type="gramEnd"/>
      <w:r w:rsidRPr="00A05C63">
        <w:rPr>
          <w:rFonts w:ascii="Arial" w:hAnsi="Arial" w:cs="Arial"/>
          <w:color w:val="000000" w:themeColor="text1"/>
          <w:sz w:val="24"/>
          <w:szCs w:val="24"/>
        </w:rPr>
        <w:t xml:space="preserve"> </w:t>
      </w:r>
      <w:proofErr w:type="gramStart"/>
      <w:r w:rsidRPr="00A05C63">
        <w:rPr>
          <w:rFonts w:ascii="Arial" w:hAnsi="Arial" w:cs="Arial"/>
          <w:color w:val="000000" w:themeColor="text1"/>
          <w:sz w:val="24"/>
          <w:szCs w:val="24"/>
        </w:rPr>
        <w:t>A CD-ROM Lab manual for neurophysiology.</w:t>
      </w:r>
      <w:proofErr w:type="gramEnd"/>
      <w:r w:rsidRPr="00A05C63">
        <w:rPr>
          <w:rFonts w:ascii="Arial" w:hAnsi="Arial" w:cs="Arial"/>
          <w:color w:val="000000" w:themeColor="text1"/>
          <w:sz w:val="24"/>
          <w:szCs w:val="24"/>
        </w:rPr>
        <w:t xml:space="preserve"> </w:t>
      </w:r>
      <w:proofErr w:type="spellStart"/>
      <w:r w:rsidRPr="00A05C63">
        <w:rPr>
          <w:rFonts w:ascii="Arial" w:hAnsi="Arial" w:cs="Arial"/>
          <w:color w:val="000000" w:themeColor="text1"/>
          <w:sz w:val="24"/>
          <w:szCs w:val="24"/>
        </w:rPr>
        <w:t>Sinauer</w:t>
      </w:r>
      <w:proofErr w:type="spellEnd"/>
      <w:r w:rsidRPr="00A05C63">
        <w:rPr>
          <w:rFonts w:ascii="Arial" w:hAnsi="Arial" w:cs="Arial"/>
          <w:color w:val="000000" w:themeColor="text1"/>
          <w:sz w:val="24"/>
          <w:szCs w:val="24"/>
        </w:rPr>
        <w:t xml:space="preserve"> Associates, Sunderland, </w:t>
      </w:r>
      <w:proofErr w:type="gramStart"/>
      <w:r w:rsidRPr="00A05C63">
        <w:rPr>
          <w:rFonts w:ascii="Arial" w:hAnsi="Arial" w:cs="Arial"/>
          <w:color w:val="000000" w:themeColor="text1"/>
          <w:sz w:val="24"/>
          <w:szCs w:val="24"/>
        </w:rPr>
        <w:t>MA  (</w:t>
      </w:r>
      <w:proofErr w:type="gramEnd"/>
      <w:r w:rsidRPr="00A05C63">
        <w:rPr>
          <w:rFonts w:ascii="Arial" w:hAnsi="Arial" w:cs="Arial"/>
          <w:color w:val="000000" w:themeColor="text1"/>
          <w:sz w:val="24"/>
          <w:szCs w:val="24"/>
        </w:rPr>
        <w:t>1999)</w:t>
      </w:r>
    </w:p>
    <w:p w:rsidR="00A05C63" w:rsidRDefault="00A05C63" w:rsidP="00A05C63">
      <w:pPr>
        <w:shd w:val="clear" w:color="auto" w:fill="FFFFFF"/>
        <w:spacing w:after="0" w:line="240" w:lineRule="auto"/>
        <w:jc w:val="both"/>
        <w:rPr>
          <w:rFonts w:ascii="Arial" w:eastAsia="Times New Roman" w:hAnsi="Arial" w:cs="Arial"/>
          <w:color w:val="000000" w:themeColor="text1"/>
          <w:sz w:val="24"/>
          <w:szCs w:val="24"/>
        </w:rPr>
      </w:pPr>
    </w:p>
    <w:p w:rsidR="00DC22CE" w:rsidRPr="00A05C63" w:rsidRDefault="00DC22CE" w:rsidP="00A05C63">
      <w:pPr>
        <w:shd w:val="clear" w:color="auto" w:fill="FFFFFF"/>
        <w:spacing w:after="0" w:line="240" w:lineRule="auto"/>
        <w:jc w:val="both"/>
        <w:rPr>
          <w:rFonts w:ascii="Arial" w:eastAsia="Times New Roman" w:hAnsi="Arial" w:cs="Arial"/>
          <w:color w:val="000000" w:themeColor="text1"/>
          <w:sz w:val="24"/>
          <w:szCs w:val="24"/>
        </w:rPr>
      </w:pPr>
      <w:proofErr w:type="spellStart"/>
      <w:proofErr w:type="gramStart"/>
      <w:r w:rsidRPr="00A05C63">
        <w:rPr>
          <w:rFonts w:ascii="Arial" w:eastAsia="Times New Roman" w:hAnsi="Arial" w:cs="Arial"/>
          <w:color w:val="000000" w:themeColor="text1"/>
          <w:sz w:val="24"/>
          <w:szCs w:val="24"/>
        </w:rPr>
        <w:t>Zucker</w:t>
      </w:r>
      <w:proofErr w:type="spellEnd"/>
      <w:r w:rsidR="00744198" w:rsidRPr="00A05C63">
        <w:rPr>
          <w:rFonts w:ascii="Arial" w:eastAsia="Times New Roman" w:hAnsi="Arial" w:cs="Arial"/>
          <w:color w:val="000000" w:themeColor="text1"/>
          <w:sz w:val="24"/>
          <w:szCs w:val="24"/>
        </w:rPr>
        <w:t>,</w:t>
      </w:r>
      <w:r w:rsidRPr="00A05C63">
        <w:rPr>
          <w:rFonts w:ascii="Arial" w:eastAsia="Times New Roman" w:hAnsi="Arial" w:cs="Arial"/>
          <w:color w:val="000000" w:themeColor="text1"/>
          <w:sz w:val="24"/>
          <w:szCs w:val="24"/>
        </w:rPr>
        <w:t xml:space="preserve"> R</w:t>
      </w:r>
      <w:r w:rsidR="00744198" w:rsidRPr="00A05C63">
        <w:rPr>
          <w:rFonts w:ascii="Arial" w:eastAsia="Times New Roman" w:hAnsi="Arial" w:cs="Arial"/>
          <w:color w:val="000000" w:themeColor="text1"/>
          <w:sz w:val="24"/>
          <w:szCs w:val="24"/>
        </w:rPr>
        <w:t>.</w:t>
      </w:r>
      <w:r w:rsidRPr="00A05C63">
        <w:rPr>
          <w:rFonts w:ascii="Arial" w:eastAsia="Times New Roman" w:hAnsi="Arial" w:cs="Arial"/>
          <w:color w:val="000000" w:themeColor="text1"/>
          <w:sz w:val="24"/>
          <w:szCs w:val="24"/>
        </w:rPr>
        <w:t>S.</w:t>
      </w:r>
      <w:r w:rsidR="00744198" w:rsidRPr="00A05C63">
        <w:rPr>
          <w:rFonts w:ascii="Arial" w:eastAsia="Times New Roman" w:hAnsi="Arial" w:cs="Arial"/>
          <w:color w:val="000000" w:themeColor="text1"/>
          <w:sz w:val="24"/>
          <w:szCs w:val="24"/>
        </w:rPr>
        <w:t xml:space="preserve"> </w:t>
      </w:r>
      <w:r w:rsidRPr="00A05C63">
        <w:rPr>
          <w:rFonts w:ascii="Arial" w:eastAsia="Times New Roman" w:hAnsi="Arial" w:cs="Arial"/>
          <w:color w:val="000000" w:themeColor="text1"/>
          <w:sz w:val="24"/>
          <w:szCs w:val="24"/>
        </w:rPr>
        <w:t>Crayfish escape behavior and central synapses.</w:t>
      </w:r>
      <w:proofErr w:type="gramEnd"/>
      <w:r w:rsidRPr="00A05C63">
        <w:rPr>
          <w:rFonts w:ascii="Arial" w:eastAsia="Times New Roman" w:hAnsi="Arial" w:cs="Arial"/>
          <w:color w:val="000000" w:themeColor="text1"/>
          <w:sz w:val="24"/>
          <w:szCs w:val="24"/>
        </w:rPr>
        <w:t xml:space="preserve"> 3. Electrical junctions and dendrite spikes in fast flexor </w:t>
      </w:r>
      <w:proofErr w:type="spellStart"/>
      <w:r w:rsidRPr="00A05C63">
        <w:rPr>
          <w:rFonts w:ascii="Arial" w:eastAsia="Times New Roman" w:hAnsi="Arial" w:cs="Arial"/>
          <w:color w:val="000000" w:themeColor="text1"/>
          <w:sz w:val="24"/>
          <w:szCs w:val="24"/>
        </w:rPr>
        <w:t>motoneurons</w:t>
      </w:r>
      <w:proofErr w:type="spellEnd"/>
      <w:r w:rsidRPr="00A05C63">
        <w:rPr>
          <w:rFonts w:ascii="Arial" w:eastAsia="Times New Roman" w:hAnsi="Arial" w:cs="Arial"/>
          <w:color w:val="000000" w:themeColor="text1"/>
          <w:sz w:val="24"/>
          <w:szCs w:val="24"/>
        </w:rPr>
        <w:t>.  J</w:t>
      </w:r>
      <w:r w:rsidR="00744198" w:rsidRPr="00A05C63">
        <w:rPr>
          <w:rFonts w:ascii="Arial" w:eastAsia="Times New Roman" w:hAnsi="Arial" w:cs="Arial"/>
          <w:color w:val="000000" w:themeColor="text1"/>
          <w:sz w:val="24"/>
          <w:szCs w:val="24"/>
        </w:rPr>
        <w:t>.</w:t>
      </w:r>
      <w:r w:rsidRPr="00A05C63">
        <w:rPr>
          <w:rFonts w:ascii="Arial" w:eastAsia="Times New Roman" w:hAnsi="Arial" w:cs="Arial"/>
          <w:color w:val="000000" w:themeColor="text1"/>
          <w:sz w:val="24"/>
          <w:szCs w:val="24"/>
        </w:rPr>
        <w:t xml:space="preserve"> </w:t>
      </w:r>
      <w:proofErr w:type="spellStart"/>
      <w:r w:rsidRPr="00A05C63">
        <w:rPr>
          <w:rFonts w:ascii="Arial" w:eastAsia="Times New Roman" w:hAnsi="Arial" w:cs="Arial"/>
          <w:color w:val="000000" w:themeColor="text1"/>
          <w:sz w:val="24"/>
          <w:szCs w:val="24"/>
        </w:rPr>
        <w:t>Neurophysiol</w:t>
      </w:r>
      <w:proofErr w:type="spellEnd"/>
      <w:r w:rsidRPr="00A05C63">
        <w:rPr>
          <w:rFonts w:ascii="Arial" w:eastAsia="Times New Roman" w:hAnsi="Arial" w:cs="Arial"/>
          <w:color w:val="000000" w:themeColor="text1"/>
          <w:sz w:val="24"/>
          <w:szCs w:val="24"/>
        </w:rPr>
        <w:t xml:space="preserve">. </w:t>
      </w:r>
      <w:proofErr w:type="gramStart"/>
      <w:r w:rsidRPr="00A05C63">
        <w:rPr>
          <w:rFonts w:ascii="Arial" w:eastAsia="Times New Roman" w:hAnsi="Arial" w:cs="Arial"/>
          <w:color w:val="000000" w:themeColor="text1"/>
          <w:sz w:val="24"/>
          <w:szCs w:val="24"/>
        </w:rPr>
        <w:t>35(5)</w:t>
      </w:r>
      <w:r w:rsidR="00744198" w:rsidRPr="00A05C63">
        <w:rPr>
          <w:rFonts w:ascii="Arial" w:eastAsia="Times New Roman" w:hAnsi="Arial" w:cs="Arial"/>
          <w:color w:val="000000" w:themeColor="text1"/>
          <w:sz w:val="24"/>
          <w:szCs w:val="24"/>
        </w:rPr>
        <w:t xml:space="preserve">, </w:t>
      </w:r>
      <w:r w:rsidRPr="00A05C63">
        <w:rPr>
          <w:rFonts w:ascii="Arial" w:eastAsia="Times New Roman" w:hAnsi="Arial" w:cs="Arial"/>
          <w:color w:val="000000" w:themeColor="text1"/>
          <w:sz w:val="24"/>
          <w:szCs w:val="24"/>
        </w:rPr>
        <w:t>638-</w:t>
      </w:r>
      <w:r w:rsidR="00744198" w:rsidRPr="00A05C63">
        <w:rPr>
          <w:rFonts w:ascii="Arial" w:eastAsia="Times New Roman" w:hAnsi="Arial" w:cs="Arial"/>
          <w:color w:val="000000" w:themeColor="text1"/>
          <w:sz w:val="24"/>
          <w:szCs w:val="24"/>
        </w:rPr>
        <w:t>6</w:t>
      </w:r>
      <w:r w:rsidRPr="00A05C63">
        <w:rPr>
          <w:rFonts w:ascii="Arial" w:eastAsia="Times New Roman" w:hAnsi="Arial" w:cs="Arial"/>
          <w:color w:val="000000" w:themeColor="text1"/>
          <w:sz w:val="24"/>
          <w:szCs w:val="24"/>
        </w:rPr>
        <w:t>51</w:t>
      </w:r>
      <w:r w:rsidR="00744198" w:rsidRPr="00A05C63">
        <w:rPr>
          <w:rFonts w:ascii="Arial" w:eastAsia="Times New Roman" w:hAnsi="Arial" w:cs="Arial"/>
          <w:color w:val="000000" w:themeColor="text1"/>
          <w:sz w:val="24"/>
          <w:szCs w:val="24"/>
        </w:rPr>
        <w:t xml:space="preserve"> (1972)</w:t>
      </w:r>
      <w:r w:rsidRPr="00A05C63">
        <w:rPr>
          <w:rFonts w:ascii="Arial" w:eastAsia="Times New Roman" w:hAnsi="Arial" w:cs="Arial"/>
          <w:color w:val="000000" w:themeColor="text1"/>
          <w:sz w:val="24"/>
          <w:szCs w:val="24"/>
        </w:rPr>
        <w:t>.</w:t>
      </w:r>
      <w:proofErr w:type="gramEnd"/>
      <w:r w:rsidRPr="00A05C63">
        <w:rPr>
          <w:rFonts w:ascii="Arial" w:eastAsia="Times New Roman" w:hAnsi="Arial" w:cs="Arial"/>
          <w:color w:val="000000" w:themeColor="text1"/>
          <w:sz w:val="24"/>
          <w:szCs w:val="24"/>
        </w:rPr>
        <w:t xml:space="preserve"> PMID: 5054508 </w:t>
      </w:r>
    </w:p>
    <w:p w:rsidR="00DC22CE" w:rsidRPr="00A05C63" w:rsidRDefault="00DC22CE" w:rsidP="00A05C63">
      <w:pPr>
        <w:shd w:val="clear" w:color="auto" w:fill="FFFFFF"/>
        <w:spacing w:after="0" w:line="240" w:lineRule="auto"/>
        <w:jc w:val="both"/>
        <w:rPr>
          <w:rFonts w:ascii="Arial" w:eastAsia="Times New Roman" w:hAnsi="Arial" w:cs="Arial"/>
          <w:color w:val="000000" w:themeColor="text1"/>
          <w:sz w:val="24"/>
          <w:szCs w:val="24"/>
        </w:rPr>
      </w:pPr>
    </w:p>
    <w:p w:rsidR="00DC22CE" w:rsidRPr="00A05C63" w:rsidRDefault="00DC22CE" w:rsidP="00A05C63">
      <w:pPr>
        <w:shd w:val="clear" w:color="auto" w:fill="FFFFFF"/>
        <w:spacing w:after="0" w:line="240" w:lineRule="auto"/>
        <w:jc w:val="both"/>
        <w:rPr>
          <w:rFonts w:ascii="Arial" w:eastAsia="Times New Roman" w:hAnsi="Arial" w:cs="Arial"/>
          <w:color w:val="000000" w:themeColor="text1"/>
          <w:sz w:val="24"/>
          <w:szCs w:val="24"/>
        </w:rPr>
      </w:pPr>
      <w:proofErr w:type="spellStart"/>
      <w:proofErr w:type="gramStart"/>
      <w:r w:rsidRPr="00A05C63">
        <w:rPr>
          <w:rFonts w:ascii="Arial" w:eastAsia="Times New Roman" w:hAnsi="Arial" w:cs="Arial"/>
          <w:color w:val="000000" w:themeColor="text1"/>
          <w:sz w:val="24"/>
          <w:szCs w:val="24"/>
        </w:rPr>
        <w:t>Zucker</w:t>
      </w:r>
      <w:proofErr w:type="spellEnd"/>
      <w:r w:rsidR="00744198" w:rsidRPr="00A05C63">
        <w:rPr>
          <w:rFonts w:ascii="Arial" w:eastAsia="Times New Roman" w:hAnsi="Arial" w:cs="Arial"/>
          <w:color w:val="000000" w:themeColor="text1"/>
          <w:sz w:val="24"/>
          <w:szCs w:val="24"/>
        </w:rPr>
        <w:t>,</w:t>
      </w:r>
      <w:r w:rsidRPr="00A05C63">
        <w:rPr>
          <w:rFonts w:ascii="Arial" w:eastAsia="Times New Roman" w:hAnsi="Arial" w:cs="Arial"/>
          <w:color w:val="000000" w:themeColor="text1"/>
          <w:sz w:val="24"/>
          <w:szCs w:val="24"/>
        </w:rPr>
        <w:t xml:space="preserve"> R</w:t>
      </w:r>
      <w:r w:rsidR="00744198" w:rsidRPr="00A05C63">
        <w:rPr>
          <w:rFonts w:ascii="Arial" w:eastAsia="Times New Roman" w:hAnsi="Arial" w:cs="Arial"/>
          <w:color w:val="000000" w:themeColor="text1"/>
          <w:sz w:val="24"/>
          <w:szCs w:val="24"/>
        </w:rPr>
        <w:t>.</w:t>
      </w:r>
      <w:r w:rsidRPr="00A05C63">
        <w:rPr>
          <w:rFonts w:ascii="Arial" w:eastAsia="Times New Roman" w:hAnsi="Arial" w:cs="Arial"/>
          <w:color w:val="000000" w:themeColor="text1"/>
          <w:sz w:val="24"/>
          <w:szCs w:val="24"/>
        </w:rPr>
        <w:t>S.</w:t>
      </w:r>
      <w:r w:rsidR="00744198" w:rsidRPr="00A05C63">
        <w:rPr>
          <w:rFonts w:ascii="Arial" w:eastAsia="Times New Roman" w:hAnsi="Arial" w:cs="Arial"/>
          <w:color w:val="000000" w:themeColor="text1"/>
          <w:sz w:val="24"/>
          <w:szCs w:val="24"/>
        </w:rPr>
        <w:t xml:space="preserve"> </w:t>
      </w:r>
      <w:r w:rsidRPr="00A05C63">
        <w:rPr>
          <w:rFonts w:ascii="Arial" w:eastAsia="Times New Roman" w:hAnsi="Arial" w:cs="Arial"/>
          <w:color w:val="000000" w:themeColor="text1"/>
          <w:sz w:val="24"/>
          <w:szCs w:val="24"/>
        </w:rPr>
        <w:t>Crayfish escape behavior and central synapses.</w:t>
      </w:r>
      <w:proofErr w:type="gramEnd"/>
      <w:r w:rsidRPr="00A05C63">
        <w:rPr>
          <w:rFonts w:ascii="Arial" w:eastAsia="Times New Roman" w:hAnsi="Arial" w:cs="Arial"/>
          <w:color w:val="000000" w:themeColor="text1"/>
          <w:sz w:val="24"/>
          <w:szCs w:val="24"/>
        </w:rPr>
        <w:t xml:space="preserve"> II. Physiological mechanisms underlying behavioral habituation. J</w:t>
      </w:r>
      <w:r w:rsidR="00744198" w:rsidRPr="00A05C63">
        <w:rPr>
          <w:rFonts w:ascii="Arial" w:eastAsia="Times New Roman" w:hAnsi="Arial" w:cs="Arial"/>
          <w:color w:val="000000" w:themeColor="text1"/>
          <w:sz w:val="24"/>
          <w:szCs w:val="24"/>
        </w:rPr>
        <w:t>.</w:t>
      </w:r>
      <w:r w:rsidRPr="00A05C63">
        <w:rPr>
          <w:rFonts w:ascii="Arial" w:eastAsia="Times New Roman" w:hAnsi="Arial" w:cs="Arial"/>
          <w:color w:val="000000" w:themeColor="text1"/>
          <w:sz w:val="24"/>
          <w:szCs w:val="24"/>
        </w:rPr>
        <w:t xml:space="preserve"> </w:t>
      </w:r>
      <w:proofErr w:type="spellStart"/>
      <w:r w:rsidRPr="00A05C63">
        <w:rPr>
          <w:rFonts w:ascii="Arial" w:eastAsia="Times New Roman" w:hAnsi="Arial" w:cs="Arial"/>
          <w:color w:val="000000" w:themeColor="text1"/>
          <w:sz w:val="24"/>
          <w:szCs w:val="24"/>
        </w:rPr>
        <w:t>Neurophysiol</w:t>
      </w:r>
      <w:proofErr w:type="spellEnd"/>
      <w:r w:rsidRPr="00A05C63">
        <w:rPr>
          <w:rFonts w:ascii="Arial" w:eastAsia="Times New Roman" w:hAnsi="Arial" w:cs="Arial"/>
          <w:color w:val="000000" w:themeColor="text1"/>
          <w:sz w:val="24"/>
          <w:szCs w:val="24"/>
        </w:rPr>
        <w:t xml:space="preserve">. </w:t>
      </w:r>
      <w:proofErr w:type="gramStart"/>
      <w:r w:rsidRPr="00A05C63">
        <w:rPr>
          <w:rFonts w:ascii="Arial" w:eastAsia="Times New Roman" w:hAnsi="Arial" w:cs="Arial"/>
          <w:color w:val="000000" w:themeColor="text1"/>
          <w:sz w:val="24"/>
          <w:szCs w:val="24"/>
        </w:rPr>
        <w:t>35(5)</w:t>
      </w:r>
      <w:r w:rsidR="00744198" w:rsidRPr="00A05C63">
        <w:rPr>
          <w:rFonts w:ascii="Arial" w:eastAsia="Times New Roman" w:hAnsi="Arial" w:cs="Arial"/>
          <w:color w:val="000000" w:themeColor="text1"/>
          <w:sz w:val="24"/>
          <w:szCs w:val="24"/>
        </w:rPr>
        <w:t xml:space="preserve">, </w:t>
      </w:r>
      <w:r w:rsidRPr="00A05C63">
        <w:rPr>
          <w:rFonts w:ascii="Arial" w:eastAsia="Times New Roman" w:hAnsi="Arial" w:cs="Arial"/>
          <w:color w:val="000000" w:themeColor="text1"/>
          <w:sz w:val="24"/>
          <w:szCs w:val="24"/>
        </w:rPr>
        <w:t>621-</w:t>
      </w:r>
      <w:r w:rsidR="00744198" w:rsidRPr="00A05C63">
        <w:rPr>
          <w:rFonts w:ascii="Arial" w:eastAsia="Times New Roman" w:hAnsi="Arial" w:cs="Arial"/>
          <w:color w:val="000000" w:themeColor="text1"/>
          <w:sz w:val="24"/>
          <w:szCs w:val="24"/>
        </w:rPr>
        <w:t>6</w:t>
      </w:r>
      <w:r w:rsidRPr="00A05C63">
        <w:rPr>
          <w:rFonts w:ascii="Arial" w:eastAsia="Times New Roman" w:hAnsi="Arial" w:cs="Arial"/>
          <w:color w:val="000000" w:themeColor="text1"/>
          <w:sz w:val="24"/>
          <w:szCs w:val="24"/>
        </w:rPr>
        <w:t>37</w:t>
      </w:r>
      <w:r w:rsidR="00744198" w:rsidRPr="00A05C63">
        <w:rPr>
          <w:rFonts w:ascii="Arial" w:eastAsia="Times New Roman" w:hAnsi="Arial" w:cs="Arial"/>
          <w:color w:val="000000" w:themeColor="text1"/>
          <w:sz w:val="24"/>
          <w:szCs w:val="24"/>
        </w:rPr>
        <w:t xml:space="preserve"> (1972)</w:t>
      </w:r>
      <w:r w:rsidRPr="00A05C63">
        <w:rPr>
          <w:rFonts w:ascii="Arial" w:eastAsia="Times New Roman" w:hAnsi="Arial" w:cs="Arial"/>
          <w:color w:val="000000" w:themeColor="text1"/>
          <w:sz w:val="24"/>
          <w:szCs w:val="24"/>
        </w:rPr>
        <w:t>.</w:t>
      </w:r>
      <w:proofErr w:type="gramEnd"/>
      <w:r w:rsidRPr="00A05C63">
        <w:rPr>
          <w:rFonts w:ascii="Arial" w:eastAsia="Times New Roman" w:hAnsi="Arial" w:cs="Arial"/>
          <w:color w:val="000000" w:themeColor="text1"/>
          <w:sz w:val="24"/>
          <w:szCs w:val="24"/>
        </w:rPr>
        <w:t xml:space="preserve"> PMID: 5054507 </w:t>
      </w:r>
    </w:p>
    <w:p w:rsidR="00DC22CE" w:rsidRPr="00B37F1B" w:rsidRDefault="00DC22CE" w:rsidP="00B37F1B">
      <w:pPr>
        <w:shd w:val="clear" w:color="auto" w:fill="FFFFFF"/>
        <w:spacing w:after="0" w:line="240" w:lineRule="auto"/>
        <w:jc w:val="both"/>
        <w:rPr>
          <w:rFonts w:ascii="Arial" w:eastAsia="Times New Roman" w:hAnsi="Arial" w:cs="Arial"/>
          <w:color w:val="000000" w:themeColor="text1"/>
          <w:sz w:val="24"/>
          <w:szCs w:val="24"/>
        </w:rPr>
      </w:pPr>
    </w:p>
    <w:p w:rsidR="00E600C8" w:rsidRDefault="00DC22CE" w:rsidP="00744198">
      <w:pPr>
        <w:shd w:val="clear" w:color="auto" w:fill="FFFFFF"/>
        <w:spacing w:after="0" w:line="240" w:lineRule="auto"/>
        <w:jc w:val="both"/>
        <w:rPr>
          <w:rFonts w:ascii="Arial" w:hAnsi="Arial" w:cs="Arial"/>
          <w:color w:val="000000" w:themeColor="text1"/>
          <w:sz w:val="24"/>
          <w:szCs w:val="24"/>
        </w:rPr>
      </w:pPr>
      <w:proofErr w:type="spellStart"/>
      <w:proofErr w:type="gramStart"/>
      <w:r w:rsidRPr="00DC22CE">
        <w:rPr>
          <w:rFonts w:ascii="Arial" w:eastAsia="Times New Roman" w:hAnsi="Arial" w:cs="Arial"/>
          <w:color w:val="000000" w:themeColor="text1"/>
          <w:sz w:val="24"/>
          <w:szCs w:val="24"/>
        </w:rPr>
        <w:t>Zucker</w:t>
      </w:r>
      <w:proofErr w:type="spellEnd"/>
      <w:r w:rsidR="00744198">
        <w:rPr>
          <w:rFonts w:ascii="Arial" w:eastAsia="Times New Roman" w:hAnsi="Arial" w:cs="Arial"/>
          <w:color w:val="000000" w:themeColor="text1"/>
          <w:sz w:val="24"/>
          <w:szCs w:val="24"/>
        </w:rPr>
        <w:t>,</w:t>
      </w:r>
      <w:r w:rsidRPr="00DC22CE">
        <w:rPr>
          <w:rFonts w:ascii="Arial" w:eastAsia="Times New Roman" w:hAnsi="Arial" w:cs="Arial"/>
          <w:color w:val="000000" w:themeColor="text1"/>
          <w:sz w:val="24"/>
          <w:szCs w:val="24"/>
        </w:rPr>
        <w:t xml:space="preserve"> R</w:t>
      </w:r>
      <w:r w:rsidR="00744198">
        <w:rPr>
          <w:rFonts w:ascii="Arial" w:eastAsia="Times New Roman" w:hAnsi="Arial" w:cs="Arial"/>
          <w:color w:val="000000" w:themeColor="text1"/>
          <w:sz w:val="24"/>
          <w:szCs w:val="24"/>
        </w:rPr>
        <w:t>.</w:t>
      </w:r>
      <w:r w:rsidRPr="00DC22CE">
        <w:rPr>
          <w:rFonts w:ascii="Arial" w:eastAsia="Times New Roman" w:hAnsi="Arial" w:cs="Arial"/>
          <w:color w:val="000000" w:themeColor="text1"/>
          <w:sz w:val="24"/>
          <w:szCs w:val="24"/>
        </w:rPr>
        <w:t>S.</w:t>
      </w:r>
      <w:r w:rsidRPr="00B37F1B">
        <w:rPr>
          <w:rFonts w:ascii="Arial" w:eastAsia="Times New Roman" w:hAnsi="Arial" w:cs="Arial"/>
          <w:color w:val="000000" w:themeColor="text1"/>
          <w:sz w:val="24"/>
          <w:szCs w:val="24"/>
        </w:rPr>
        <w:t xml:space="preserve"> </w:t>
      </w:r>
      <w:r w:rsidRPr="00DC22CE">
        <w:rPr>
          <w:rFonts w:ascii="Arial" w:eastAsia="Times New Roman" w:hAnsi="Arial" w:cs="Arial"/>
          <w:color w:val="000000" w:themeColor="text1"/>
          <w:sz w:val="24"/>
          <w:szCs w:val="24"/>
        </w:rPr>
        <w:t>Crayfish escape behavior and central synapses.</w:t>
      </w:r>
      <w:proofErr w:type="gramEnd"/>
      <w:r w:rsidRPr="00DC22CE">
        <w:rPr>
          <w:rFonts w:ascii="Arial" w:eastAsia="Times New Roman" w:hAnsi="Arial" w:cs="Arial"/>
          <w:color w:val="000000" w:themeColor="text1"/>
          <w:sz w:val="24"/>
          <w:szCs w:val="24"/>
        </w:rPr>
        <w:t xml:space="preserve"> I. Neural circuit exciting lateral giant fiber.</w:t>
      </w:r>
      <w:r w:rsidRPr="00B37F1B">
        <w:rPr>
          <w:rFonts w:ascii="Arial" w:eastAsia="Times New Roman" w:hAnsi="Arial" w:cs="Arial"/>
          <w:color w:val="000000" w:themeColor="text1"/>
          <w:sz w:val="24"/>
          <w:szCs w:val="24"/>
        </w:rPr>
        <w:t xml:space="preserve">  J</w:t>
      </w:r>
      <w:r w:rsidR="00744198">
        <w:rPr>
          <w:rFonts w:ascii="Arial" w:eastAsia="Times New Roman" w:hAnsi="Arial" w:cs="Arial"/>
          <w:color w:val="000000" w:themeColor="text1"/>
          <w:sz w:val="24"/>
          <w:szCs w:val="24"/>
        </w:rPr>
        <w:t>.</w:t>
      </w:r>
      <w:r w:rsidRPr="00B37F1B">
        <w:rPr>
          <w:rFonts w:ascii="Arial" w:eastAsia="Times New Roman" w:hAnsi="Arial" w:cs="Arial"/>
          <w:color w:val="000000" w:themeColor="text1"/>
          <w:sz w:val="24"/>
          <w:szCs w:val="24"/>
        </w:rPr>
        <w:t xml:space="preserve"> </w:t>
      </w:r>
      <w:proofErr w:type="spellStart"/>
      <w:r w:rsidRPr="00B37F1B">
        <w:rPr>
          <w:rFonts w:ascii="Arial" w:eastAsia="Times New Roman" w:hAnsi="Arial" w:cs="Arial"/>
          <w:color w:val="000000" w:themeColor="text1"/>
          <w:sz w:val="24"/>
          <w:szCs w:val="24"/>
        </w:rPr>
        <w:t>Neurophysiol</w:t>
      </w:r>
      <w:proofErr w:type="spellEnd"/>
      <w:r w:rsidRPr="00B37F1B">
        <w:rPr>
          <w:rFonts w:ascii="Arial" w:eastAsia="Times New Roman" w:hAnsi="Arial" w:cs="Arial"/>
          <w:color w:val="000000" w:themeColor="text1"/>
          <w:sz w:val="24"/>
          <w:szCs w:val="24"/>
        </w:rPr>
        <w:t xml:space="preserve">.  </w:t>
      </w:r>
      <w:proofErr w:type="gramStart"/>
      <w:r w:rsidRPr="00B37F1B">
        <w:rPr>
          <w:rFonts w:ascii="Arial" w:eastAsia="Times New Roman" w:hAnsi="Arial" w:cs="Arial"/>
          <w:color w:val="000000" w:themeColor="text1"/>
          <w:sz w:val="24"/>
          <w:szCs w:val="24"/>
        </w:rPr>
        <w:t>35(5)</w:t>
      </w:r>
      <w:r w:rsidR="00744198">
        <w:rPr>
          <w:rFonts w:ascii="Arial" w:eastAsia="Times New Roman" w:hAnsi="Arial" w:cs="Arial"/>
          <w:color w:val="000000" w:themeColor="text1"/>
          <w:sz w:val="24"/>
          <w:szCs w:val="24"/>
        </w:rPr>
        <w:t xml:space="preserve">, </w:t>
      </w:r>
      <w:r w:rsidRPr="00B37F1B">
        <w:rPr>
          <w:rFonts w:ascii="Arial" w:eastAsia="Times New Roman" w:hAnsi="Arial" w:cs="Arial"/>
          <w:color w:val="000000" w:themeColor="text1"/>
          <w:sz w:val="24"/>
          <w:szCs w:val="24"/>
        </w:rPr>
        <w:t>599-620</w:t>
      </w:r>
      <w:r w:rsidR="00744198">
        <w:rPr>
          <w:rFonts w:ascii="Arial" w:eastAsia="Times New Roman" w:hAnsi="Arial" w:cs="Arial"/>
          <w:color w:val="000000" w:themeColor="text1"/>
          <w:sz w:val="24"/>
          <w:szCs w:val="24"/>
        </w:rPr>
        <w:t xml:space="preserve"> (1972)</w:t>
      </w:r>
      <w:r w:rsidRPr="00B37F1B">
        <w:rPr>
          <w:rFonts w:ascii="Arial" w:eastAsia="Times New Roman" w:hAnsi="Arial" w:cs="Arial"/>
          <w:color w:val="000000" w:themeColor="text1"/>
          <w:sz w:val="24"/>
          <w:szCs w:val="24"/>
        </w:rPr>
        <w:t>.</w:t>
      </w:r>
      <w:proofErr w:type="gramEnd"/>
      <w:r w:rsidRPr="00B37F1B">
        <w:rPr>
          <w:rFonts w:ascii="Arial" w:eastAsia="Times New Roman" w:hAnsi="Arial" w:cs="Arial"/>
          <w:color w:val="000000" w:themeColor="text1"/>
          <w:sz w:val="24"/>
          <w:szCs w:val="24"/>
        </w:rPr>
        <w:t xml:space="preserve"> </w:t>
      </w:r>
      <w:r w:rsidRPr="00B37F1B">
        <w:rPr>
          <w:rFonts w:ascii="Arial" w:hAnsi="Arial" w:cs="Arial"/>
          <w:color w:val="000000" w:themeColor="text1"/>
          <w:sz w:val="24"/>
          <w:szCs w:val="24"/>
        </w:rPr>
        <w:t>PMID: 5054506</w:t>
      </w:r>
    </w:p>
    <w:p w:rsidR="00744198" w:rsidRPr="00B37F1B" w:rsidRDefault="00744198" w:rsidP="00744198">
      <w:pPr>
        <w:shd w:val="clear" w:color="auto" w:fill="FFFFFF"/>
        <w:spacing w:after="0" w:line="240" w:lineRule="auto"/>
        <w:jc w:val="both"/>
        <w:rPr>
          <w:rFonts w:ascii="Arial" w:eastAsia="Times New Roman" w:hAnsi="Arial" w:cs="Arial"/>
          <w:sz w:val="24"/>
          <w:szCs w:val="24"/>
        </w:rPr>
      </w:pPr>
    </w:p>
    <w:sectPr w:rsidR="00744198" w:rsidRPr="00B37F1B" w:rsidSect="008221E4">
      <w:footerReference w:type="default" r:id="rId42"/>
      <w:headerReference w:type="first" r:id="rId43"/>
      <w:footerReference w:type="first" r:id="rId44"/>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BD6" w:rsidRDefault="00F42BD6" w:rsidP="00780705">
      <w:pPr>
        <w:spacing w:after="0" w:line="240" w:lineRule="auto"/>
      </w:pPr>
      <w:r>
        <w:separator/>
      </w:r>
    </w:p>
  </w:endnote>
  <w:endnote w:type="continuationSeparator" w:id="0">
    <w:p w:rsidR="00F42BD6" w:rsidRDefault="00F42BD6" w:rsidP="007807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pitch w:val="variable"/>
    <w:sig w:usb0="00000007" w:usb1="00000000" w:usb2="00000000" w:usb3="00000000" w:csb0="00000093" w:csb1="00000000"/>
  </w:font>
  <w:font w:name="QNJLVF+BodoniOldFaceBE-Regular">
    <w:altName w:val="Bodoni Old Face"/>
    <w:panose1 w:val="00000000000000000000"/>
    <w:charset w:val="00"/>
    <w:family w:val="roman"/>
    <w:notTrueType/>
    <w:pitch w:val="default"/>
    <w:sig w:usb0="00000003" w:usb1="00000000" w:usb2="00000000" w:usb3="00000000" w:csb0="00000001" w:csb1="00000000"/>
  </w:font>
  <w:font w:name="Gulim">
    <w:altName w:val="굴림"/>
    <w:panose1 w:val="020B0600000101010101"/>
    <w:charset w:val="81"/>
    <w:family w:val="roman"/>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586001"/>
      <w:docPartObj>
        <w:docPartGallery w:val="Page Numbers (Bottom of Page)"/>
        <w:docPartUnique/>
      </w:docPartObj>
    </w:sdtPr>
    <w:sdtContent>
      <w:p w:rsidR="00F42BD6" w:rsidRDefault="00A67417">
        <w:pPr>
          <w:pStyle w:val="Footer"/>
          <w:jc w:val="right"/>
        </w:pPr>
        <w:fldSimple w:instr=" PAGE   \* MERGEFORMAT ">
          <w:r w:rsidR="00B96FE2">
            <w:rPr>
              <w:noProof/>
            </w:rPr>
            <w:t>2</w:t>
          </w:r>
        </w:fldSimple>
      </w:p>
    </w:sdtContent>
  </w:sdt>
  <w:p w:rsidR="00F42BD6" w:rsidRDefault="00F42BD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21E4" w:rsidRPr="00CC192A" w:rsidRDefault="008221E4" w:rsidP="008221E4">
    <w:pPr>
      <w:spacing w:after="0" w:line="240" w:lineRule="auto"/>
      <w:rPr>
        <w:rFonts w:ascii="Arial" w:hAnsi="Arial" w:cs="Arial"/>
        <w:sz w:val="24"/>
        <w:szCs w:val="24"/>
      </w:rPr>
    </w:pPr>
    <w:r>
      <w:rPr>
        <w:rFonts w:ascii="Arial" w:hAnsi="Arial" w:cs="Arial"/>
        <w:sz w:val="24"/>
        <w:szCs w:val="24"/>
      </w:rPr>
      <w:t>______________________________________________________________________</w:t>
    </w:r>
  </w:p>
  <w:p w:rsidR="008221E4" w:rsidRPr="00803341" w:rsidRDefault="00A63FB5" w:rsidP="008221E4">
    <w:pPr>
      <w:spacing w:after="0" w:line="240" w:lineRule="auto"/>
      <w:rPr>
        <w:rFonts w:ascii="Arial" w:hAnsi="Arial" w:cs="Arial"/>
        <w:sz w:val="24"/>
        <w:szCs w:val="24"/>
      </w:rPr>
    </w:pPr>
    <w:r w:rsidRPr="00451EA0">
      <w:rPr>
        <w:rFonts w:ascii="Arial" w:hAnsi="Arial" w:cs="Arial"/>
        <w:sz w:val="20"/>
        <w:szCs w:val="20"/>
      </w:rPr>
      <w:t xml:space="preserve">This lab was initially designed by </w:t>
    </w:r>
    <w:r w:rsidR="008221E4" w:rsidRPr="00803341">
      <w:rPr>
        <w:rFonts w:ascii="Arial" w:hAnsi="Arial" w:cs="Arial"/>
        <w:sz w:val="24"/>
        <w:szCs w:val="24"/>
      </w:rPr>
      <w:t>Alison L. Thurow</w:t>
    </w:r>
    <w:r w:rsidR="008221E4" w:rsidRPr="00803341">
      <w:rPr>
        <w:rFonts w:ascii="Arial" w:hAnsi="Arial" w:cs="Arial"/>
        <w:sz w:val="24"/>
        <w:szCs w:val="24"/>
        <w:vertAlign w:val="superscript"/>
      </w:rPr>
      <w:t>1</w:t>
    </w:r>
    <w:r w:rsidR="008221E4" w:rsidRPr="00803341">
      <w:rPr>
        <w:rFonts w:ascii="Arial" w:hAnsi="Arial" w:cs="Arial"/>
        <w:sz w:val="24"/>
        <w:szCs w:val="24"/>
      </w:rPr>
      <w:t>, Brittany Baierlein</w:t>
    </w:r>
    <w:r w:rsidR="008221E4" w:rsidRPr="00803341">
      <w:rPr>
        <w:rFonts w:ascii="Arial" w:hAnsi="Arial" w:cs="Arial"/>
        <w:sz w:val="24"/>
        <w:szCs w:val="24"/>
        <w:vertAlign w:val="superscript"/>
      </w:rPr>
      <w:t>1</w:t>
    </w:r>
    <w:r w:rsidR="008221E4" w:rsidRPr="00803341">
      <w:rPr>
        <w:rFonts w:ascii="Arial" w:hAnsi="Arial" w:cs="Arial"/>
        <w:sz w:val="24"/>
        <w:szCs w:val="24"/>
      </w:rPr>
      <w:t>, Harold L. Atwood</w:t>
    </w:r>
    <w:r w:rsidR="008221E4" w:rsidRPr="00803341">
      <w:rPr>
        <w:rFonts w:ascii="Arial" w:hAnsi="Arial" w:cs="Arial"/>
        <w:sz w:val="24"/>
        <w:szCs w:val="24"/>
        <w:vertAlign w:val="superscript"/>
      </w:rPr>
      <w:t>2</w:t>
    </w:r>
    <w:r w:rsidR="008221E4" w:rsidRPr="00803341">
      <w:rPr>
        <w:rFonts w:ascii="Arial" w:hAnsi="Arial" w:cs="Arial"/>
        <w:sz w:val="24"/>
        <w:szCs w:val="24"/>
      </w:rPr>
      <w:t xml:space="preserve"> and Robin L. Cooper</w:t>
    </w:r>
    <w:r w:rsidR="008221E4" w:rsidRPr="00803341">
      <w:rPr>
        <w:rFonts w:ascii="Arial" w:hAnsi="Arial" w:cs="Arial"/>
        <w:sz w:val="24"/>
        <w:szCs w:val="24"/>
        <w:vertAlign w:val="superscript"/>
      </w:rPr>
      <w:t>1</w:t>
    </w:r>
    <w:r w:rsidRPr="00A63FB5">
      <w:rPr>
        <w:rFonts w:ascii="Arial" w:hAnsi="Arial" w:cs="Arial"/>
        <w:sz w:val="24"/>
        <w:szCs w:val="24"/>
      </w:rPr>
      <w:t>;</w:t>
    </w:r>
    <w:r w:rsidR="008221E4" w:rsidRPr="00803341">
      <w:rPr>
        <w:rFonts w:ascii="Arial" w:hAnsi="Arial" w:cs="Arial"/>
        <w:sz w:val="24"/>
        <w:szCs w:val="24"/>
        <w:vertAlign w:val="superscript"/>
      </w:rPr>
      <w:t>1</w:t>
    </w:r>
    <w:r w:rsidR="008221E4" w:rsidRPr="00803341">
      <w:rPr>
        <w:rFonts w:ascii="Arial" w:hAnsi="Arial" w:cs="Arial"/>
        <w:sz w:val="24"/>
        <w:szCs w:val="24"/>
      </w:rPr>
      <w:t>Department of Biology, University of KY, Lexington, KY 40506-0225, USA;</w:t>
    </w:r>
    <w:r>
      <w:rPr>
        <w:rFonts w:ascii="Arial" w:hAnsi="Arial" w:cs="Arial"/>
        <w:sz w:val="24"/>
        <w:szCs w:val="24"/>
      </w:rPr>
      <w:t xml:space="preserve"> </w:t>
    </w:r>
    <w:r w:rsidR="008221E4" w:rsidRPr="00803341">
      <w:rPr>
        <w:rFonts w:ascii="Arial" w:hAnsi="Arial" w:cs="Arial"/>
        <w:sz w:val="24"/>
        <w:szCs w:val="24"/>
        <w:vertAlign w:val="superscript"/>
      </w:rPr>
      <w:t>2</w:t>
    </w:r>
    <w:r w:rsidR="008221E4" w:rsidRPr="00803341">
      <w:rPr>
        <w:rFonts w:ascii="Arial" w:hAnsi="Arial" w:cs="Arial"/>
        <w:sz w:val="24"/>
        <w:szCs w:val="24"/>
      </w:rPr>
      <w:t>Department of Physiology, University of Toronto, Toronto, Ontario, M5S 1A8 Canada</w:t>
    </w:r>
  </w:p>
  <w:p w:rsidR="008221E4" w:rsidRDefault="008221E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BD6" w:rsidRDefault="00F42BD6" w:rsidP="00780705">
      <w:pPr>
        <w:spacing w:after="0" w:line="240" w:lineRule="auto"/>
      </w:pPr>
      <w:r>
        <w:separator/>
      </w:r>
    </w:p>
  </w:footnote>
  <w:footnote w:type="continuationSeparator" w:id="0">
    <w:p w:rsidR="00F42BD6" w:rsidRDefault="00F42BD6" w:rsidP="0078070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21E4" w:rsidRPr="00451EA0" w:rsidRDefault="008221E4" w:rsidP="008221E4">
    <w:pPr>
      <w:pStyle w:val="Header"/>
      <w:rPr>
        <w:sz w:val="20"/>
        <w:szCs w:val="20"/>
      </w:rPr>
    </w:pPr>
    <w:r w:rsidRPr="00451EA0">
      <w:rPr>
        <w:sz w:val="20"/>
        <w:szCs w:val="20"/>
      </w:rPr>
      <w:t>This lab is designed for the A&amp;S 300 Neurophysiology lab. Starting Spring 2013, Dept of Biology, Univ. of KY., USA</w:t>
    </w:r>
  </w:p>
  <w:p w:rsidR="008221E4" w:rsidRDefault="008221E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A22D91"/>
    <w:multiLevelType w:val="hybridMultilevel"/>
    <w:tmpl w:val="AB1AB2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3E7C4C"/>
    <w:multiLevelType w:val="hybridMultilevel"/>
    <w:tmpl w:val="79D20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DDC48CE"/>
    <w:multiLevelType w:val="hybridMultilevel"/>
    <w:tmpl w:val="39EA4540"/>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8B2B31"/>
    <w:multiLevelType w:val="multilevel"/>
    <w:tmpl w:val="4704B5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7DD63D3"/>
    <w:multiLevelType w:val="hybridMultilevel"/>
    <w:tmpl w:val="3C0AA3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A59152D"/>
    <w:multiLevelType w:val="hybridMultilevel"/>
    <w:tmpl w:val="245C3100"/>
    <w:lvl w:ilvl="0" w:tplc="04090003">
      <w:start w:val="1"/>
      <w:numFmt w:val="bullet"/>
      <w:lvlText w:val="o"/>
      <w:lvlJc w:val="left"/>
      <w:pPr>
        <w:ind w:left="2166" w:hanging="360"/>
      </w:pPr>
      <w:rPr>
        <w:rFonts w:ascii="Courier New" w:hAnsi="Courier New" w:cs="Courier New" w:hint="default"/>
      </w:rPr>
    </w:lvl>
    <w:lvl w:ilvl="1" w:tplc="04090003">
      <w:start w:val="1"/>
      <w:numFmt w:val="bullet"/>
      <w:lvlText w:val="o"/>
      <w:lvlJc w:val="left"/>
      <w:pPr>
        <w:ind w:left="2886" w:hanging="360"/>
      </w:pPr>
      <w:rPr>
        <w:rFonts w:ascii="Courier New" w:hAnsi="Courier New" w:cs="Courier New" w:hint="default"/>
      </w:rPr>
    </w:lvl>
    <w:lvl w:ilvl="2" w:tplc="04090005">
      <w:start w:val="1"/>
      <w:numFmt w:val="bullet"/>
      <w:lvlText w:val=""/>
      <w:lvlJc w:val="left"/>
      <w:pPr>
        <w:ind w:left="3606" w:hanging="360"/>
      </w:pPr>
      <w:rPr>
        <w:rFonts w:ascii="Wingdings" w:hAnsi="Wingdings" w:hint="default"/>
      </w:rPr>
    </w:lvl>
    <w:lvl w:ilvl="3" w:tplc="04090001" w:tentative="1">
      <w:start w:val="1"/>
      <w:numFmt w:val="bullet"/>
      <w:lvlText w:val=""/>
      <w:lvlJc w:val="left"/>
      <w:pPr>
        <w:ind w:left="4326" w:hanging="360"/>
      </w:pPr>
      <w:rPr>
        <w:rFonts w:ascii="Symbol" w:hAnsi="Symbol" w:hint="default"/>
      </w:rPr>
    </w:lvl>
    <w:lvl w:ilvl="4" w:tplc="04090003" w:tentative="1">
      <w:start w:val="1"/>
      <w:numFmt w:val="bullet"/>
      <w:lvlText w:val="o"/>
      <w:lvlJc w:val="left"/>
      <w:pPr>
        <w:ind w:left="5046" w:hanging="360"/>
      </w:pPr>
      <w:rPr>
        <w:rFonts w:ascii="Courier New" w:hAnsi="Courier New" w:cs="Courier New" w:hint="default"/>
      </w:rPr>
    </w:lvl>
    <w:lvl w:ilvl="5" w:tplc="04090005" w:tentative="1">
      <w:start w:val="1"/>
      <w:numFmt w:val="bullet"/>
      <w:lvlText w:val=""/>
      <w:lvlJc w:val="left"/>
      <w:pPr>
        <w:ind w:left="5766" w:hanging="360"/>
      </w:pPr>
      <w:rPr>
        <w:rFonts w:ascii="Wingdings" w:hAnsi="Wingdings" w:hint="default"/>
      </w:rPr>
    </w:lvl>
    <w:lvl w:ilvl="6" w:tplc="04090001" w:tentative="1">
      <w:start w:val="1"/>
      <w:numFmt w:val="bullet"/>
      <w:lvlText w:val=""/>
      <w:lvlJc w:val="left"/>
      <w:pPr>
        <w:ind w:left="6486" w:hanging="360"/>
      </w:pPr>
      <w:rPr>
        <w:rFonts w:ascii="Symbol" w:hAnsi="Symbol" w:hint="default"/>
      </w:rPr>
    </w:lvl>
    <w:lvl w:ilvl="7" w:tplc="04090003" w:tentative="1">
      <w:start w:val="1"/>
      <w:numFmt w:val="bullet"/>
      <w:lvlText w:val="o"/>
      <w:lvlJc w:val="left"/>
      <w:pPr>
        <w:ind w:left="7206" w:hanging="360"/>
      </w:pPr>
      <w:rPr>
        <w:rFonts w:ascii="Courier New" w:hAnsi="Courier New" w:cs="Courier New" w:hint="default"/>
      </w:rPr>
    </w:lvl>
    <w:lvl w:ilvl="8" w:tplc="04090005" w:tentative="1">
      <w:start w:val="1"/>
      <w:numFmt w:val="bullet"/>
      <w:lvlText w:val=""/>
      <w:lvlJc w:val="left"/>
      <w:pPr>
        <w:ind w:left="7926" w:hanging="360"/>
      </w:pPr>
      <w:rPr>
        <w:rFonts w:ascii="Wingdings" w:hAnsi="Wingdings" w:hint="default"/>
      </w:rPr>
    </w:lvl>
  </w:abstractNum>
  <w:abstractNum w:abstractNumId="6">
    <w:nsid w:val="43E030BC"/>
    <w:multiLevelType w:val="hybridMultilevel"/>
    <w:tmpl w:val="C0AE7876"/>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7">
    <w:nsid w:val="470A1797"/>
    <w:multiLevelType w:val="hybridMultilevel"/>
    <w:tmpl w:val="557CEC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9A181DD2">
      <w:numFmt w:val="bullet"/>
      <w:lvlText w:val="-"/>
      <w:lvlJc w:val="left"/>
      <w:pPr>
        <w:ind w:left="2160" w:hanging="360"/>
      </w:pPr>
      <w:rPr>
        <w:rFonts w:ascii="Arial" w:eastAsiaTheme="minorHAnsi"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3A4F9A"/>
    <w:multiLevelType w:val="hybridMultilevel"/>
    <w:tmpl w:val="2F7059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619C70D4"/>
    <w:multiLevelType w:val="hybridMultilevel"/>
    <w:tmpl w:val="DAF818DA"/>
    <w:lvl w:ilvl="0" w:tplc="04090001">
      <w:start w:val="1"/>
      <w:numFmt w:val="bullet"/>
      <w:lvlText w:val=""/>
      <w:lvlJc w:val="left"/>
      <w:pPr>
        <w:ind w:left="1446" w:hanging="360"/>
      </w:pPr>
      <w:rPr>
        <w:rFonts w:ascii="Symbol" w:hAnsi="Symbol"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0">
    <w:nsid w:val="635C1083"/>
    <w:multiLevelType w:val="hybridMultilevel"/>
    <w:tmpl w:val="4C1A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3AC0DD5"/>
    <w:multiLevelType w:val="hybridMultilevel"/>
    <w:tmpl w:val="57F0F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A395EF4"/>
    <w:multiLevelType w:val="multilevel"/>
    <w:tmpl w:val="F0F47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13E2821"/>
    <w:multiLevelType w:val="multilevel"/>
    <w:tmpl w:val="5F743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D004F27"/>
    <w:multiLevelType w:val="multilevel"/>
    <w:tmpl w:val="AB9C1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FE708E3"/>
    <w:multiLevelType w:val="multilevel"/>
    <w:tmpl w:val="3FE6C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15"/>
  </w:num>
  <w:num w:numId="3">
    <w:abstractNumId w:val="4"/>
  </w:num>
  <w:num w:numId="4">
    <w:abstractNumId w:val="10"/>
  </w:num>
  <w:num w:numId="5">
    <w:abstractNumId w:val="2"/>
  </w:num>
  <w:num w:numId="6">
    <w:abstractNumId w:val="6"/>
  </w:num>
  <w:num w:numId="7">
    <w:abstractNumId w:val="9"/>
  </w:num>
  <w:num w:numId="8">
    <w:abstractNumId w:val="7"/>
  </w:num>
  <w:num w:numId="9">
    <w:abstractNumId w:val="5"/>
  </w:num>
  <w:num w:numId="10">
    <w:abstractNumId w:val="0"/>
  </w:num>
  <w:num w:numId="11">
    <w:abstractNumId w:val="14"/>
  </w:num>
  <w:num w:numId="12">
    <w:abstractNumId w:val="3"/>
  </w:num>
  <w:num w:numId="13">
    <w:abstractNumId w:val="13"/>
  </w:num>
  <w:num w:numId="14">
    <w:abstractNumId w:val="11"/>
  </w:num>
  <w:num w:numId="15">
    <w:abstractNumId w:val="1"/>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5C2289"/>
    <w:rsid w:val="000143DE"/>
    <w:rsid w:val="00014504"/>
    <w:rsid w:val="000150EB"/>
    <w:rsid w:val="00016ACA"/>
    <w:rsid w:val="00027320"/>
    <w:rsid w:val="00035C66"/>
    <w:rsid w:val="00045355"/>
    <w:rsid w:val="0004538C"/>
    <w:rsid w:val="00052353"/>
    <w:rsid w:val="000671AF"/>
    <w:rsid w:val="00070B81"/>
    <w:rsid w:val="0007256E"/>
    <w:rsid w:val="00075696"/>
    <w:rsid w:val="00085317"/>
    <w:rsid w:val="00091252"/>
    <w:rsid w:val="00093202"/>
    <w:rsid w:val="00095053"/>
    <w:rsid w:val="00095DD7"/>
    <w:rsid w:val="000C28B0"/>
    <w:rsid w:val="000C6AA2"/>
    <w:rsid w:val="000D0611"/>
    <w:rsid w:val="000E0F67"/>
    <w:rsid w:val="000E71D7"/>
    <w:rsid w:val="000F4207"/>
    <w:rsid w:val="00114E2F"/>
    <w:rsid w:val="00115771"/>
    <w:rsid w:val="00116B48"/>
    <w:rsid w:val="00124AB4"/>
    <w:rsid w:val="00132613"/>
    <w:rsid w:val="0013520E"/>
    <w:rsid w:val="00151BA5"/>
    <w:rsid w:val="00160655"/>
    <w:rsid w:val="00182876"/>
    <w:rsid w:val="00183CA5"/>
    <w:rsid w:val="001940BF"/>
    <w:rsid w:val="00196801"/>
    <w:rsid w:val="00196AA5"/>
    <w:rsid w:val="001A0F0A"/>
    <w:rsid w:val="001A62C9"/>
    <w:rsid w:val="001A6F7D"/>
    <w:rsid w:val="001C42CC"/>
    <w:rsid w:val="001C56F7"/>
    <w:rsid w:val="001D720A"/>
    <w:rsid w:val="001D754A"/>
    <w:rsid w:val="001E6867"/>
    <w:rsid w:val="001F1D0C"/>
    <w:rsid w:val="00200D6F"/>
    <w:rsid w:val="002042AE"/>
    <w:rsid w:val="00211D07"/>
    <w:rsid w:val="002124B3"/>
    <w:rsid w:val="00213EC5"/>
    <w:rsid w:val="00221F27"/>
    <w:rsid w:val="002236B3"/>
    <w:rsid w:val="00227304"/>
    <w:rsid w:val="002325D5"/>
    <w:rsid w:val="002611BD"/>
    <w:rsid w:val="00261AB0"/>
    <w:rsid w:val="00261F09"/>
    <w:rsid w:val="00265D26"/>
    <w:rsid w:val="00274109"/>
    <w:rsid w:val="00285D7D"/>
    <w:rsid w:val="00295720"/>
    <w:rsid w:val="002A4847"/>
    <w:rsid w:val="002A74F7"/>
    <w:rsid w:val="002C5298"/>
    <w:rsid w:val="002D254F"/>
    <w:rsid w:val="002D55B9"/>
    <w:rsid w:val="002E1E98"/>
    <w:rsid w:val="002F41F9"/>
    <w:rsid w:val="002F761C"/>
    <w:rsid w:val="00312EA2"/>
    <w:rsid w:val="00331B33"/>
    <w:rsid w:val="0035760C"/>
    <w:rsid w:val="00364EE3"/>
    <w:rsid w:val="003733DC"/>
    <w:rsid w:val="00373A91"/>
    <w:rsid w:val="00374766"/>
    <w:rsid w:val="003817C4"/>
    <w:rsid w:val="00382F73"/>
    <w:rsid w:val="003852C1"/>
    <w:rsid w:val="00385451"/>
    <w:rsid w:val="003A5B09"/>
    <w:rsid w:val="003B5BBD"/>
    <w:rsid w:val="003C0B3D"/>
    <w:rsid w:val="003D508C"/>
    <w:rsid w:val="003D5A32"/>
    <w:rsid w:val="003D729A"/>
    <w:rsid w:val="003E510E"/>
    <w:rsid w:val="003F3892"/>
    <w:rsid w:val="004155B8"/>
    <w:rsid w:val="00416B9D"/>
    <w:rsid w:val="00432E35"/>
    <w:rsid w:val="00432F44"/>
    <w:rsid w:val="0043404A"/>
    <w:rsid w:val="0044205F"/>
    <w:rsid w:val="00444308"/>
    <w:rsid w:val="004505C9"/>
    <w:rsid w:val="004513F2"/>
    <w:rsid w:val="00457994"/>
    <w:rsid w:val="00475981"/>
    <w:rsid w:val="004773C5"/>
    <w:rsid w:val="00477E32"/>
    <w:rsid w:val="004954BE"/>
    <w:rsid w:val="00496FF4"/>
    <w:rsid w:val="004A4B55"/>
    <w:rsid w:val="004A4C53"/>
    <w:rsid w:val="004B0929"/>
    <w:rsid w:val="004B20DA"/>
    <w:rsid w:val="004B6186"/>
    <w:rsid w:val="004D1800"/>
    <w:rsid w:val="004D1D40"/>
    <w:rsid w:val="004E4AE5"/>
    <w:rsid w:val="004E6EC1"/>
    <w:rsid w:val="004F62CC"/>
    <w:rsid w:val="005004D6"/>
    <w:rsid w:val="00513EA5"/>
    <w:rsid w:val="00544017"/>
    <w:rsid w:val="00544305"/>
    <w:rsid w:val="00545D1F"/>
    <w:rsid w:val="00571DE6"/>
    <w:rsid w:val="005732AA"/>
    <w:rsid w:val="0057427E"/>
    <w:rsid w:val="005804F3"/>
    <w:rsid w:val="005B2AFA"/>
    <w:rsid w:val="005B3314"/>
    <w:rsid w:val="005C2289"/>
    <w:rsid w:val="005D0934"/>
    <w:rsid w:val="005D0A08"/>
    <w:rsid w:val="005D4E96"/>
    <w:rsid w:val="005E3C33"/>
    <w:rsid w:val="005F0126"/>
    <w:rsid w:val="005F344C"/>
    <w:rsid w:val="00601582"/>
    <w:rsid w:val="00603EE5"/>
    <w:rsid w:val="006106EB"/>
    <w:rsid w:val="00612ABE"/>
    <w:rsid w:val="0061454E"/>
    <w:rsid w:val="006155D9"/>
    <w:rsid w:val="00617855"/>
    <w:rsid w:val="00623FCD"/>
    <w:rsid w:val="00632FA3"/>
    <w:rsid w:val="00633D1E"/>
    <w:rsid w:val="00635933"/>
    <w:rsid w:val="00643334"/>
    <w:rsid w:val="00651D3F"/>
    <w:rsid w:val="00653A86"/>
    <w:rsid w:val="00657B93"/>
    <w:rsid w:val="00690A94"/>
    <w:rsid w:val="006923EA"/>
    <w:rsid w:val="00697676"/>
    <w:rsid w:val="006A061A"/>
    <w:rsid w:val="006A4FD9"/>
    <w:rsid w:val="006B2446"/>
    <w:rsid w:val="006C699E"/>
    <w:rsid w:val="006D0B7B"/>
    <w:rsid w:val="006D0EF4"/>
    <w:rsid w:val="006F1851"/>
    <w:rsid w:val="00702042"/>
    <w:rsid w:val="007077A9"/>
    <w:rsid w:val="0072134F"/>
    <w:rsid w:val="00730788"/>
    <w:rsid w:val="00730987"/>
    <w:rsid w:val="007420ED"/>
    <w:rsid w:val="0074246C"/>
    <w:rsid w:val="00744198"/>
    <w:rsid w:val="007445D9"/>
    <w:rsid w:val="0074478E"/>
    <w:rsid w:val="007466A4"/>
    <w:rsid w:val="00751CE3"/>
    <w:rsid w:val="00757B24"/>
    <w:rsid w:val="00770A78"/>
    <w:rsid w:val="00773A90"/>
    <w:rsid w:val="00773AC8"/>
    <w:rsid w:val="00775CCD"/>
    <w:rsid w:val="00780705"/>
    <w:rsid w:val="00781DD8"/>
    <w:rsid w:val="007C7528"/>
    <w:rsid w:val="007D0540"/>
    <w:rsid w:val="007D471D"/>
    <w:rsid w:val="007D4852"/>
    <w:rsid w:val="007E2705"/>
    <w:rsid w:val="007E7A35"/>
    <w:rsid w:val="007F75A4"/>
    <w:rsid w:val="00800A72"/>
    <w:rsid w:val="0080147C"/>
    <w:rsid w:val="008016B9"/>
    <w:rsid w:val="008221E4"/>
    <w:rsid w:val="00833442"/>
    <w:rsid w:val="00842366"/>
    <w:rsid w:val="0084707C"/>
    <w:rsid w:val="00854B0B"/>
    <w:rsid w:val="00866446"/>
    <w:rsid w:val="0086738B"/>
    <w:rsid w:val="00886750"/>
    <w:rsid w:val="008869DB"/>
    <w:rsid w:val="008A2BC1"/>
    <w:rsid w:val="008A6086"/>
    <w:rsid w:val="008B2675"/>
    <w:rsid w:val="008B7CCB"/>
    <w:rsid w:val="008E03D6"/>
    <w:rsid w:val="008E6D3D"/>
    <w:rsid w:val="00901261"/>
    <w:rsid w:val="00905447"/>
    <w:rsid w:val="00913B3B"/>
    <w:rsid w:val="00922B58"/>
    <w:rsid w:val="009336BD"/>
    <w:rsid w:val="009401F1"/>
    <w:rsid w:val="009451BF"/>
    <w:rsid w:val="00947898"/>
    <w:rsid w:val="00961831"/>
    <w:rsid w:val="00965A59"/>
    <w:rsid w:val="0096654E"/>
    <w:rsid w:val="009744E2"/>
    <w:rsid w:val="009A3F22"/>
    <w:rsid w:val="009B2597"/>
    <w:rsid w:val="009D5859"/>
    <w:rsid w:val="009F7CA5"/>
    <w:rsid w:val="00A05C63"/>
    <w:rsid w:val="00A073B9"/>
    <w:rsid w:val="00A129AE"/>
    <w:rsid w:val="00A13360"/>
    <w:rsid w:val="00A15A4E"/>
    <w:rsid w:val="00A16C7B"/>
    <w:rsid w:val="00A33336"/>
    <w:rsid w:val="00A33751"/>
    <w:rsid w:val="00A542A3"/>
    <w:rsid w:val="00A54B10"/>
    <w:rsid w:val="00A63FB5"/>
    <w:rsid w:val="00A67417"/>
    <w:rsid w:val="00A71185"/>
    <w:rsid w:val="00A73560"/>
    <w:rsid w:val="00A7703C"/>
    <w:rsid w:val="00A96669"/>
    <w:rsid w:val="00AD6B37"/>
    <w:rsid w:val="00AF7339"/>
    <w:rsid w:val="00B06AEA"/>
    <w:rsid w:val="00B14260"/>
    <w:rsid w:val="00B208E9"/>
    <w:rsid w:val="00B33113"/>
    <w:rsid w:val="00B354B9"/>
    <w:rsid w:val="00B35A37"/>
    <w:rsid w:val="00B37F1B"/>
    <w:rsid w:val="00B54C5F"/>
    <w:rsid w:val="00B55093"/>
    <w:rsid w:val="00B563AA"/>
    <w:rsid w:val="00B667A0"/>
    <w:rsid w:val="00B70520"/>
    <w:rsid w:val="00B71170"/>
    <w:rsid w:val="00B74627"/>
    <w:rsid w:val="00B80C23"/>
    <w:rsid w:val="00B929A6"/>
    <w:rsid w:val="00B96FE2"/>
    <w:rsid w:val="00B97350"/>
    <w:rsid w:val="00BB16FB"/>
    <w:rsid w:val="00BC676D"/>
    <w:rsid w:val="00BE1286"/>
    <w:rsid w:val="00BE3800"/>
    <w:rsid w:val="00BF29F2"/>
    <w:rsid w:val="00BF3689"/>
    <w:rsid w:val="00C01587"/>
    <w:rsid w:val="00C036F1"/>
    <w:rsid w:val="00C25AD1"/>
    <w:rsid w:val="00C32AFF"/>
    <w:rsid w:val="00C32C29"/>
    <w:rsid w:val="00C460C3"/>
    <w:rsid w:val="00C46577"/>
    <w:rsid w:val="00C4739B"/>
    <w:rsid w:val="00C50AB9"/>
    <w:rsid w:val="00C709A5"/>
    <w:rsid w:val="00C86610"/>
    <w:rsid w:val="00C873A0"/>
    <w:rsid w:val="00CC192A"/>
    <w:rsid w:val="00CD136B"/>
    <w:rsid w:val="00CE00D0"/>
    <w:rsid w:val="00CE2607"/>
    <w:rsid w:val="00CE3CAA"/>
    <w:rsid w:val="00D04C96"/>
    <w:rsid w:val="00D14814"/>
    <w:rsid w:val="00D20778"/>
    <w:rsid w:val="00D2606D"/>
    <w:rsid w:val="00D27668"/>
    <w:rsid w:val="00D37CC7"/>
    <w:rsid w:val="00D41BE9"/>
    <w:rsid w:val="00D42A83"/>
    <w:rsid w:val="00D47808"/>
    <w:rsid w:val="00D47AF0"/>
    <w:rsid w:val="00D5276E"/>
    <w:rsid w:val="00D653A3"/>
    <w:rsid w:val="00D81BAF"/>
    <w:rsid w:val="00D96BED"/>
    <w:rsid w:val="00DB5B47"/>
    <w:rsid w:val="00DC1FC8"/>
    <w:rsid w:val="00DC22CE"/>
    <w:rsid w:val="00DC440A"/>
    <w:rsid w:val="00DC4C4A"/>
    <w:rsid w:val="00DC5C4D"/>
    <w:rsid w:val="00DC6919"/>
    <w:rsid w:val="00DD4CC9"/>
    <w:rsid w:val="00DE453F"/>
    <w:rsid w:val="00DF6B3F"/>
    <w:rsid w:val="00E13CD3"/>
    <w:rsid w:val="00E17FCA"/>
    <w:rsid w:val="00E317EB"/>
    <w:rsid w:val="00E43240"/>
    <w:rsid w:val="00E517CF"/>
    <w:rsid w:val="00E600C8"/>
    <w:rsid w:val="00E743F7"/>
    <w:rsid w:val="00EA0A2A"/>
    <w:rsid w:val="00EA34D0"/>
    <w:rsid w:val="00EA3CB3"/>
    <w:rsid w:val="00ED1B12"/>
    <w:rsid w:val="00ED6AD6"/>
    <w:rsid w:val="00ED7C02"/>
    <w:rsid w:val="00EE0966"/>
    <w:rsid w:val="00EE75A7"/>
    <w:rsid w:val="00F02DFE"/>
    <w:rsid w:val="00F048D3"/>
    <w:rsid w:val="00F04E5E"/>
    <w:rsid w:val="00F1780C"/>
    <w:rsid w:val="00F226B2"/>
    <w:rsid w:val="00F25287"/>
    <w:rsid w:val="00F263E3"/>
    <w:rsid w:val="00F26A4B"/>
    <w:rsid w:val="00F32D9A"/>
    <w:rsid w:val="00F42BD6"/>
    <w:rsid w:val="00F4713D"/>
    <w:rsid w:val="00F50349"/>
    <w:rsid w:val="00F63711"/>
    <w:rsid w:val="00F64420"/>
    <w:rsid w:val="00F915F5"/>
    <w:rsid w:val="00F9306E"/>
    <w:rsid w:val="00F9533A"/>
    <w:rsid w:val="00F95A0C"/>
    <w:rsid w:val="00FA4CFA"/>
    <w:rsid w:val="00FC0F30"/>
    <w:rsid w:val="00FC1C5B"/>
    <w:rsid w:val="00FC2713"/>
    <w:rsid w:val="00FC3AE5"/>
    <w:rsid w:val="00FC5C0C"/>
    <w:rsid w:val="00FE0354"/>
    <w:rsid w:val="00FE4C4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6BED"/>
  </w:style>
  <w:style w:type="paragraph" w:styleId="Heading1">
    <w:name w:val="heading 1"/>
    <w:basedOn w:val="Normal"/>
    <w:link w:val="Heading1Char"/>
    <w:uiPriority w:val="9"/>
    <w:qFormat/>
    <w:rsid w:val="00085317"/>
    <w:pPr>
      <w:spacing w:before="100" w:beforeAutospacing="1" w:after="100" w:afterAutospacing="1" w:line="264" w:lineRule="atLeast"/>
      <w:outlineLvl w:val="0"/>
    </w:pPr>
    <w:rPr>
      <w:rFonts w:ascii="Times New Roman" w:eastAsia="Times New Roman" w:hAnsi="Times New Roman" w:cs="Times New Roman"/>
      <w:b/>
      <w:bCs/>
      <w:kern w:val="36"/>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6669"/>
    <w:rPr>
      <w:color w:val="808080"/>
    </w:rPr>
  </w:style>
  <w:style w:type="paragraph" w:styleId="BalloonText">
    <w:name w:val="Balloon Text"/>
    <w:basedOn w:val="Normal"/>
    <w:link w:val="BalloonTextChar"/>
    <w:uiPriority w:val="99"/>
    <w:semiHidden/>
    <w:unhideWhenUsed/>
    <w:rsid w:val="00A966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6669"/>
    <w:rPr>
      <w:rFonts w:ascii="Tahoma" w:hAnsi="Tahoma" w:cs="Tahoma"/>
      <w:sz w:val="16"/>
      <w:szCs w:val="16"/>
    </w:rPr>
  </w:style>
  <w:style w:type="character" w:styleId="Hyperlink">
    <w:name w:val="Hyperlink"/>
    <w:basedOn w:val="DefaultParagraphFont"/>
    <w:unhideWhenUsed/>
    <w:rsid w:val="00085317"/>
    <w:rPr>
      <w:color w:val="0000FF"/>
      <w:u w:val="single"/>
    </w:rPr>
  </w:style>
  <w:style w:type="character" w:customStyle="1" w:styleId="citation">
    <w:name w:val="citation"/>
    <w:basedOn w:val="DefaultParagraphFont"/>
    <w:rsid w:val="00085317"/>
    <w:rPr>
      <w:i w:val="0"/>
      <w:iCs w:val="0"/>
    </w:rPr>
  </w:style>
  <w:style w:type="character" w:customStyle="1" w:styleId="z3988">
    <w:name w:val="z3988"/>
    <w:basedOn w:val="DefaultParagraphFont"/>
    <w:rsid w:val="00085317"/>
  </w:style>
  <w:style w:type="character" w:customStyle="1" w:styleId="Heading1Char">
    <w:name w:val="Heading 1 Char"/>
    <w:basedOn w:val="DefaultParagraphFont"/>
    <w:link w:val="Heading1"/>
    <w:uiPriority w:val="9"/>
    <w:rsid w:val="00085317"/>
    <w:rPr>
      <w:rFonts w:ascii="Times New Roman" w:eastAsia="Times New Roman" w:hAnsi="Times New Roman" w:cs="Times New Roman"/>
      <w:b/>
      <w:bCs/>
      <w:kern w:val="36"/>
      <w:sz w:val="36"/>
      <w:szCs w:val="36"/>
    </w:rPr>
  </w:style>
  <w:style w:type="paragraph" w:customStyle="1" w:styleId="authlist">
    <w:name w:val="auth_list"/>
    <w:basedOn w:val="Normal"/>
    <w:rsid w:val="00085317"/>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32FA3"/>
    <w:pPr>
      <w:ind w:left="720"/>
      <w:contextualSpacing/>
    </w:pPr>
  </w:style>
  <w:style w:type="paragraph" w:styleId="NormalWeb">
    <w:name w:val="Normal (Web)"/>
    <w:basedOn w:val="Normal"/>
    <w:uiPriority w:val="99"/>
    <w:unhideWhenUsed/>
    <w:rsid w:val="00632FA3"/>
    <w:pPr>
      <w:spacing w:before="96" w:after="120" w:line="360" w:lineRule="atLeast"/>
    </w:pPr>
    <w:rPr>
      <w:rFonts w:ascii="Times New Roman" w:eastAsia="Times New Roman" w:hAnsi="Times New Roman" w:cs="Times New Roman"/>
      <w:sz w:val="24"/>
      <w:szCs w:val="24"/>
    </w:rPr>
  </w:style>
  <w:style w:type="character" w:styleId="Emphasis">
    <w:name w:val="Emphasis"/>
    <w:basedOn w:val="DefaultParagraphFont"/>
    <w:uiPriority w:val="20"/>
    <w:qFormat/>
    <w:rsid w:val="005D0934"/>
    <w:rPr>
      <w:i/>
      <w:iCs/>
    </w:rPr>
  </w:style>
  <w:style w:type="paragraph" w:customStyle="1" w:styleId="references">
    <w:name w:val="references"/>
    <w:basedOn w:val="Normal"/>
    <w:rsid w:val="005D0934"/>
    <w:pPr>
      <w:spacing w:before="40" w:after="40" w:line="240" w:lineRule="auto"/>
      <w:ind w:left="187" w:hanging="200"/>
      <w:jc w:val="both"/>
    </w:pPr>
    <w:rPr>
      <w:rFonts w:ascii="Times" w:eastAsia="Times New Roman" w:hAnsi="Times" w:cs="Times"/>
      <w:sz w:val="20"/>
      <w:szCs w:val="20"/>
    </w:rPr>
  </w:style>
  <w:style w:type="character" w:customStyle="1" w:styleId="pmid1">
    <w:name w:val="pmid1"/>
    <w:basedOn w:val="DefaultParagraphFont"/>
    <w:rsid w:val="000D0611"/>
  </w:style>
  <w:style w:type="character" w:styleId="Strong">
    <w:name w:val="Strong"/>
    <w:basedOn w:val="DefaultParagraphFont"/>
    <w:uiPriority w:val="22"/>
    <w:qFormat/>
    <w:rsid w:val="000150EB"/>
    <w:rPr>
      <w:b/>
      <w:bCs/>
    </w:rPr>
  </w:style>
  <w:style w:type="paragraph" w:customStyle="1" w:styleId="title1">
    <w:name w:val="title1"/>
    <w:basedOn w:val="Normal"/>
    <w:rsid w:val="002F761C"/>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2F761C"/>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2F761C"/>
    <w:pPr>
      <w:spacing w:after="0" w:line="320" w:lineRule="atLeast"/>
    </w:pPr>
    <w:rPr>
      <w:rFonts w:ascii="Times New Roman" w:eastAsia="Times New Roman" w:hAnsi="Times New Roman" w:cs="Times New Roman"/>
      <w:sz w:val="24"/>
      <w:szCs w:val="24"/>
    </w:rPr>
  </w:style>
  <w:style w:type="character" w:customStyle="1" w:styleId="rprtid1">
    <w:name w:val="rprtid1"/>
    <w:basedOn w:val="DefaultParagraphFont"/>
    <w:rsid w:val="002F761C"/>
    <w:rPr>
      <w:vanish w:val="0"/>
      <w:webHidden w:val="0"/>
      <w:color w:val="696969"/>
      <w:specVanish w:val="0"/>
    </w:rPr>
  </w:style>
  <w:style w:type="character" w:customStyle="1" w:styleId="src1">
    <w:name w:val="src1"/>
    <w:basedOn w:val="DefaultParagraphFont"/>
    <w:rsid w:val="002F761C"/>
    <w:rPr>
      <w:vanish w:val="0"/>
      <w:webHidden w:val="0"/>
      <w:specVanish w:val="0"/>
    </w:rPr>
  </w:style>
  <w:style w:type="character" w:customStyle="1" w:styleId="jrnl">
    <w:name w:val="jrnl"/>
    <w:basedOn w:val="DefaultParagraphFont"/>
    <w:rsid w:val="002F761C"/>
  </w:style>
  <w:style w:type="paragraph" w:customStyle="1" w:styleId="Default">
    <w:name w:val="Default"/>
    <w:rsid w:val="009401F1"/>
    <w:pPr>
      <w:autoSpaceDE w:val="0"/>
      <w:autoSpaceDN w:val="0"/>
      <w:adjustRightInd w:val="0"/>
      <w:spacing w:after="0" w:line="240" w:lineRule="auto"/>
    </w:pPr>
    <w:rPr>
      <w:rFonts w:ascii="QNJLVF+BodoniOldFaceBE-Regular" w:hAnsi="QNJLVF+BodoniOldFaceBE-Regular" w:cs="QNJLVF+BodoniOldFaceBE-Regular"/>
      <w:color w:val="000000"/>
      <w:sz w:val="24"/>
      <w:szCs w:val="24"/>
    </w:rPr>
  </w:style>
  <w:style w:type="paragraph" w:customStyle="1" w:styleId="Pa0">
    <w:name w:val="Pa0"/>
    <w:basedOn w:val="Normal"/>
    <w:next w:val="Normal"/>
    <w:uiPriority w:val="99"/>
    <w:rsid w:val="00385451"/>
    <w:pPr>
      <w:autoSpaceDE w:val="0"/>
      <w:autoSpaceDN w:val="0"/>
      <w:adjustRightInd w:val="0"/>
      <w:spacing w:after="0" w:line="201" w:lineRule="atLeast"/>
    </w:pPr>
    <w:rPr>
      <w:rFonts w:ascii="QNJLVF+BodoniOldFaceBE-Regular" w:hAnsi="QNJLVF+BodoniOldFaceBE-Regular"/>
      <w:sz w:val="24"/>
      <w:szCs w:val="24"/>
    </w:rPr>
  </w:style>
  <w:style w:type="character" w:customStyle="1" w:styleId="A2">
    <w:name w:val="A2"/>
    <w:uiPriority w:val="99"/>
    <w:rsid w:val="00385451"/>
    <w:rPr>
      <w:rFonts w:cs="QNJLVF+BodoniOldFaceBE-Regular"/>
      <w:color w:val="000000"/>
      <w:sz w:val="50"/>
      <w:szCs w:val="50"/>
    </w:rPr>
  </w:style>
  <w:style w:type="character" w:customStyle="1" w:styleId="A6">
    <w:name w:val="A6"/>
    <w:uiPriority w:val="99"/>
    <w:rsid w:val="00385451"/>
    <w:rPr>
      <w:rFonts w:cs="QNJLVF+BodoniOldFaceBE-Regular"/>
      <w:color w:val="000000"/>
      <w:sz w:val="50"/>
      <w:szCs w:val="50"/>
    </w:rPr>
  </w:style>
  <w:style w:type="character" w:customStyle="1" w:styleId="A7">
    <w:name w:val="A7"/>
    <w:uiPriority w:val="99"/>
    <w:rsid w:val="00385451"/>
    <w:rPr>
      <w:rFonts w:cs="QNJLVF+BodoniOldFaceBE-Regular"/>
      <w:color w:val="000000"/>
    </w:rPr>
  </w:style>
  <w:style w:type="paragraph" w:styleId="Header">
    <w:name w:val="header"/>
    <w:basedOn w:val="Normal"/>
    <w:link w:val="HeaderChar"/>
    <w:uiPriority w:val="99"/>
    <w:unhideWhenUsed/>
    <w:rsid w:val="007807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0705"/>
  </w:style>
  <w:style w:type="paragraph" w:styleId="Footer">
    <w:name w:val="footer"/>
    <w:basedOn w:val="Normal"/>
    <w:link w:val="FooterChar"/>
    <w:uiPriority w:val="99"/>
    <w:unhideWhenUsed/>
    <w:rsid w:val="007807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0705"/>
  </w:style>
  <w:style w:type="paragraph" w:styleId="BodyText">
    <w:name w:val="Body Text"/>
    <w:basedOn w:val="Normal"/>
    <w:link w:val="BodyTextChar"/>
    <w:rsid w:val="00A7703C"/>
    <w:pPr>
      <w:spacing w:after="0" w:line="240" w:lineRule="auto"/>
      <w:jc w:val="both"/>
    </w:pPr>
    <w:rPr>
      <w:rFonts w:ascii="Arial" w:eastAsia="Times New Roman" w:hAnsi="Arial" w:cs="Arial"/>
      <w:sz w:val="24"/>
      <w:szCs w:val="24"/>
    </w:rPr>
  </w:style>
  <w:style w:type="character" w:customStyle="1" w:styleId="BodyTextChar">
    <w:name w:val="Body Text Char"/>
    <w:basedOn w:val="DefaultParagraphFont"/>
    <w:link w:val="BodyText"/>
    <w:rsid w:val="00A7703C"/>
    <w:rPr>
      <w:rFonts w:ascii="Arial" w:eastAsia="Times New Roman" w:hAnsi="Arial" w:cs="Arial"/>
      <w:sz w:val="24"/>
      <w:szCs w:val="24"/>
    </w:rPr>
  </w:style>
  <w:style w:type="character" w:customStyle="1" w:styleId="ti2">
    <w:name w:val="ti2"/>
    <w:basedOn w:val="DefaultParagraphFont"/>
    <w:rsid w:val="00095DD7"/>
    <w:rPr>
      <w:sz w:val="22"/>
      <w:szCs w:val="22"/>
    </w:rPr>
  </w:style>
  <w:style w:type="character" w:customStyle="1" w:styleId="rprtlinks1">
    <w:name w:val="rprtlinks1"/>
    <w:basedOn w:val="DefaultParagraphFont"/>
    <w:rsid w:val="00DC22CE"/>
    <w:rPr>
      <w:vanish w:val="0"/>
      <w:webHidden w:val="0"/>
      <w:specVanish w:val="0"/>
    </w:rPr>
  </w:style>
  <w:style w:type="paragraph" w:customStyle="1" w:styleId="frames1">
    <w:name w:val="frames1"/>
    <w:basedOn w:val="Normal"/>
    <w:rsid w:val="006C699E"/>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c18q3v6v">
    <w:name w:val="c3_c18q3v6v"/>
    <w:basedOn w:val="DefaultParagraphFont"/>
    <w:rsid w:val="001E6867"/>
  </w:style>
  <w:style w:type="table" w:styleId="TableGrid">
    <w:name w:val="Table Grid"/>
    <w:basedOn w:val="TableNormal"/>
    <w:uiPriority w:val="59"/>
    <w:rsid w:val="005F344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760589">
      <w:bodyDiv w:val="1"/>
      <w:marLeft w:val="0"/>
      <w:marRight w:val="0"/>
      <w:marTop w:val="0"/>
      <w:marBottom w:val="0"/>
      <w:divBdr>
        <w:top w:val="none" w:sz="0" w:space="0" w:color="auto"/>
        <w:left w:val="none" w:sz="0" w:space="0" w:color="auto"/>
        <w:bottom w:val="none" w:sz="0" w:space="0" w:color="auto"/>
        <w:right w:val="none" w:sz="0" w:space="0" w:color="auto"/>
      </w:divBdr>
    </w:div>
    <w:div w:id="446656165">
      <w:bodyDiv w:val="1"/>
      <w:marLeft w:val="0"/>
      <w:marRight w:val="0"/>
      <w:marTop w:val="0"/>
      <w:marBottom w:val="0"/>
      <w:divBdr>
        <w:top w:val="none" w:sz="0" w:space="0" w:color="auto"/>
        <w:left w:val="none" w:sz="0" w:space="0" w:color="auto"/>
        <w:bottom w:val="none" w:sz="0" w:space="0" w:color="auto"/>
        <w:right w:val="none" w:sz="0" w:space="0" w:color="auto"/>
      </w:divBdr>
      <w:divsChild>
        <w:div w:id="343552644">
          <w:marLeft w:val="0"/>
          <w:marRight w:val="0"/>
          <w:marTop w:val="0"/>
          <w:marBottom w:val="0"/>
          <w:divBdr>
            <w:top w:val="none" w:sz="0" w:space="0" w:color="auto"/>
            <w:left w:val="none" w:sz="0" w:space="0" w:color="auto"/>
            <w:bottom w:val="none" w:sz="0" w:space="0" w:color="auto"/>
            <w:right w:val="none" w:sz="0" w:space="0" w:color="auto"/>
          </w:divBdr>
          <w:divsChild>
            <w:div w:id="1788037302">
              <w:marLeft w:val="0"/>
              <w:marRight w:val="0"/>
              <w:marTop w:val="0"/>
              <w:marBottom w:val="0"/>
              <w:divBdr>
                <w:top w:val="none" w:sz="0" w:space="0" w:color="auto"/>
                <w:left w:val="none" w:sz="0" w:space="0" w:color="auto"/>
                <w:bottom w:val="none" w:sz="0" w:space="0" w:color="auto"/>
                <w:right w:val="none" w:sz="0" w:space="0" w:color="auto"/>
              </w:divBdr>
              <w:divsChild>
                <w:div w:id="534923292">
                  <w:marLeft w:val="0"/>
                  <w:marRight w:val="0"/>
                  <w:marTop w:val="0"/>
                  <w:marBottom w:val="0"/>
                  <w:divBdr>
                    <w:top w:val="none" w:sz="0" w:space="0" w:color="auto"/>
                    <w:left w:val="none" w:sz="0" w:space="0" w:color="auto"/>
                    <w:bottom w:val="none" w:sz="0" w:space="0" w:color="auto"/>
                    <w:right w:val="none" w:sz="0" w:space="0" w:color="auto"/>
                  </w:divBdr>
                  <w:divsChild>
                    <w:div w:id="187566422">
                      <w:marLeft w:val="0"/>
                      <w:marRight w:val="0"/>
                      <w:marTop w:val="0"/>
                      <w:marBottom w:val="0"/>
                      <w:divBdr>
                        <w:top w:val="none" w:sz="0" w:space="0" w:color="auto"/>
                        <w:left w:val="none" w:sz="0" w:space="0" w:color="auto"/>
                        <w:bottom w:val="none" w:sz="0" w:space="0" w:color="auto"/>
                        <w:right w:val="none" w:sz="0" w:space="0" w:color="auto"/>
                      </w:divBdr>
                      <w:divsChild>
                        <w:div w:id="10893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513865">
      <w:bodyDiv w:val="1"/>
      <w:marLeft w:val="0"/>
      <w:marRight w:val="0"/>
      <w:marTop w:val="0"/>
      <w:marBottom w:val="0"/>
      <w:divBdr>
        <w:top w:val="none" w:sz="0" w:space="0" w:color="auto"/>
        <w:left w:val="none" w:sz="0" w:space="0" w:color="auto"/>
        <w:bottom w:val="none" w:sz="0" w:space="0" w:color="auto"/>
        <w:right w:val="none" w:sz="0" w:space="0" w:color="auto"/>
      </w:divBdr>
      <w:divsChild>
        <w:div w:id="714045015">
          <w:marLeft w:val="0"/>
          <w:marRight w:val="0"/>
          <w:marTop w:val="0"/>
          <w:marBottom w:val="0"/>
          <w:divBdr>
            <w:top w:val="none" w:sz="0" w:space="0" w:color="auto"/>
            <w:left w:val="none" w:sz="0" w:space="0" w:color="auto"/>
            <w:bottom w:val="none" w:sz="0" w:space="0" w:color="auto"/>
            <w:right w:val="none" w:sz="0" w:space="0" w:color="auto"/>
          </w:divBdr>
          <w:divsChild>
            <w:div w:id="1619874075">
              <w:marLeft w:val="0"/>
              <w:marRight w:val="0"/>
              <w:marTop w:val="0"/>
              <w:marBottom w:val="0"/>
              <w:divBdr>
                <w:top w:val="none" w:sz="0" w:space="0" w:color="auto"/>
                <w:left w:val="none" w:sz="0" w:space="0" w:color="auto"/>
                <w:bottom w:val="none" w:sz="0" w:space="0" w:color="auto"/>
                <w:right w:val="none" w:sz="0" w:space="0" w:color="auto"/>
              </w:divBdr>
              <w:divsChild>
                <w:div w:id="1937976349">
                  <w:marLeft w:val="0"/>
                  <w:marRight w:val="-6084"/>
                  <w:marTop w:val="0"/>
                  <w:marBottom w:val="0"/>
                  <w:divBdr>
                    <w:top w:val="none" w:sz="0" w:space="0" w:color="auto"/>
                    <w:left w:val="none" w:sz="0" w:space="0" w:color="auto"/>
                    <w:bottom w:val="none" w:sz="0" w:space="0" w:color="auto"/>
                    <w:right w:val="none" w:sz="0" w:space="0" w:color="auto"/>
                  </w:divBdr>
                  <w:divsChild>
                    <w:div w:id="1990285902">
                      <w:marLeft w:val="0"/>
                      <w:marRight w:val="5604"/>
                      <w:marTop w:val="0"/>
                      <w:marBottom w:val="0"/>
                      <w:divBdr>
                        <w:top w:val="none" w:sz="0" w:space="0" w:color="auto"/>
                        <w:left w:val="none" w:sz="0" w:space="0" w:color="auto"/>
                        <w:bottom w:val="none" w:sz="0" w:space="0" w:color="auto"/>
                        <w:right w:val="none" w:sz="0" w:space="0" w:color="auto"/>
                      </w:divBdr>
                      <w:divsChild>
                        <w:div w:id="2019000235">
                          <w:marLeft w:val="0"/>
                          <w:marRight w:val="0"/>
                          <w:marTop w:val="0"/>
                          <w:marBottom w:val="0"/>
                          <w:divBdr>
                            <w:top w:val="none" w:sz="0" w:space="0" w:color="auto"/>
                            <w:left w:val="none" w:sz="0" w:space="0" w:color="auto"/>
                            <w:bottom w:val="none" w:sz="0" w:space="0" w:color="auto"/>
                            <w:right w:val="none" w:sz="0" w:space="0" w:color="auto"/>
                          </w:divBdr>
                          <w:divsChild>
                            <w:div w:id="1860653705">
                              <w:marLeft w:val="0"/>
                              <w:marRight w:val="0"/>
                              <w:marTop w:val="120"/>
                              <w:marBottom w:val="360"/>
                              <w:divBdr>
                                <w:top w:val="none" w:sz="0" w:space="0" w:color="auto"/>
                                <w:left w:val="none" w:sz="0" w:space="0" w:color="auto"/>
                                <w:bottom w:val="none" w:sz="0" w:space="0" w:color="auto"/>
                                <w:right w:val="none" w:sz="0" w:space="0" w:color="auto"/>
                              </w:divBdr>
                              <w:divsChild>
                                <w:div w:id="437912272">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5491372">
      <w:bodyDiv w:val="1"/>
      <w:marLeft w:val="0"/>
      <w:marRight w:val="0"/>
      <w:marTop w:val="0"/>
      <w:marBottom w:val="0"/>
      <w:divBdr>
        <w:top w:val="none" w:sz="0" w:space="0" w:color="auto"/>
        <w:left w:val="none" w:sz="0" w:space="0" w:color="auto"/>
        <w:bottom w:val="none" w:sz="0" w:space="0" w:color="auto"/>
        <w:right w:val="none" w:sz="0" w:space="0" w:color="auto"/>
      </w:divBdr>
      <w:divsChild>
        <w:div w:id="345014221">
          <w:marLeft w:val="0"/>
          <w:marRight w:val="0"/>
          <w:marTop w:val="0"/>
          <w:marBottom w:val="0"/>
          <w:divBdr>
            <w:top w:val="none" w:sz="0" w:space="0" w:color="auto"/>
            <w:left w:val="none" w:sz="0" w:space="0" w:color="auto"/>
            <w:bottom w:val="none" w:sz="0" w:space="0" w:color="auto"/>
            <w:right w:val="none" w:sz="0" w:space="0" w:color="auto"/>
          </w:divBdr>
          <w:divsChild>
            <w:div w:id="722872397">
              <w:marLeft w:val="0"/>
              <w:marRight w:val="0"/>
              <w:marTop w:val="0"/>
              <w:marBottom w:val="0"/>
              <w:divBdr>
                <w:top w:val="none" w:sz="0" w:space="0" w:color="auto"/>
                <w:left w:val="none" w:sz="0" w:space="0" w:color="auto"/>
                <w:bottom w:val="none" w:sz="0" w:space="0" w:color="auto"/>
                <w:right w:val="none" w:sz="0" w:space="0" w:color="auto"/>
              </w:divBdr>
              <w:divsChild>
                <w:div w:id="1278214989">
                  <w:marLeft w:val="0"/>
                  <w:marRight w:val="-6084"/>
                  <w:marTop w:val="0"/>
                  <w:marBottom w:val="0"/>
                  <w:divBdr>
                    <w:top w:val="none" w:sz="0" w:space="0" w:color="auto"/>
                    <w:left w:val="none" w:sz="0" w:space="0" w:color="auto"/>
                    <w:bottom w:val="none" w:sz="0" w:space="0" w:color="auto"/>
                    <w:right w:val="none" w:sz="0" w:space="0" w:color="auto"/>
                  </w:divBdr>
                  <w:divsChild>
                    <w:div w:id="1569992315">
                      <w:marLeft w:val="0"/>
                      <w:marRight w:val="5604"/>
                      <w:marTop w:val="0"/>
                      <w:marBottom w:val="0"/>
                      <w:divBdr>
                        <w:top w:val="none" w:sz="0" w:space="0" w:color="auto"/>
                        <w:left w:val="none" w:sz="0" w:space="0" w:color="auto"/>
                        <w:bottom w:val="none" w:sz="0" w:space="0" w:color="auto"/>
                        <w:right w:val="none" w:sz="0" w:space="0" w:color="auto"/>
                      </w:divBdr>
                      <w:divsChild>
                        <w:div w:id="1581207490">
                          <w:marLeft w:val="0"/>
                          <w:marRight w:val="0"/>
                          <w:marTop w:val="0"/>
                          <w:marBottom w:val="0"/>
                          <w:divBdr>
                            <w:top w:val="none" w:sz="0" w:space="0" w:color="auto"/>
                            <w:left w:val="none" w:sz="0" w:space="0" w:color="auto"/>
                            <w:bottom w:val="none" w:sz="0" w:space="0" w:color="auto"/>
                            <w:right w:val="none" w:sz="0" w:space="0" w:color="auto"/>
                          </w:divBdr>
                          <w:divsChild>
                            <w:div w:id="177433046">
                              <w:marLeft w:val="0"/>
                              <w:marRight w:val="0"/>
                              <w:marTop w:val="120"/>
                              <w:marBottom w:val="360"/>
                              <w:divBdr>
                                <w:top w:val="none" w:sz="0" w:space="0" w:color="auto"/>
                                <w:left w:val="none" w:sz="0" w:space="0" w:color="auto"/>
                                <w:bottom w:val="none" w:sz="0" w:space="0" w:color="auto"/>
                                <w:right w:val="none" w:sz="0" w:space="0" w:color="auto"/>
                              </w:divBdr>
                              <w:divsChild>
                                <w:div w:id="1734887933">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883658">
      <w:bodyDiv w:val="1"/>
      <w:marLeft w:val="0"/>
      <w:marRight w:val="0"/>
      <w:marTop w:val="0"/>
      <w:marBottom w:val="0"/>
      <w:divBdr>
        <w:top w:val="none" w:sz="0" w:space="0" w:color="auto"/>
        <w:left w:val="none" w:sz="0" w:space="0" w:color="auto"/>
        <w:bottom w:val="none" w:sz="0" w:space="0" w:color="auto"/>
        <w:right w:val="none" w:sz="0" w:space="0" w:color="auto"/>
      </w:divBdr>
      <w:divsChild>
        <w:div w:id="2123914407">
          <w:marLeft w:val="75"/>
          <w:marRight w:val="75"/>
          <w:marTop w:val="0"/>
          <w:marBottom w:val="0"/>
          <w:divBdr>
            <w:top w:val="none" w:sz="0" w:space="0" w:color="auto"/>
            <w:left w:val="none" w:sz="0" w:space="0" w:color="auto"/>
            <w:bottom w:val="none" w:sz="0" w:space="0" w:color="auto"/>
            <w:right w:val="none" w:sz="0" w:space="0" w:color="auto"/>
          </w:divBdr>
          <w:divsChild>
            <w:div w:id="1686712013">
              <w:marLeft w:val="45"/>
              <w:marRight w:val="45"/>
              <w:marTop w:val="45"/>
              <w:marBottom w:val="45"/>
              <w:divBdr>
                <w:top w:val="none" w:sz="0" w:space="0" w:color="auto"/>
                <w:left w:val="none" w:sz="0" w:space="0" w:color="auto"/>
                <w:bottom w:val="none" w:sz="0" w:space="0" w:color="auto"/>
                <w:right w:val="none" w:sz="0" w:space="0" w:color="auto"/>
              </w:divBdr>
              <w:divsChild>
                <w:div w:id="432166797">
                  <w:marLeft w:val="75"/>
                  <w:marRight w:val="0"/>
                  <w:marTop w:val="0"/>
                  <w:marBottom w:val="0"/>
                  <w:divBdr>
                    <w:top w:val="none" w:sz="0" w:space="0" w:color="auto"/>
                    <w:left w:val="none" w:sz="0" w:space="0" w:color="auto"/>
                    <w:bottom w:val="none" w:sz="0" w:space="0" w:color="auto"/>
                    <w:right w:val="none" w:sz="0" w:space="0" w:color="auto"/>
                  </w:divBdr>
                  <w:divsChild>
                    <w:div w:id="1671563158">
                      <w:marLeft w:val="0"/>
                      <w:marRight w:val="0"/>
                      <w:marTop w:val="0"/>
                      <w:marBottom w:val="0"/>
                      <w:divBdr>
                        <w:top w:val="none" w:sz="0" w:space="0" w:color="auto"/>
                        <w:left w:val="none" w:sz="0" w:space="0" w:color="auto"/>
                        <w:bottom w:val="none" w:sz="0" w:space="0" w:color="auto"/>
                        <w:right w:val="none" w:sz="0" w:space="0" w:color="auto"/>
                      </w:divBdr>
                      <w:divsChild>
                        <w:div w:id="545681018">
                          <w:marLeft w:val="0"/>
                          <w:marRight w:val="0"/>
                          <w:marTop w:val="0"/>
                          <w:marBottom w:val="0"/>
                          <w:divBdr>
                            <w:top w:val="none" w:sz="0" w:space="0" w:color="auto"/>
                            <w:left w:val="single" w:sz="6" w:space="2" w:color="908F94"/>
                            <w:bottom w:val="single" w:sz="6" w:space="2" w:color="908F94"/>
                            <w:right w:val="single" w:sz="6" w:space="2" w:color="908F94"/>
                          </w:divBdr>
                          <w:divsChild>
                            <w:div w:id="184636786">
                              <w:marLeft w:val="0"/>
                              <w:marRight w:val="0"/>
                              <w:marTop w:val="0"/>
                              <w:marBottom w:val="0"/>
                              <w:divBdr>
                                <w:top w:val="none" w:sz="0" w:space="0" w:color="auto"/>
                                <w:left w:val="none" w:sz="0" w:space="0" w:color="auto"/>
                                <w:bottom w:val="none" w:sz="0" w:space="0" w:color="auto"/>
                                <w:right w:val="none" w:sz="0" w:space="0" w:color="auto"/>
                              </w:divBdr>
                              <w:divsChild>
                                <w:div w:id="1870682255">
                                  <w:marLeft w:val="0"/>
                                  <w:marRight w:val="0"/>
                                  <w:marTop w:val="0"/>
                                  <w:marBottom w:val="0"/>
                                  <w:divBdr>
                                    <w:top w:val="none" w:sz="0" w:space="0" w:color="auto"/>
                                    <w:left w:val="none" w:sz="0" w:space="0" w:color="auto"/>
                                    <w:bottom w:val="none" w:sz="0" w:space="0" w:color="auto"/>
                                    <w:right w:val="none" w:sz="0" w:space="0" w:color="auto"/>
                                  </w:divBdr>
                                  <w:divsChild>
                                    <w:div w:id="99734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508920">
      <w:bodyDiv w:val="1"/>
      <w:marLeft w:val="0"/>
      <w:marRight w:val="0"/>
      <w:marTop w:val="0"/>
      <w:marBottom w:val="0"/>
      <w:divBdr>
        <w:top w:val="none" w:sz="0" w:space="0" w:color="auto"/>
        <w:left w:val="none" w:sz="0" w:space="0" w:color="auto"/>
        <w:bottom w:val="none" w:sz="0" w:space="0" w:color="auto"/>
        <w:right w:val="none" w:sz="0" w:space="0" w:color="auto"/>
      </w:divBdr>
      <w:divsChild>
        <w:div w:id="1914120633">
          <w:marLeft w:val="75"/>
          <w:marRight w:val="75"/>
          <w:marTop w:val="0"/>
          <w:marBottom w:val="0"/>
          <w:divBdr>
            <w:top w:val="none" w:sz="0" w:space="0" w:color="auto"/>
            <w:left w:val="none" w:sz="0" w:space="0" w:color="auto"/>
            <w:bottom w:val="none" w:sz="0" w:space="0" w:color="auto"/>
            <w:right w:val="none" w:sz="0" w:space="0" w:color="auto"/>
          </w:divBdr>
          <w:divsChild>
            <w:div w:id="704064791">
              <w:marLeft w:val="45"/>
              <w:marRight w:val="45"/>
              <w:marTop w:val="45"/>
              <w:marBottom w:val="45"/>
              <w:divBdr>
                <w:top w:val="none" w:sz="0" w:space="0" w:color="auto"/>
                <w:left w:val="none" w:sz="0" w:space="0" w:color="auto"/>
                <w:bottom w:val="none" w:sz="0" w:space="0" w:color="auto"/>
                <w:right w:val="none" w:sz="0" w:space="0" w:color="auto"/>
              </w:divBdr>
              <w:divsChild>
                <w:div w:id="747577287">
                  <w:marLeft w:val="75"/>
                  <w:marRight w:val="0"/>
                  <w:marTop w:val="0"/>
                  <w:marBottom w:val="0"/>
                  <w:divBdr>
                    <w:top w:val="none" w:sz="0" w:space="0" w:color="auto"/>
                    <w:left w:val="none" w:sz="0" w:space="0" w:color="auto"/>
                    <w:bottom w:val="none" w:sz="0" w:space="0" w:color="auto"/>
                    <w:right w:val="none" w:sz="0" w:space="0" w:color="auto"/>
                  </w:divBdr>
                  <w:divsChild>
                    <w:div w:id="2068145590">
                      <w:marLeft w:val="0"/>
                      <w:marRight w:val="0"/>
                      <w:marTop w:val="0"/>
                      <w:marBottom w:val="0"/>
                      <w:divBdr>
                        <w:top w:val="none" w:sz="0" w:space="0" w:color="auto"/>
                        <w:left w:val="none" w:sz="0" w:space="0" w:color="auto"/>
                        <w:bottom w:val="none" w:sz="0" w:space="0" w:color="auto"/>
                        <w:right w:val="none" w:sz="0" w:space="0" w:color="auto"/>
                      </w:divBdr>
                      <w:divsChild>
                        <w:div w:id="44332834">
                          <w:marLeft w:val="0"/>
                          <w:marRight w:val="0"/>
                          <w:marTop w:val="0"/>
                          <w:marBottom w:val="0"/>
                          <w:divBdr>
                            <w:top w:val="none" w:sz="0" w:space="0" w:color="auto"/>
                            <w:left w:val="single" w:sz="6" w:space="2" w:color="908F94"/>
                            <w:bottom w:val="single" w:sz="6" w:space="2" w:color="908F94"/>
                            <w:right w:val="single" w:sz="6" w:space="2" w:color="908F94"/>
                          </w:divBdr>
                          <w:divsChild>
                            <w:div w:id="797916544">
                              <w:marLeft w:val="0"/>
                              <w:marRight w:val="0"/>
                              <w:marTop w:val="0"/>
                              <w:marBottom w:val="0"/>
                              <w:divBdr>
                                <w:top w:val="none" w:sz="0" w:space="0" w:color="auto"/>
                                <w:left w:val="none" w:sz="0" w:space="0" w:color="auto"/>
                                <w:bottom w:val="none" w:sz="0" w:space="0" w:color="auto"/>
                                <w:right w:val="none" w:sz="0" w:space="0" w:color="auto"/>
                              </w:divBdr>
                              <w:divsChild>
                                <w:div w:id="1039672621">
                                  <w:marLeft w:val="0"/>
                                  <w:marRight w:val="0"/>
                                  <w:marTop w:val="0"/>
                                  <w:marBottom w:val="0"/>
                                  <w:divBdr>
                                    <w:top w:val="none" w:sz="0" w:space="0" w:color="auto"/>
                                    <w:left w:val="none" w:sz="0" w:space="0" w:color="auto"/>
                                    <w:bottom w:val="none" w:sz="0" w:space="0" w:color="auto"/>
                                    <w:right w:val="none" w:sz="0" w:space="0" w:color="auto"/>
                                  </w:divBdr>
                                  <w:divsChild>
                                    <w:div w:id="197756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9520322">
      <w:bodyDiv w:val="1"/>
      <w:marLeft w:val="0"/>
      <w:marRight w:val="0"/>
      <w:marTop w:val="0"/>
      <w:marBottom w:val="0"/>
      <w:divBdr>
        <w:top w:val="none" w:sz="0" w:space="0" w:color="auto"/>
        <w:left w:val="none" w:sz="0" w:space="0" w:color="auto"/>
        <w:bottom w:val="none" w:sz="0" w:space="0" w:color="auto"/>
        <w:right w:val="none" w:sz="0" w:space="0" w:color="auto"/>
      </w:divBdr>
      <w:divsChild>
        <w:div w:id="1531868997">
          <w:marLeft w:val="0"/>
          <w:marRight w:val="0"/>
          <w:marTop w:val="0"/>
          <w:marBottom w:val="0"/>
          <w:divBdr>
            <w:top w:val="none" w:sz="0" w:space="0" w:color="auto"/>
            <w:left w:val="none" w:sz="0" w:space="0" w:color="auto"/>
            <w:bottom w:val="none" w:sz="0" w:space="0" w:color="auto"/>
            <w:right w:val="none" w:sz="0" w:space="0" w:color="auto"/>
          </w:divBdr>
          <w:divsChild>
            <w:div w:id="329216494">
              <w:marLeft w:val="4039"/>
              <w:marRight w:val="94"/>
              <w:marTop w:val="0"/>
              <w:marBottom w:val="0"/>
              <w:divBdr>
                <w:top w:val="single" w:sz="8" w:space="0" w:color="AAAAAA"/>
                <w:left w:val="single" w:sz="8" w:space="0" w:color="AAAAAA"/>
                <w:bottom w:val="single" w:sz="8" w:space="0" w:color="AAAAAA"/>
                <w:right w:val="single" w:sz="8" w:space="0" w:color="AAAAAA"/>
              </w:divBdr>
              <w:divsChild>
                <w:div w:id="89474767">
                  <w:marLeft w:val="0"/>
                  <w:marRight w:val="0"/>
                  <w:marTop w:val="0"/>
                  <w:marBottom w:val="0"/>
                  <w:divBdr>
                    <w:top w:val="none" w:sz="0" w:space="0" w:color="auto"/>
                    <w:left w:val="none" w:sz="0" w:space="0" w:color="auto"/>
                    <w:bottom w:val="none" w:sz="0" w:space="0" w:color="auto"/>
                    <w:right w:val="none" w:sz="0" w:space="0" w:color="auto"/>
                  </w:divBdr>
                  <w:divsChild>
                    <w:div w:id="143786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305624">
      <w:bodyDiv w:val="1"/>
      <w:marLeft w:val="0"/>
      <w:marRight w:val="0"/>
      <w:marTop w:val="0"/>
      <w:marBottom w:val="0"/>
      <w:divBdr>
        <w:top w:val="none" w:sz="0" w:space="0" w:color="auto"/>
        <w:left w:val="none" w:sz="0" w:space="0" w:color="auto"/>
        <w:bottom w:val="none" w:sz="0" w:space="0" w:color="auto"/>
        <w:right w:val="none" w:sz="0" w:space="0" w:color="auto"/>
      </w:divBdr>
      <w:divsChild>
        <w:div w:id="1985427738">
          <w:marLeft w:val="0"/>
          <w:marRight w:val="0"/>
          <w:marTop w:val="0"/>
          <w:marBottom w:val="0"/>
          <w:divBdr>
            <w:top w:val="none" w:sz="0" w:space="0" w:color="auto"/>
            <w:left w:val="none" w:sz="0" w:space="0" w:color="auto"/>
            <w:bottom w:val="none" w:sz="0" w:space="0" w:color="auto"/>
            <w:right w:val="none" w:sz="0" w:space="0" w:color="auto"/>
          </w:divBdr>
          <w:divsChild>
            <w:div w:id="530922083">
              <w:marLeft w:val="0"/>
              <w:marRight w:val="0"/>
              <w:marTop w:val="0"/>
              <w:marBottom w:val="0"/>
              <w:divBdr>
                <w:top w:val="none" w:sz="0" w:space="0" w:color="auto"/>
                <w:left w:val="none" w:sz="0" w:space="0" w:color="auto"/>
                <w:bottom w:val="none" w:sz="0" w:space="0" w:color="auto"/>
                <w:right w:val="none" w:sz="0" w:space="0" w:color="auto"/>
              </w:divBdr>
              <w:divsChild>
                <w:div w:id="2068069234">
                  <w:marLeft w:val="0"/>
                  <w:marRight w:val="-6084"/>
                  <w:marTop w:val="0"/>
                  <w:marBottom w:val="0"/>
                  <w:divBdr>
                    <w:top w:val="none" w:sz="0" w:space="0" w:color="auto"/>
                    <w:left w:val="none" w:sz="0" w:space="0" w:color="auto"/>
                    <w:bottom w:val="none" w:sz="0" w:space="0" w:color="auto"/>
                    <w:right w:val="none" w:sz="0" w:space="0" w:color="auto"/>
                  </w:divBdr>
                  <w:divsChild>
                    <w:div w:id="332034586">
                      <w:marLeft w:val="0"/>
                      <w:marRight w:val="5604"/>
                      <w:marTop w:val="0"/>
                      <w:marBottom w:val="0"/>
                      <w:divBdr>
                        <w:top w:val="none" w:sz="0" w:space="0" w:color="auto"/>
                        <w:left w:val="none" w:sz="0" w:space="0" w:color="auto"/>
                        <w:bottom w:val="none" w:sz="0" w:space="0" w:color="auto"/>
                        <w:right w:val="none" w:sz="0" w:space="0" w:color="auto"/>
                      </w:divBdr>
                      <w:divsChild>
                        <w:div w:id="1886331680">
                          <w:marLeft w:val="0"/>
                          <w:marRight w:val="0"/>
                          <w:marTop w:val="0"/>
                          <w:marBottom w:val="0"/>
                          <w:divBdr>
                            <w:top w:val="none" w:sz="0" w:space="0" w:color="auto"/>
                            <w:left w:val="none" w:sz="0" w:space="0" w:color="auto"/>
                            <w:bottom w:val="none" w:sz="0" w:space="0" w:color="auto"/>
                            <w:right w:val="none" w:sz="0" w:space="0" w:color="auto"/>
                          </w:divBdr>
                          <w:divsChild>
                            <w:div w:id="958025810">
                              <w:marLeft w:val="0"/>
                              <w:marRight w:val="0"/>
                              <w:marTop w:val="120"/>
                              <w:marBottom w:val="360"/>
                              <w:divBdr>
                                <w:top w:val="none" w:sz="0" w:space="0" w:color="auto"/>
                                <w:left w:val="none" w:sz="0" w:space="0" w:color="auto"/>
                                <w:bottom w:val="none" w:sz="0" w:space="0" w:color="auto"/>
                                <w:right w:val="none" w:sz="0" w:space="0" w:color="auto"/>
                              </w:divBdr>
                              <w:divsChild>
                                <w:div w:id="1680352397">
                                  <w:marLeft w:val="46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630133">
      <w:bodyDiv w:val="1"/>
      <w:marLeft w:val="0"/>
      <w:marRight w:val="0"/>
      <w:marTop w:val="0"/>
      <w:marBottom w:val="0"/>
      <w:divBdr>
        <w:top w:val="none" w:sz="0" w:space="0" w:color="auto"/>
        <w:left w:val="none" w:sz="0" w:space="0" w:color="auto"/>
        <w:bottom w:val="none" w:sz="0" w:space="0" w:color="auto"/>
        <w:right w:val="none" w:sz="0" w:space="0" w:color="auto"/>
      </w:divBdr>
    </w:div>
    <w:div w:id="773944757">
      <w:bodyDiv w:val="1"/>
      <w:marLeft w:val="0"/>
      <w:marRight w:val="0"/>
      <w:marTop w:val="0"/>
      <w:marBottom w:val="0"/>
      <w:divBdr>
        <w:top w:val="none" w:sz="0" w:space="0" w:color="auto"/>
        <w:left w:val="none" w:sz="0" w:space="0" w:color="auto"/>
        <w:bottom w:val="none" w:sz="0" w:space="0" w:color="auto"/>
        <w:right w:val="none" w:sz="0" w:space="0" w:color="auto"/>
      </w:divBdr>
      <w:divsChild>
        <w:div w:id="539705093">
          <w:marLeft w:val="0"/>
          <w:marRight w:val="0"/>
          <w:marTop w:val="0"/>
          <w:marBottom w:val="0"/>
          <w:divBdr>
            <w:top w:val="none" w:sz="0" w:space="0" w:color="auto"/>
            <w:left w:val="none" w:sz="0" w:space="0" w:color="auto"/>
            <w:bottom w:val="none" w:sz="0" w:space="0" w:color="auto"/>
            <w:right w:val="none" w:sz="0" w:space="0" w:color="auto"/>
          </w:divBdr>
          <w:divsChild>
            <w:div w:id="900408530">
              <w:marLeft w:val="0"/>
              <w:marRight w:val="0"/>
              <w:marTop w:val="0"/>
              <w:marBottom w:val="0"/>
              <w:divBdr>
                <w:top w:val="none" w:sz="0" w:space="0" w:color="auto"/>
                <w:left w:val="none" w:sz="0" w:space="0" w:color="auto"/>
                <w:bottom w:val="none" w:sz="0" w:space="0" w:color="auto"/>
                <w:right w:val="none" w:sz="0" w:space="0" w:color="auto"/>
              </w:divBdr>
              <w:divsChild>
                <w:div w:id="1134712586">
                  <w:marLeft w:val="0"/>
                  <w:marRight w:val="-6084"/>
                  <w:marTop w:val="0"/>
                  <w:marBottom w:val="0"/>
                  <w:divBdr>
                    <w:top w:val="none" w:sz="0" w:space="0" w:color="auto"/>
                    <w:left w:val="none" w:sz="0" w:space="0" w:color="auto"/>
                    <w:bottom w:val="none" w:sz="0" w:space="0" w:color="auto"/>
                    <w:right w:val="none" w:sz="0" w:space="0" w:color="auto"/>
                  </w:divBdr>
                  <w:divsChild>
                    <w:div w:id="1404377395">
                      <w:marLeft w:val="0"/>
                      <w:marRight w:val="5604"/>
                      <w:marTop w:val="0"/>
                      <w:marBottom w:val="0"/>
                      <w:divBdr>
                        <w:top w:val="none" w:sz="0" w:space="0" w:color="auto"/>
                        <w:left w:val="none" w:sz="0" w:space="0" w:color="auto"/>
                        <w:bottom w:val="none" w:sz="0" w:space="0" w:color="auto"/>
                        <w:right w:val="none" w:sz="0" w:space="0" w:color="auto"/>
                      </w:divBdr>
                      <w:divsChild>
                        <w:div w:id="895819847">
                          <w:marLeft w:val="0"/>
                          <w:marRight w:val="0"/>
                          <w:marTop w:val="0"/>
                          <w:marBottom w:val="0"/>
                          <w:divBdr>
                            <w:top w:val="none" w:sz="0" w:space="0" w:color="auto"/>
                            <w:left w:val="none" w:sz="0" w:space="0" w:color="auto"/>
                            <w:bottom w:val="none" w:sz="0" w:space="0" w:color="auto"/>
                            <w:right w:val="none" w:sz="0" w:space="0" w:color="auto"/>
                          </w:divBdr>
                          <w:divsChild>
                            <w:div w:id="54621222">
                              <w:marLeft w:val="0"/>
                              <w:marRight w:val="0"/>
                              <w:marTop w:val="120"/>
                              <w:marBottom w:val="360"/>
                              <w:divBdr>
                                <w:top w:val="none" w:sz="0" w:space="0" w:color="auto"/>
                                <w:left w:val="none" w:sz="0" w:space="0" w:color="auto"/>
                                <w:bottom w:val="none" w:sz="0" w:space="0" w:color="auto"/>
                                <w:right w:val="none" w:sz="0" w:space="0" w:color="auto"/>
                              </w:divBdr>
                              <w:divsChild>
                                <w:div w:id="97214431">
                                  <w:marLeft w:val="420"/>
                                  <w:marRight w:val="0"/>
                                  <w:marTop w:val="0"/>
                                  <w:marBottom w:val="0"/>
                                  <w:divBdr>
                                    <w:top w:val="none" w:sz="0" w:space="0" w:color="auto"/>
                                    <w:left w:val="none" w:sz="0" w:space="0" w:color="auto"/>
                                    <w:bottom w:val="none" w:sz="0" w:space="0" w:color="auto"/>
                                    <w:right w:val="none" w:sz="0" w:space="0" w:color="auto"/>
                                  </w:divBdr>
                                </w:div>
                              </w:divsChild>
                            </w:div>
                            <w:div w:id="1936673480">
                              <w:marLeft w:val="0"/>
                              <w:marRight w:val="0"/>
                              <w:marTop w:val="120"/>
                              <w:marBottom w:val="360"/>
                              <w:divBdr>
                                <w:top w:val="none" w:sz="0" w:space="0" w:color="auto"/>
                                <w:left w:val="none" w:sz="0" w:space="0" w:color="auto"/>
                                <w:bottom w:val="none" w:sz="0" w:space="0" w:color="auto"/>
                                <w:right w:val="none" w:sz="0" w:space="0" w:color="auto"/>
                              </w:divBdr>
                              <w:divsChild>
                                <w:div w:id="1871533667">
                                  <w:marLeft w:val="0"/>
                                  <w:marRight w:val="0"/>
                                  <w:marTop w:val="0"/>
                                  <w:marBottom w:val="0"/>
                                  <w:divBdr>
                                    <w:top w:val="none" w:sz="0" w:space="0" w:color="auto"/>
                                    <w:left w:val="none" w:sz="0" w:space="0" w:color="auto"/>
                                    <w:bottom w:val="none" w:sz="0" w:space="0" w:color="auto"/>
                                    <w:right w:val="none" w:sz="0" w:space="0" w:color="auto"/>
                                  </w:divBdr>
                                </w:div>
                                <w:div w:id="618754876">
                                  <w:marLeft w:val="420"/>
                                  <w:marRight w:val="0"/>
                                  <w:marTop w:val="0"/>
                                  <w:marBottom w:val="0"/>
                                  <w:divBdr>
                                    <w:top w:val="none" w:sz="0" w:space="0" w:color="auto"/>
                                    <w:left w:val="none" w:sz="0" w:space="0" w:color="auto"/>
                                    <w:bottom w:val="none" w:sz="0" w:space="0" w:color="auto"/>
                                    <w:right w:val="none" w:sz="0" w:space="0" w:color="auto"/>
                                  </w:divBdr>
                                </w:div>
                              </w:divsChild>
                            </w:div>
                            <w:div w:id="1192306825">
                              <w:marLeft w:val="0"/>
                              <w:marRight w:val="0"/>
                              <w:marTop w:val="120"/>
                              <w:marBottom w:val="360"/>
                              <w:divBdr>
                                <w:top w:val="none" w:sz="0" w:space="0" w:color="auto"/>
                                <w:left w:val="none" w:sz="0" w:space="0" w:color="auto"/>
                                <w:bottom w:val="none" w:sz="0" w:space="0" w:color="auto"/>
                                <w:right w:val="none" w:sz="0" w:space="0" w:color="auto"/>
                              </w:divBdr>
                              <w:divsChild>
                                <w:div w:id="184448566">
                                  <w:marLeft w:val="0"/>
                                  <w:marRight w:val="0"/>
                                  <w:marTop w:val="0"/>
                                  <w:marBottom w:val="0"/>
                                  <w:divBdr>
                                    <w:top w:val="none" w:sz="0" w:space="0" w:color="auto"/>
                                    <w:left w:val="none" w:sz="0" w:space="0" w:color="auto"/>
                                    <w:bottom w:val="none" w:sz="0" w:space="0" w:color="auto"/>
                                    <w:right w:val="none" w:sz="0" w:space="0" w:color="auto"/>
                                  </w:divBdr>
                                </w:div>
                                <w:div w:id="32782699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2165369">
      <w:bodyDiv w:val="1"/>
      <w:marLeft w:val="0"/>
      <w:marRight w:val="0"/>
      <w:marTop w:val="0"/>
      <w:marBottom w:val="0"/>
      <w:divBdr>
        <w:top w:val="none" w:sz="0" w:space="0" w:color="auto"/>
        <w:left w:val="none" w:sz="0" w:space="0" w:color="auto"/>
        <w:bottom w:val="none" w:sz="0" w:space="0" w:color="auto"/>
        <w:right w:val="none" w:sz="0" w:space="0" w:color="auto"/>
      </w:divBdr>
    </w:div>
    <w:div w:id="885095171">
      <w:bodyDiv w:val="1"/>
      <w:marLeft w:val="0"/>
      <w:marRight w:val="0"/>
      <w:marTop w:val="0"/>
      <w:marBottom w:val="0"/>
      <w:divBdr>
        <w:top w:val="none" w:sz="0" w:space="0" w:color="auto"/>
        <w:left w:val="none" w:sz="0" w:space="0" w:color="auto"/>
        <w:bottom w:val="none" w:sz="0" w:space="0" w:color="auto"/>
        <w:right w:val="none" w:sz="0" w:space="0" w:color="auto"/>
      </w:divBdr>
    </w:div>
    <w:div w:id="900482600">
      <w:bodyDiv w:val="1"/>
      <w:marLeft w:val="0"/>
      <w:marRight w:val="0"/>
      <w:marTop w:val="0"/>
      <w:marBottom w:val="0"/>
      <w:divBdr>
        <w:top w:val="none" w:sz="0" w:space="0" w:color="auto"/>
        <w:left w:val="none" w:sz="0" w:space="0" w:color="auto"/>
        <w:bottom w:val="none" w:sz="0" w:space="0" w:color="auto"/>
        <w:right w:val="none" w:sz="0" w:space="0" w:color="auto"/>
      </w:divBdr>
      <w:divsChild>
        <w:div w:id="815417490">
          <w:marLeft w:val="0"/>
          <w:marRight w:val="0"/>
          <w:marTop w:val="0"/>
          <w:marBottom w:val="80"/>
          <w:divBdr>
            <w:top w:val="none" w:sz="0" w:space="0" w:color="auto"/>
            <w:left w:val="none" w:sz="0" w:space="0" w:color="auto"/>
            <w:bottom w:val="none" w:sz="0" w:space="0" w:color="auto"/>
            <w:right w:val="none" w:sz="0" w:space="0" w:color="auto"/>
          </w:divBdr>
        </w:div>
      </w:divsChild>
    </w:div>
    <w:div w:id="950403938">
      <w:bodyDiv w:val="1"/>
      <w:marLeft w:val="0"/>
      <w:marRight w:val="0"/>
      <w:marTop w:val="0"/>
      <w:marBottom w:val="0"/>
      <w:divBdr>
        <w:top w:val="none" w:sz="0" w:space="0" w:color="auto"/>
        <w:left w:val="none" w:sz="0" w:space="0" w:color="auto"/>
        <w:bottom w:val="none" w:sz="0" w:space="0" w:color="auto"/>
        <w:right w:val="none" w:sz="0" w:space="0" w:color="auto"/>
      </w:divBdr>
      <w:divsChild>
        <w:div w:id="647251097">
          <w:marLeft w:val="0"/>
          <w:marRight w:val="0"/>
          <w:marTop w:val="0"/>
          <w:marBottom w:val="0"/>
          <w:divBdr>
            <w:top w:val="none" w:sz="0" w:space="0" w:color="auto"/>
            <w:left w:val="none" w:sz="0" w:space="0" w:color="auto"/>
            <w:bottom w:val="none" w:sz="0" w:space="0" w:color="auto"/>
            <w:right w:val="none" w:sz="0" w:space="0" w:color="auto"/>
          </w:divBdr>
          <w:divsChild>
            <w:div w:id="2009601223">
              <w:marLeft w:val="0"/>
              <w:marRight w:val="0"/>
              <w:marTop w:val="0"/>
              <w:marBottom w:val="0"/>
              <w:divBdr>
                <w:top w:val="none" w:sz="0" w:space="0" w:color="auto"/>
                <w:left w:val="none" w:sz="0" w:space="0" w:color="auto"/>
                <w:bottom w:val="none" w:sz="0" w:space="0" w:color="auto"/>
                <w:right w:val="none" w:sz="0" w:space="0" w:color="auto"/>
              </w:divBdr>
              <w:divsChild>
                <w:div w:id="212886932">
                  <w:marLeft w:val="0"/>
                  <w:marRight w:val="-6084"/>
                  <w:marTop w:val="0"/>
                  <w:marBottom w:val="0"/>
                  <w:divBdr>
                    <w:top w:val="none" w:sz="0" w:space="0" w:color="auto"/>
                    <w:left w:val="none" w:sz="0" w:space="0" w:color="auto"/>
                    <w:bottom w:val="none" w:sz="0" w:space="0" w:color="auto"/>
                    <w:right w:val="none" w:sz="0" w:space="0" w:color="auto"/>
                  </w:divBdr>
                  <w:divsChild>
                    <w:div w:id="2032534031">
                      <w:marLeft w:val="0"/>
                      <w:marRight w:val="5604"/>
                      <w:marTop w:val="0"/>
                      <w:marBottom w:val="0"/>
                      <w:divBdr>
                        <w:top w:val="none" w:sz="0" w:space="0" w:color="auto"/>
                        <w:left w:val="none" w:sz="0" w:space="0" w:color="auto"/>
                        <w:bottom w:val="none" w:sz="0" w:space="0" w:color="auto"/>
                        <w:right w:val="none" w:sz="0" w:space="0" w:color="auto"/>
                      </w:divBdr>
                      <w:divsChild>
                        <w:div w:id="660234777">
                          <w:marLeft w:val="0"/>
                          <w:marRight w:val="0"/>
                          <w:marTop w:val="0"/>
                          <w:marBottom w:val="0"/>
                          <w:divBdr>
                            <w:top w:val="none" w:sz="0" w:space="0" w:color="auto"/>
                            <w:left w:val="none" w:sz="0" w:space="0" w:color="auto"/>
                            <w:bottom w:val="none" w:sz="0" w:space="0" w:color="auto"/>
                            <w:right w:val="none" w:sz="0" w:space="0" w:color="auto"/>
                          </w:divBdr>
                          <w:divsChild>
                            <w:div w:id="2136487207">
                              <w:marLeft w:val="0"/>
                              <w:marRight w:val="0"/>
                              <w:marTop w:val="120"/>
                              <w:marBottom w:val="360"/>
                              <w:divBdr>
                                <w:top w:val="none" w:sz="0" w:space="0" w:color="auto"/>
                                <w:left w:val="none" w:sz="0" w:space="0" w:color="auto"/>
                                <w:bottom w:val="none" w:sz="0" w:space="0" w:color="auto"/>
                                <w:right w:val="none" w:sz="0" w:space="0" w:color="auto"/>
                              </w:divBdr>
                              <w:divsChild>
                                <w:div w:id="1991866239">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406516">
      <w:bodyDiv w:val="1"/>
      <w:marLeft w:val="0"/>
      <w:marRight w:val="0"/>
      <w:marTop w:val="0"/>
      <w:marBottom w:val="0"/>
      <w:divBdr>
        <w:top w:val="none" w:sz="0" w:space="0" w:color="auto"/>
        <w:left w:val="none" w:sz="0" w:space="0" w:color="auto"/>
        <w:bottom w:val="none" w:sz="0" w:space="0" w:color="auto"/>
        <w:right w:val="none" w:sz="0" w:space="0" w:color="auto"/>
      </w:divBdr>
      <w:divsChild>
        <w:div w:id="2080512864">
          <w:marLeft w:val="0"/>
          <w:marRight w:val="0"/>
          <w:marTop w:val="0"/>
          <w:marBottom w:val="80"/>
          <w:divBdr>
            <w:top w:val="none" w:sz="0" w:space="0" w:color="auto"/>
            <w:left w:val="none" w:sz="0" w:space="0" w:color="auto"/>
            <w:bottom w:val="none" w:sz="0" w:space="0" w:color="auto"/>
            <w:right w:val="none" w:sz="0" w:space="0" w:color="auto"/>
          </w:divBdr>
        </w:div>
      </w:divsChild>
    </w:div>
    <w:div w:id="1123885624">
      <w:bodyDiv w:val="1"/>
      <w:marLeft w:val="0"/>
      <w:marRight w:val="0"/>
      <w:marTop w:val="0"/>
      <w:marBottom w:val="0"/>
      <w:divBdr>
        <w:top w:val="none" w:sz="0" w:space="0" w:color="auto"/>
        <w:left w:val="none" w:sz="0" w:space="0" w:color="auto"/>
        <w:bottom w:val="none" w:sz="0" w:space="0" w:color="auto"/>
        <w:right w:val="none" w:sz="0" w:space="0" w:color="auto"/>
      </w:divBdr>
      <w:divsChild>
        <w:div w:id="22100114">
          <w:marLeft w:val="0"/>
          <w:marRight w:val="0"/>
          <w:marTop w:val="0"/>
          <w:marBottom w:val="0"/>
          <w:divBdr>
            <w:top w:val="none" w:sz="0" w:space="0" w:color="auto"/>
            <w:left w:val="none" w:sz="0" w:space="0" w:color="auto"/>
            <w:bottom w:val="none" w:sz="0" w:space="0" w:color="auto"/>
            <w:right w:val="none" w:sz="0" w:space="0" w:color="auto"/>
          </w:divBdr>
        </w:div>
      </w:divsChild>
    </w:div>
    <w:div w:id="1140003975">
      <w:bodyDiv w:val="1"/>
      <w:marLeft w:val="0"/>
      <w:marRight w:val="0"/>
      <w:marTop w:val="0"/>
      <w:marBottom w:val="0"/>
      <w:divBdr>
        <w:top w:val="none" w:sz="0" w:space="0" w:color="auto"/>
        <w:left w:val="none" w:sz="0" w:space="0" w:color="auto"/>
        <w:bottom w:val="none" w:sz="0" w:space="0" w:color="auto"/>
        <w:right w:val="none" w:sz="0" w:space="0" w:color="auto"/>
      </w:divBdr>
      <w:divsChild>
        <w:div w:id="1773359872">
          <w:marLeft w:val="0"/>
          <w:marRight w:val="0"/>
          <w:marTop w:val="0"/>
          <w:marBottom w:val="0"/>
          <w:divBdr>
            <w:top w:val="none" w:sz="0" w:space="0" w:color="auto"/>
            <w:left w:val="none" w:sz="0" w:space="0" w:color="auto"/>
            <w:bottom w:val="none" w:sz="0" w:space="0" w:color="auto"/>
            <w:right w:val="none" w:sz="0" w:space="0" w:color="auto"/>
          </w:divBdr>
          <w:divsChild>
            <w:div w:id="142742465">
              <w:marLeft w:val="0"/>
              <w:marRight w:val="0"/>
              <w:marTop w:val="0"/>
              <w:marBottom w:val="0"/>
              <w:divBdr>
                <w:top w:val="none" w:sz="0" w:space="0" w:color="auto"/>
                <w:left w:val="none" w:sz="0" w:space="0" w:color="auto"/>
                <w:bottom w:val="none" w:sz="0" w:space="0" w:color="auto"/>
                <w:right w:val="none" w:sz="0" w:space="0" w:color="auto"/>
              </w:divBdr>
              <w:divsChild>
                <w:div w:id="1753626308">
                  <w:marLeft w:val="0"/>
                  <w:marRight w:val="-6084"/>
                  <w:marTop w:val="0"/>
                  <w:marBottom w:val="0"/>
                  <w:divBdr>
                    <w:top w:val="none" w:sz="0" w:space="0" w:color="auto"/>
                    <w:left w:val="none" w:sz="0" w:space="0" w:color="auto"/>
                    <w:bottom w:val="none" w:sz="0" w:space="0" w:color="auto"/>
                    <w:right w:val="none" w:sz="0" w:space="0" w:color="auto"/>
                  </w:divBdr>
                  <w:divsChild>
                    <w:div w:id="1996105169">
                      <w:marLeft w:val="0"/>
                      <w:marRight w:val="5604"/>
                      <w:marTop w:val="0"/>
                      <w:marBottom w:val="0"/>
                      <w:divBdr>
                        <w:top w:val="none" w:sz="0" w:space="0" w:color="auto"/>
                        <w:left w:val="none" w:sz="0" w:space="0" w:color="auto"/>
                        <w:bottom w:val="none" w:sz="0" w:space="0" w:color="auto"/>
                        <w:right w:val="none" w:sz="0" w:space="0" w:color="auto"/>
                      </w:divBdr>
                      <w:divsChild>
                        <w:div w:id="973868556">
                          <w:marLeft w:val="0"/>
                          <w:marRight w:val="0"/>
                          <w:marTop w:val="0"/>
                          <w:marBottom w:val="0"/>
                          <w:divBdr>
                            <w:top w:val="none" w:sz="0" w:space="0" w:color="auto"/>
                            <w:left w:val="none" w:sz="0" w:space="0" w:color="auto"/>
                            <w:bottom w:val="none" w:sz="0" w:space="0" w:color="auto"/>
                            <w:right w:val="none" w:sz="0" w:space="0" w:color="auto"/>
                          </w:divBdr>
                          <w:divsChild>
                            <w:div w:id="27073429">
                              <w:marLeft w:val="0"/>
                              <w:marRight w:val="0"/>
                              <w:marTop w:val="120"/>
                              <w:marBottom w:val="360"/>
                              <w:divBdr>
                                <w:top w:val="none" w:sz="0" w:space="0" w:color="auto"/>
                                <w:left w:val="none" w:sz="0" w:space="0" w:color="auto"/>
                                <w:bottom w:val="none" w:sz="0" w:space="0" w:color="auto"/>
                                <w:right w:val="none" w:sz="0" w:space="0" w:color="auto"/>
                              </w:divBdr>
                              <w:divsChild>
                                <w:div w:id="2104640790">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8521980">
      <w:bodyDiv w:val="1"/>
      <w:marLeft w:val="0"/>
      <w:marRight w:val="0"/>
      <w:marTop w:val="0"/>
      <w:marBottom w:val="0"/>
      <w:divBdr>
        <w:top w:val="none" w:sz="0" w:space="0" w:color="auto"/>
        <w:left w:val="none" w:sz="0" w:space="0" w:color="auto"/>
        <w:bottom w:val="none" w:sz="0" w:space="0" w:color="auto"/>
        <w:right w:val="none" w:sz="0" w:space="0" w:color="auto"/>
      </w:divBdr>
      <w:divsChild>
        <w:div w:id="1004239479">
          <w:marLeft w:val="0"/>
          <w:marRight w:val="0"/>
          <w:marTop w:val="0"/>
          <w:marBottom w:val="0"/>
          <w:divBdr>
            <w:top w:val="none" w:sz="0" w:space="0" w:color="auto"/>
            <w:left w:val="none" w:sz="0" w:space="0" w:color="auto"/>
            <w:bottom w:val="none" w:sz="0" w:space="0" w:color="auto"/>
            <w:right w:val="none" w:sz="0" w:space="0" w:color="auto"/>
          </w:divBdr>
          <w:divsChild>
            <w:div w:id="111760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6681">
      <w:bodyDiv w:val="1"/>
      <w:marLeft w:val="0"/>
      <w:marRight w:val="0"/>
      <w:marTop w:val="0"/>
      <w:marBottom w:val="0"/>
      <w:divBdr>
        <w:top w:val="none" w:sz="0" w:space="0" w:color="auto"/>
        <w:left w:val="none" w:sz="0" w:space="0" w:color="auto"/>
        <w:bottom w:val="none" w:sz="0" w:space="0" w:color="auto"/>
        <w:right w:val="none" w:sz="0" w:space="0" w:color="auto"/>
      </w:divBdr>
      <w:divsChild>
        <w:div w:id="310715520">
          <w:marLeft w:val="0"/>
          <w:marRight w:val="0"/>
          <w:marTop w:val="0"/>
          <w:marBottom w:val="80"/>
          <w:divBdr>
            <w:top w:val="none" w:sz="0" w:space="0" w:color="auto"/>
            <w:left w:val="none" w:sz="0" w:space="0" w:color="auto"/>
            <w:bottom w:val="none" w:sz="0" w:space="0" w:color="auto"/>
            <w:right w:val="none" w:sz="0" w:space="0" w:color="auto"/>
          </w:divBdr>
        </w:div>
      </w:divsChild>
    </w:div>
    <w:div w:id="1610896753">
      <w:bodyDiv w:val="1"/>
      <w:marLeft w:val="0"/>
      <w:marRight w:val="0"/>
      <w:marTop w:val="0"/>
      <w:marBottom w:val="0"/>
      <w:divBdr>
        <w:top w:val="none" w:sz="0" w:space="0" w:color="auto"/>
        <w:left w:val="none" w:sz="0" w:space="0" w:color="auto"/>
        <w:bottom w:val="none" w:sz="0" w:space="0" w:color="auto"/>
        <w:right w:val="none" w:sz="0" w:space="0" w:color="auto"/>
      </w:divBdr>
      <w:divsChild>
        <w:div w:id="1926261887">
          <w:marLeft w:val="0"/>
          <w:marRight w:val="0"/>
          <w:marTop w:val="0"/>
          <w:marBottom w:val="0"/>
          <w:divBdr>
            <w:top w:val="none" w:sz="0" w:space="0" w:color="auto"/>
            <w:left w:val="none" w:sz="0" w:space="0" w:color="auto"/>
            <w:bottom w:val="none" w:sz="0" w:space="0" w:color="auto"/>
            <w:right w:val="none" w:sz="0" w:space="0" w:color="auto"/>
          </w:divBdr>
          <w:divsChild>
            <w:div w:id="1513370587">
              <w:marLeft w:val="0"/>
              <w:marRight w:val="0"/>
              <w:marTop w:val="0"/>
              <w:marBottom w:val="0"/>
              <w:divBdr>
                <w:top w:val="none" w:sz="0" w:space="0" w:color="auto"/>
                <w:left w:val="none" w:sz="0" w:space="0" w:color="auto"/>
                <w:bottom w:val="none" w:sz="0" w:space="0" w:color="auto"/>
                <w:right w:val="none" w:sz="0" w:space="0" w:color="auto"/>
              </w:divBdr>
              <w:divsChild>
                <w:div w:id="411899521">
                  <w:marLeft w:val="0"/>
                  <w:marRight w:val="0"/>
                  <w:marTop w:val="0"/>
                  <w:marBottom w:val="0"/>
                  <w:divBdr>
                    <w:top w:val="none" w:sz="0" w:space="0" w:color="auto"/>
                    <w:left w:val="none" w:sz="0" w:space="0" w:color="auto"/>
                    <w:bottom w:val="none" w:sz="0" w:space="0" w:color="auto"/>
                    <w:right w:val="none" w:sz="0" w:space="0" w:color="auto"/>
                  </w:divBdr>
                  <w:divsChild>
                    <w:div w:id="361367877">
                      <w:marLeft w:val="0"/>
                      <w:marRight w:val="0"/>
                      <w:marTop w:val="0"/>
                      <w:marBottom w:val="0"/>
                      <w:divBdr>
                        <w:top w:val="none" w:sz="0" w:space="0" w:color="auto"/>
                        <w:left w:val="none" w:sz="0" w:space="0" w:color="auto"/>
                        <w:bottom w:val="none" w:sz="0" w:space="0" w:color="auto"/>
                        <w:right w:val="none" w:sz="0" w:space="0" w:color="auto"/>
                      </w:divBdr>
                      <w:divsChild>
                        <w:div w:id="126460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5439641">
      <w:bodyDiv w:val="1"/>
      <w:marLeft w:val="0"/>
      <w:marRight w:val="0"/>
      <w:marTop w:val="0"/>
      <w:marBottom w:val="0"/>
      <w:divBdr>
        <w:top w:val="none" w:sz="0" w:space="0" w:color="auto"/>
        <w:left w:val="none" w:sz="0" w:space="0" w:color="auto"/>
        <w:bottom w:val="none" w:sz="0" w:space="0" w:color="auto"/>
        <w:right w:val="none" w:sz="0" w:space="0" w:color="auto"/>
      </w:divBdr>
      <w:divsChild>
        <w:div w:id="93792502">
          <w:marLeft w:val="0"/>
          <w:marRight w:val="0"/>
          <w:marTop w:val="0"/>
          <w:marBottom w:val="0"/>
          <w:divBdr>
            <w:top w:val="none" w:sz="0" w:space="0" w:color="auto"/>
            <w:left w:val="none" w:sz="0" w:space="0" w:color="auto"/>
            <w:bottom w:val="none" w:sz="0" w:space="0" w:color="auto"/>
            <w:right w:val="none" w:sz="0" w:space="0" w:color="auto"/>
          </w:divBdr>
          <w:divsChild>
            <w:div w:id="854541597">
              <w:marLeft w:val="0"/>
              <w:marRight w:val="0"/>
              <w:marTop w:val="0"/>
              <w:marBottom w:val="0"/>
              <w:divBdr>
                <w:top w:val="none" w:sz="0" w:space="0" w:color="auto"/>
                <w:left w:val="none" w:sz="0" w:space="0" w:color="auto"/>
                <w:bottom w:val="none" w:sz="0" w:space="0" w:color="auto"/>
                <w:right w:val="none" w:sz="0" w:space="0" w:color="auto"/>
              </w:divBdr>
              <w:divsChild>
                <w:div w:id="2053459601">
                  <w:marLeft w:val="0"/>
                  <w:marRight w:val="0"/>
                  <w:marTop w:val="0"/>
                  <w:marBottom w:val="0"/>
                  <w:divBdr>
                    <w:top w:val="none" w:sz="0" w:space="0" w:color="auto"/>
                    <w:left w:val="none" w:sz="0" w:space="0" w:color="auto"/>
                    <w:bottom w:val="none" w:sz="0" w:space="0" w:color="auto"/>
                    <w:right w:val="none" w:sz="0" w:space="0" w:color="auto"/>
                  </w:divBdr>
                  <w:divsChild>
                    <w:div w:id="1978753958">
                      <w:marLeft w:val="0"/>
                      <w:marRight w:val="0"/>
                      <w:marTop w:val="0"/>
                      <w:marBottom w:val="0"/>
                      <w:divBdr>
                        <w:top w:val="none" w:sz="0" w:space="0" w:color="auto"/>
                        <w:left w:val="none" w:sz="0" w:space="0" w:color="auto"/>
                        <w:bottom w:val="none" w:sz="0" w:space="0" w:color="auto"/>
                        <w:right w:val="none" w:sz="0" w:space="0" w:color="auto"/>
                      </w:divBdr>
                      <w:divsChild>
                        <w:div w:id="1063681126">
                          <w:marLeft w:val="0"/>
                          <w:marRight w:val="0"/>
                          <w:marTop w:val="0"/>
                          <w:marBottom w:val="0"/>
                          <w:divBdr>
                            <w:top w:val="none" w:sz="0" w:space="0" w:color="auto"/>
                            <w:left w:val="none" w:sz="0" w:space="0" w:color="auto"/>
                            <w:bottom w:val="none" w:sz="0" w:space="0" w:color="auto"/>
                            <w:right w:val="none" w:sz="0" w:space="0" w:color="auto"/>
                          </w:divBdr>
                          <w:divsChild>
                            <w:div w:id="363945548">
                              <w:marLeft w:val="0"/>
                              <w:marRight w:val="0"/>
                              <w:marTop w:val="0"/>
                              <w:marBottom w:val="0"/>
                              <w:divBdr>
                                <w:top w:val="none" w:sz="0" w:space="0" w:color="auto"/>
                                <w:left w:val="none" w:sz="0" w:space="0" w:color="auto"/>
                                <w:bottom w:val="none" w:sz="0" w:space="0" w:color="auto"/>
                                <w:right w:val="none" w:sz="0" w:space="0" w:color="auto"/>
                              </w:divBdr>
                              <w:divsChild>
                                <w:div w:id="156772579">
                                  <w:marLeft w:val="0"/>
                                  <w:marRight w:val="0"/>
                                  <w:marTop w:val="0"/>
                                  <w:marBottom w:val="0"/>
                                  <w:divBdr>
                                    <w:top w:val="none" w:sz="0" w:space="0" w:color="auto"/>
                                    <w:left w:val="none" w:sz="0" w:space="0" w:color="auto"/>
                                    <w:bottom w:val="none" w:sz="0" w:space="0" w:color="auto"/>
                                    <w:right w:val="none" w:sz="0" w:space="0" w:color="auto"/>
                                  </w:divBdr>
                                  <w:divsChild>
                                    <w:div w:id="1619028963">
                                      <w:marLeft w:val="0"/>
                                      <w:marRight w:val="0"/>
                                      <w:marTop w:val="0"/>
                                      <w:marBottom w:val="0"/>
                                      <w:divBdr>
                                        <w:top w:val="none" w:sz="0" w:space="0" w:color="auto"/>
                                        <w:left w:val="none" w:sz="0" w:space="0" w:color="auto"/>
                                        <w:bottom w:val="none" w:sz="0" w:space="0" w:color="auto"/>
                                        <w:right w:val="none" w:sz="0" w:space="0" w:color="auto"/>
                                      </w:divBdr>
                                      <w:divsChild>
                                        <w:div w:id="453132548">
                                          <w:marLeft w:val="0"/>
                                          <w:marRight w:val="0"/>
                                          <w:marTop w:val="0"/>
                                          <w:marBottom w:val="0"/>
                                          <w:divBdr>
                                            <w:top w:val="none" w:sz="0" w:space="0" w:color="auto"/>
                                            <w:left w:val="none" w:sz="0" w:space="0" w:color="auto"/>
                                            <w:bottom w:val="none" w:sz="0" w:space="0" w:color="auto"/>
                                            <w:right w:val="none" w:sz="0" w:space="0" w:color="auto"/>
                                          </w:divBdr>
                                          <w:divsChild>
                                            <w:div w:id="209238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9266084">
      <w:bodyDiv w:val="1"/>
      <w:marLeft w:val="0"/>
      <w:marRight w:val="0"/>
      <w:marTop w:val="0"/>
      <w:marBottom w:val="0"/>
      <w:divBdr>
        <w:top w:val="none" w:sz="0" w:space="0" w:color="auto"/>
        <w:left w:val="none" w:sz="0" w:space="0" w:color="auto"/>
        <w:bottom w:val="none" w:sz="0" w:space="0" w:color="auto"/>
        <w:right w:val="none" w:sz="0" w:space="0" w:color="auto"/>
      </w:divBdr>
      <w:divsChild>
        <w:div w:id="475995091">
          <w:marLeft w:val="0"/>
          <w:marRight w:val="0"/>
          <w:marTop w:val="0"/>
          <w:marBottom w:val="0"/>
          <w:divBdr>
            <w:top w:val="none" w:sz="0" w:space="0" w:color="auto"/>
            <w:left w:val="none" w:sz="0" w:space="0" w:color="auto"/>
            <w:bottom w:val="none" w:sz="0" w:space="0" w:color="auto"/>
            <w:right w:val="none" w:sz="0" w:space="0" w:color="auto"/>
          </w:divBdr>
          <w:divsChild>
            <w:div w:id="2144034843">
              <w:marLeft w:val="0"/>
              <w:marRight w:val="0"/>
              <w:marTop w:val="0"/>
              <w:marBottom w:val="0"/>
              <w:divBdr>
                <w:top w:val="none" w:sz="0" w:space="0" w:color="auto"/>
                <w:left w:val="none" w:sz="0" w:space="0" w:color="auto"/>
                <w:bottom w:val="none" w:sz="0" w:space="0" w:color="auto"/>
                <w:right w:val="none" w:sz="0" w:space="0" w:color="auto"/>
              </w:divBdr>
              <w:divsChild>
                <w:div w:id="641229771">
                  <w:marLeft w:val="0"/>
                  <w:marRight w:val="-6084"/>
                  <w:marTop w:val="0"/>
                  <w:marBottom w:val="0"/>
                  <w:divBdr>
                    <w:top w:val="none" w:sz="0" w:space="0" w:color="auto"/>
                    <w:left w:val="none" w:sz="0" w:space="0" w:color="auto"/>
                    <w:bottom w:val="none" w:sz="0" w:space="0" w:color="auto"/>
                    <w:right w:val="none" w:sz="0" w:space="0" w:color="auto"/>
                  </w:divBdr>
                  <w:divsChild>
                    <w:div w:id="1851484969">
                      <w:marLeft w:val="0"/>
                      <w:marRight w:val="5604"/>
                      <w:marTop w:val="0"/>
                      <w:marBottom w:val="0"/>
                      <w:divBdr>
                        <w:top w:val="none" w:sz="0" w:space="0" w:color="auto"/>
                        <w:left w:val="none" w:sz="0" w:space="0" w:color="auto"/>
                        <w:bottom w:val="none" w:sz="0" w:space="0" w:color="auto"/>
                        <w:right w:val="none" w:sz="0" w:space="0" w:color="auto"/>
                      </w:divBdr>
                      <w:divsChild>
                        <w:div w:id="611208821">
                          <w:marLeft w:val="0"/>
                          <w:marRight w:val="0"/>
                          <w:marTop w:val="0"/>
                          <w:marBottom w:val="0"/>
                          <w:divBdr>
                            <w:top w:val="none" w:sz="0" w:space="0" w:color="auto"/>
                            <w:left w:val="none" w:sz="0" w:space="0" w:color="auto"/>
                            <w:bottom w:val="none" w:sz="0" w:space="0" w:color="auto"/>
                            <w:right w:val="none" w:sz="0" w:space="0" w:color="auto"/>
                          </w:divBdr>
                          <w:divsChild>
                            <w:div w:id="467823381">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849391">
      <w:bodyDiv w:val="1"/>
      <w:marLeft w:val="0"/>
      <w:marRight w:val="0"/>
      <w:marTop w:val="0"/>
      <w:marBottom w:val="0"/>
      <w:divBdr>
        <w:top w:val="none" w:sz="0" w:space="0" w:color="auto"/>
        <w:left w:val="none" w:sz="0" w:space="0" w:color="auto"/>
        <w:bottom w:val="none" w:sz="0" w:space="0" w:color="auto"/>
        <w:right w:val="none" w:sz="0" w:space="0" w:color="auto"/>
      </w:divBdr>
      <w:divsChild>
        <w:div w:id="1271233711">
          <w:marLeft w:val="0"/>
          <w:marRight w:val="0"/>
          <w:marTop w:val="0"/>
          <w:marBottom w:val="0"/>
          <w:divBdr>
            <w:top w:val="none" w:sz="0" w:space="0" w:color="auto"/>
            <w:left w:val="none" w:sz="0" w:space="0" w:color="auto"/>
            <w:bottom w:val="none" w:sz="0" w:space="0" w:color="auto"/>
            <w:right w:val="none" w:sz="0" w:space="0" w:color="auto"/>
          </w:divBdr>
          <w:divsChild>
            <w:div w:id="148539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08020">
      <w:bodyDiv w:val="1"/>
      <w:marLeft w:val="0"/>
      <w:marRight w:val="0"/>
      <w:marTop w:val="0"/>
      <w:marBottom w:val="0"/>
      <w:divBdr>
        <w:top w:val="none" w:sz="0" w:space="0" w:color="auto"/>
        <w:left w:val="none" w:sz="0" w:space="0" w:color="auto"/>
        <w:bottom w:val="none" w:sz="0" w:space="0" w:color="auto"/>
        <w:right w:val="none" w:sz="0" w:space="0" w:color="auto"/>
      </w:divBdr>
      <w:divsChild>
        <w:div w:id="533539189">
          <w:marLeft w:val="0"/>
          <w:marRight w:val="0"/>
          <w:marTop w:val="0"/>
          <w:marBottom w:val="0"/>
          <w:divBdr>
            <w:top w:val="none" w:sz="0" w:space="0" w:color="auto"/>
            <w:left w:val="none" w:sz="0" w:space="0" w:color="auto"/>
            <w:bottom w:val="none" w:sz="0" w:space="0" w:color="auto"/>
            <w:right w:val="none" w:sz="0" w:space="0" w:color="auto"/>
          </w:divBdr>
          <w:divsChild>
            <w:div w:id="1217620757">
              <w:marLeft w:val="0"/>
              <w:marRight w:val="0"/>
              <w:marTop w:val="0"/>
              <w:marBottom w:val="0"/>
              <w:divBdr>
                <w:top w:val="none" w:sz="0" w:space="0" w:color="auto"/>
                <w:left w:val="none" w:sz="0" w:space="0" w:color="auto"/>
                <w:bottom w:val="none" w:sz="0" w:space="0" w:color="auto"/>
                <w:right w:val="none" w:sz="0" w:space="0" w:color="auto"/>
              </w:divBdr>
              <w:divsChild>
                <w:div w:id="1985238180">
                  <w:marLeft w:val="0"/>
                  <w:marRight w:val="0"/>
                  <w:marTop w:val="0"/>
                  <w:marBottom w:val="0"/>
                  <w:divBdr>
                    <w:top w:val="none" w:sz="0" w:space="0" w:color="auto"/>
                    <w:left w:val="none" w:sz="0" w:space="0" w:color="auto"/>
                    <w:bottom w:val="none" w:sz="0" w:space="0" w:color="auto"/>
                    <w:right w:val="none" w:sz="0" w:space="0" w:color="auto"/>
                  </w:divBdr>
                  <w:divsChild>
                    <w:div w:id="347102528">
                      <w:marLeft w:val="0"/>
                      <w:marRight w:val="0"/>
                      <w:marTop w:val="0"/>
                      <w:marBottom w:val="0"/>
                      <w:divBdr>
                        <w:top w:val="none" w:sz="0" w:space="0" w:color="auto"/>
                        <w:left w:val="none" w:sz="0" w:space="0" w:color="auto"/>
                        <w:bottom w:val="none" w:sz="0" w:space="0" w:color="auto"/>
                        <w:right w:val="none" w:sz="0" w:space="0" w:color="auto"/>
                      </w:divBdr>
                      <w:divsChild>
                        <w:div w:id="168062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893418">
      <w:bodyDiv w:val="1"/>
      <w:marLeft w:val="0"/>
      <w:marRight w:val="0"/>
      <w:marTop w:val="0"/>
      <w:marBottom w:val="0"/>
      <w:divBdr>
        <w:top w:val="none" w:sz="0" w:space="0" w:color="auto"/>
        <w:left w:val="none" w:sz="0" w:space="0" w:color="auto"/>
        <w:bottom w:val="none" w:sz="0" w:space="0" w:color="auto"/>
        <w:right w:val="none" w:sz="0" w:space="0" w:color="auto"/>
      </w:divBdr>
      <w:divsChild>
        <w:div w:id="344673268">
          <w:marLeft w:val="0"/>
          <w:marRight w:val="0"/>
          <w:marTop w:val="0"/>
          <w:marBottom w:val="0"/>
          <w:divBdr>
            <w:top w:val="none" w:sz="0" w:space="0" w:color="auto"/>
            <w:left w:val="none" w:sz="0" w:space="0" w:color="auto"/>
            <w:bottom w:val="none" w:sz="0" w:space="0" w:color="auto"/>
            <w:right w:val="none" w:sz="0" w:space="0" w:color="auto"/>
          </w:divBdr>
          <w:divsChild>
            <w:div w:id="274557126">
              <w:marLeft w:val="0"/>
              <w:marRight w:val="0"/>
              <w:marTop w:val="0"/>
              <w:marBottom w:val="0"/>
              <w:divBdr>
                <w:top w:val="none" w:sz="0" w:space="0" w:color="auto"/>
                <w:left w:val="none" w:sz="0" w:space="0" w:color="auto"/>
                <w:bottom w:val="none" w:sz="0" w:space="0" w:color="auto"/>
                <w:right w:val="none" w:sz="0" w:space="0" w:color="auto"/>
              </w:divBdr>
              <w:divsChild>
                <w:div w:id="2012950548">
                  <w:marLeft w:val="0"/>
                  <w:marRight w:val="0"/>
                  <w:marTop w:val="0"/>
                  <w:marBottom w:val="0"/>
                  <w:divBdr>
                    <w:top w:val="none" w:sz="0" w:space="0" w:color="auto"/>
                    <w:left w:val="none" w:sz="0" w:space="0" w:color="auto"/>
                    <w:bottom w:val="none" w:sz="0" w:space="0" w:color="auto"/>
                    <w:right w:val="none" w:sz="0" w:space="0" w:color="auto"/>
                  </w:divBdr>
                  <w:divsChild>
                    <w:div w:id="2059816885">
                      <w:marLeft w:val="0"/>
                      <w:marRight w:val="0"/>
                      <w:marTop w:val="0"/>
                      <w:marBottom w:val="0"/>
                      <w:divBdr>
                        <w:top w:val="none" w:sz="0" w:space="0" w:color="auto"/>
                        <w:left w:val="none" w:sz="0" w:space="0" w:color="auto"/>
                        <w:bottom w:val="none" w:sz="0" w:space="0" w:color="auto"/>
                        <w:right w:val="none" w:sz="0" w:space="0" w:color="auto"/>
                      </w:divBdr>
                      <w:divsChild>
                        <w:div w:id="51473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3380397">
      <w:bodyDiv w:val="1"/>
      <w:marLeft w:val="0"/>
      <w:marRight w:val="0"/>
      <w:marTop w:val="0"/>
      <w:marBottom w:val="0"/>
      <w:divBdr>
        <w:top w:val="none" w:sz="0" w:space="0" w:color="auto"/>
        <w:left w:val="none" w:sz="0" w:space="0" w:color="auto"/>
        <w:bottom w:val="none" w:sz="0" w:space="0" w:color="auto"/>
        <w:right w:val="none" w:sz="0" w:space="0" w:color="auto"/>
      </w:divBdr>
      <w:divsChild>
        <w:div w:id="425729763">
          <w:marLeft w:val="0"/>
          <w:marRight w:val="0"/>
          <w:marTop w:val="0"/>
          <w:marBottom w:val="8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www.ncbi.nlm.nih.gov/pubmed?term=%22Skou%20JC%22%5BAuthor%5D" TargetMode="External"/><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hyperlink" Target="http://en.wikipedia.org/wiki/PubMed_Identifier" TargetMode="External"/><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en.wikipedia.org/wiki/Biochim._Biophys._Acta" TargetMode="External"/><Relationship Id="rId38" Type="http://schemas.openxmlformats.org/officeDocument/2006/relationships/hyperlink" Target="http://www.ncbi.nlm.nih.gov/pubmed/2550073"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www.jove.com/index/details.stp?id=1595" TargetMode="External"/><Relationship Id="rId41" Type="http://schemas.openxmlformats.org/officeDocument/2006/relationships/hyperlink" Target="http://www.jove.com/index/details.stp?id=231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www.mitpress.com/" TargetMode="External"/><Relationship Id="rId37" Type="http://schemas.openxmlformats.org/officeDocument/2006/relationships/hyperlink" Target="http://en.wikipedia.org/wiki/PubMed_Identifier" TargetMode="External"/><Relationship Id="rId40" Type="http://schemas.openxmlformats.org/officeDocument/2006/relationships/hyperlink" Target="javascript:AL_get(this,%20'jour',%20'Biosci%20Rep.');"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en.wikipedia.org/wiki/Biochim._Biophys._Acta"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artmuseum.binghamton.edu/freudbook/" TargetMode="Externa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hyperlink" Target="http://artmuseum.binghamton.edu/freudbook/" TargetMode="External"/><Relationship Id="rId35" Type="http://schemas.openxmlformats.org/officeDocument/2006/relationships/hyperlink" Target="http://www.ncbi.nlm.nih.gov/pubmed/2550074" TargetMode="External"/><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40078A-A185-4EE7-8C4E-E6C3272BF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27</Pages>
  <Words>6430</Words>
  <Characters>36656</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dc:creator>
  <cp:keywords/>
  <dc:description/>
  <cp:lastModifiedBy> </cp:lastModifiedBy>
  <cp:revision>15</cp:revision>
  <cp:lastPrinted>2010-10-18T01:33:00Z</cp:lastPrinted>
  <dcterms:created xsi:type="dcterms:W3CDTF">2012-09-01T16:09:00Z</dcterms:created>
  <dcterms:modified xsi:type="dcterms:W3CDTF">2012-11-24T19:35:00Z</dcterms:modified>
</cp:coreProperties>
</file>